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E65CF" w14:textId="350A9AE6" w:rsidR="00881E5D" w:rsidRPr="00881E5D" w:rsidRDefault="00881E5D" w:rsidP="00881E5D">
      <w:pPr>
        <w:widowControl/>
        <w:adjustRightInd w:val="0"/>
        <w:spacing w:line="360" w:lineRule="auto"/>
        <w:contextualSpacing/>
        <w:jc w:val="left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881E5D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附件</w:t>
      </w:r>
      <w:r w:rsidR="00747153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3</w:t>
      </w:r>
      <w:r w:rsidRPr="00881E5D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：一般工业固废规范收集单位典型案例申报承诺书</w:t>
      </w:r>
    </w:p>
    <w:p w14:paraId="132CF00B" w14:textId="79CA17C2" w:rsidR="0042105B" w:rsidRDefault="006E0700" w:rsidP="00881E5D">
      <w:pPr>
        <w:pStyle w:val="a5"/>
        <w:widowControl/>
        <w:spacing w:beforeLines="50" w:before="156" w:afterLines="50" w:after="156"/>
        <w:jc w:val="center"/>
        <w:rPr>
          <w:rStyle w:val="a6"/>
          <w:rFonts w:ascii="华文中宋" w:eastAsia="华文中宋" w:hAnsi="华文中宋" w:cs="华文中宋" w:hint="eastAsia"/>
          <w:bCs/>
          <w:color w:val="0F1115"/>
          <w:sz w:val="40"/>
          <w:szCs w:val="40"/>
        </w:rPr>
      </w:pPr>
      <w:r w:rsidRPr="006E0700">
        <w:rPr>
          <w:rStyle w:val="a6"/>
          <w:rFonts w:ascii="华文中宋" w:eastAsia="华文中宋" w:hAnsi="华文中宋" w:cs="华文中宋" w:hint="eastAsia"/>
          <w:bCs/>
          <w:color w:val="0F1115"/>
          <w:sz w:val="40"/>
          <w:szCs w:val="40"/>
        </w:rPr>
        <w:t>一般工业固体废物规范</w:t>
      </w:r>
      <w:r>
        <w:rPr>
          <w:rStyle w:val="a6"/>
          <w:rFonts w:ascii="华文中宋" w:eastAsia="华文中宋" w:hAnsi="华文中宋" w:cs="华文中宋" w:hint="eastAsia"/>
          <w:bCs/>
          <w:color w:val="0F1115"/>
          <w:sz w:val="40"/>
          <w:szCs w:val="40"/>
        </w:rPr>
        <w:t>收集</w:t>
      </w:r>
      <w:r w:rsidRPr="006E0700">
        <w:rPr>
          <w:rStyle w:val="a6"/>
          <w:rFonts w:ascii="华文中宋" w:eastAsia="华文中宋" w:hAnsi="华文中宋" w:cs="华文中宋" w:hint="eastAsia"/>
          <w:bCs/>
          <w:color w:val="0F1115"/>
          <w:sz w:val="40"/>
          <w:szCs w:val="40"/>
        </w:rPr>
        <w:t>单位</w:t>
      </w:r>
      <w:r w:rsidR="0042105B">
        <w:rPr>
          <w:rStyle w:val="a6"/>
          <w:rFonts w:ascii="华文中宋" w:eastAsia="华文中宋" w:hAnsi="华文中宋" w:cs="华文中宋" w:hint="eastAsia"/>
          <w:bCs/>
          <w:color w:val="0F1115"/>
          <w:sz w:val="40"/>
          <w:szCs w:val="40"/>
        </w:rPr>
        <w:t>典型案例</w:t>
      </w:r>
    </w:p>
    <w:p w14:paraId="03C79D1D" w14:textId="5BDB7A70" w:rsidR="00954511" w:rsidRDefault="006E0700" w:rsidP="00881E5D">
      <w:pPr>
        <w:pStyle w:val="a5"/>
        <w:widowControl/>
        <w:spacing w:beforeLines="50" w:before="156" w:afterLines="50" w:after="156"/>
        <w:jc w:val="center"/>
        <w:rPr>
          <w:rFonts w:ascii="华文中宋" w:eastAsia="华文中宋" w:hAnsi="华文中宋" w:cs="华文中宋" w:hint="eastAsia"/>
          <w:color w:val="0F1115"/>
          <w:sz w:val="40"/>
          <w:szCs w:val="40"/>
        </w:rPr>
      </w:pPr>
      <w:r w:rsidRPr="006E0700">
        <w:rPr>
          <w:rStyle w:val="a6"/>
          <w:rFonts w:ascii="华文中宋" w:eastAsia="华文中宋" w:hAnsi="华文中宋" w:cs="华文中宋" w:hint="eastAsia"/>
          <w:bCs/>
          <w:color w:val="0F1115"/>
          <w:sz w:val="40"/>
          <w:szCs w:val="40"/>
        </w:rPr>
        <w:t>申</w:t>
      </w:r>
      <w:r w:rsidR="0042105B">
        <w:rPr>
          <w:rStyle w:val="a6"/>
          <w:rFonts w:ascii="华文中宋" w:eastAsia="华文中宋" w:hAnsi="华文中宋" w:cs="华文中宋" w:hint="eastAsia"/>
          <w:bCs/>
          <w:color w:val="0F1115"/>
          <w:sz w:val="40"/>
          <w:szCs w:val="40"/>
        </w:rPr>
        <w:t>报</w:t>
      </w:r>
      <w:r>
        <w:rPr>
          <w:rStyle w:val="a6"/>
          <w:rFonts w:ascii="华文中宋" w:eastAsia="华文中宋" w:hAnsi="华文中宋" w:cs="华文中宋" w:hint="eastAsia"/>
          <w:bCs/>
          <w:color w:val="0F1115"/>
          <w:sz w:val="40"/>
          <w:szCs w:val="40"/>
        </w:rPr>
        <w:t>承诺书</w:t>
      </w:r>
    </w:p>
    <w:p w14:paraId="72F19704" w14:textId="77777777" w:rsidR="00954511" w:rsidRPr="00881E5D" w:rsidRDefault="00000000" w:rsidP="00B06DA1">
      <w:pPr>
        <w:pStyle w:val="a5"/>
        <w:widowControl/>
        <w:snapToGrid w:val="0"/>
        <w:spacing w:line="560" w:lineRule="exact"/>
        <w:rPr>
          <w:rFonts w:ascii="仿宋_GB2312" w:eastAsia="仿宋_GB2312" w:hAnsi="宋体" w:cstheme="minorEastAsia" w:hint="eastAsia"/>
          <w:color w:val="0F1115"/>
          <w:sz w:val="32"/>
          <w:szCs w:val="32"/>
        </w:rPr>
      </w:pPr>
      <w:r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>上海市环境保护产业协会：</w:t>
      </w:r>
    </w:p>
    <w:p w14:paraId="393B6AC4" w14:textId="4D8C2C3F" w:rsidR="00954511" w:rsidRPr="00881E5D" w:rsidRDefault="00000000" w:rsidP="00B06DA1">
      <w:pPr>
        <w:pStyle w:val="a5"/>
        <w:widowControl/>
        <w:snapToGrid w:val="0"/>
        <w:spacing w:line="560" w:lineRule="exact"/>
        <w:ind w:firstLineChars="200" w:firstLine="640"/>
        <w:rPr>
          <w:rFonts w:ascii="仿宋_GB2312" w:eastAsia="仿宋_GB2312" w:hAnsi="宋体" w:cstheme="minorEastAsia" w:hint="eastAsia"/>
          <w:color w:val="0F1115"/>
          <w:sz w:val="32"/>
          <w:szCs w:val="32"/>
        </w:rPr>
      </w:pPr>
      <w:r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 xml:space="preserve">我单位（名称：  </w:t>
      </w:r>
      <w:r w:rsidR="0046433A"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 xml:space="preserve"> </w:t>
      </w:r>
      <w:r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 xml:space="preserve">   </w:t>
      </w:r>
      <w:r w:rsidRPr="00881E5D">
        <w:rPr>
          <w:rStyle w:val="a6"/>
          <w:rFonts w:ascii="仿宋_GB2312" w:eastAsia="仿宋_GB2312" w:hAnsi="宋体" w:cstheme="minorEastAsia" w:hint="eastAsia"/>
          <w:bCs/>
          <w:color w:val="0F1115"/>
          <w:sz w:val="32"/>
          <w:szCs w:val="32"/>
        </w:rPr>
        <w:t xml:space="preserve">，统一社会信用代码：      </w:t>
      </w:r>
      <w:r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>）自愿参加</w:t>
      </w:r>
      <w:r w:rsidRPr="00881E5D">
        <w:rPr>
          <w:rFonts w:ascii="仿宋_GB2312" w:eastAsia="仿宋_GB2312" w:hAnsi="宋体" w:hint="eastAsia"/>
          <w:color w:val="000000" w:themeColor="text1"/>
          <w:sz w:val="32"/>
          <w:szCs w:val="32"/>
        </w:rPr>
        <w:t>上海市一般工业固体废物规范收集单位典型案例申报工作</w:t>
      </w:r>
      <w:r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>，现就本次申报事宜郑重承诺如下：</w:t>
      </w:r>
    </w:p>
    <w:p w14:paraId="377BB3DA" w14:textId="210E7243" w:rsidR="00954511" w:rsidRPr="00881E5D" w:rsidRDefault="00000000" w:rsidP="00B06DA1">
      <w:pPr>
        <w:pStyle w:val="a5"/>
        <w:widowControl/>
        <w:snapToGrid w:val="0"/>
        <w:spacing w:line="560" w:lineRule="exact"/>
        <w:ind w:firstLineChars="200" w:firstLine="640"/>
        <w:rPr>
          <w:rFonts w:ascii="仿宋_GB2312" w:eastAsia="仿宋_GB2312" w:hAnsi="宋体" w:cstheme="minorEastAsia" w:hint="eastAsia"/>
          <w:color w:val="0F1115"/>
          <w:sz w:val="32"/>
          <w:szCs w:val="32"/>
        </w:rPr>
      </w:pPr>
      <w:r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>一、我单位已充分阅读并理解</w:t>
      </w:r>
      <w:r w:rsidR="00EB5E7E">
        <w:rPr>
          <w:rFonts w:ascii="仿宋_GB2312" w:eastAsia="仿宋_GB2312" w:hAnsi="宋体" w:cstheme="minorEastAsia" w:hint="eastAsia"/>
          <w:color w:val="0F1115"/>
          <w:sz w:val="32"/>
          <w:szCs w:val="32"/>
        </w:rPr>
        <w:t>团体标准</w:t>
      </w:r>
      <w:r w:rsidRPr="00881E5D">
        <w:rPr>
          <w:rFonts w:ascii="仿宋_GB2312" w:eastAsia="仿宋_GB2312" w:hAnsi="宋体" w:hint="eastAsia"/>
          <w:sz w:val="32"/>
          <w:szCs w:val="32"/>
        </w:rPr>
        <w:t>《一般工业固体废物规范收集单位</w:t>
      </w:r>
      <w:bookmarkStart w:id="0" w:name="OLE_LINK5"/>
      <w:r w:rsidRPr="00881E5D">
        <w:rPr>
          <w:rFonts w:ascii="仿宋_GB2312" w:eastAsia="仿宋_GB2312" w:hAnsi="宋体" w:hint="eastAsia"/>
          <w:sz w:val="32"/>
          <w:szCs w:val="32"/>
        </w:rPr>
        <w:t>技术导则</w:t>
      </w:r>
      <w:bookmarkEnd w:id="0"/>
      <w:r w:rsidRPr="00881E5D">
        <w:rPr>
          <w:rFonts w:ascii="仿宋_GB2312" w:eastAsia="仿宋_GB2312" w:hAnsi="宋体" w:hint="eastAsia"/>
          <w:sz w:val="32"/>
          <w:szCs w:val="32"/>
        </w:rPr>
        <w:t>》</w:t>
      </w:r>
      <w:r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>（以下简称《</w:t>
      </w:r>
      <w:r w:rsidRPr="00881E5D">
        <w:rPr>
          <w:rFonts w:ascii="仿宋_GB2312" w:eastAsia="仿宋_GB2312" w:hAnsi="宋体" w:hint="eastAsia"/>
          <w:sz w:val="32"/>
          <w:szCs w:val="32"/>
        </w:rPr>
        <w:t>技术导则</w:t>
      </w:r>
      <w:r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>》）及相关要求，自愿参与本次典型案例征集工作，并对评估程序与规则表示认可。</w:t>
      </w:r>
    </w:p>
    <w:p w14:paraId="1FAF7316" w14:textId="44E827E4" w:rsidR="00954511" w:rsidRPr="00881E5D" w:rsidRDefault="00000000" w:rsidP="00B06DA1">
      <w:pPr>
        <w:pStyle w:val="a5"/>
        <w:widowControl/>
        <w:snapToGrid w:val="0"/>
        <w:spacing w:line="560" w:lineRule="exact"/>
        <w:ind w:firstLineChars="200" w:firstLine="640"/>
        <w:rPr>
          <w:rFonts w:ascii="仿宋_GB2312" w:eastAsia="仿宋_GB2312" w:hAnsi="宋体" w:cstheme="minorEastAsia" w:hint="eastAsia"/>
          <w:color w:val="0F1115"/>
          <w:sz w:val="32"/>
          <w:szCs w:val="32"/>
        </w:rPr>
      </w:pPr>
      <w:r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>二、我单位保证所有申报材料（包括但不限于</w:t>
      </w:r>
      <w:r w:rsidR="0046433A"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>申报</w:t>
      </w:r>
      <w:r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>表、</w:t>
      </w:r>
      <w:r w:rsidR="0046433A"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>佐证材料</w:t>
      </w:r>
      <w:r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>等）内容真实、准确、完整、合法、有效，无任何虚假记载、误导性陈述或重大遗漏。</w:t>
      </w:r>
    </w:p>
    <w:p w14:paraId="28DED202" w14:textId="5C20F639" w:rsidR="00954511" w:rsidRPr="00881E5D" w:rsidRDefault="00000000" w:rsidP="00B06DA1">
      <w:pPr>
        <w:pStyle w:val="a5"/>
        <w:widowControl/>
        <w:snapToGrid w:val="0"/>
        <w:spacing w:line="560" w:lineRule="exact"/>
        <w:ind w:firstLineChars="200" w:firstLine="640"/>
        <w:rPr>
          <w:rFonts w:ascii="仿宋_GB2312" w:eastAsia="仿宋_GB2312" w:hAnsi="宋体" w:cstheme="minorEastAsia" w:hint="eastAsia"/>
          <w:color w:val="0F1115"/>
          <w:sz w:val="32"/>
          <w:szCs w:val="32"/>
        </w:rPr>
      </w:pPr>
      <w:r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>三、我单位承诺未存在《</w:t>
      </w:r>
      <w:r w:rsidR="0046433A"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>技术导则</w:t>
      </w:r>
      <w:r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>》第</w:t>
      </w:r>
      <w:r w:rsidR="0046433A"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>5.4</w:t>
      </w:r>
      <w:r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>条所列的</w:t>
      </w:r>
      <w:r w:rsidR="0046433A"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>杜绝违法</w:t>
      </w:r>
      <w:r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>行为，符合申报条件。</w:t>
      </w:r>
    </w:p>
    <w:p w14:paraId="072B675A" w14:textId="77777777" w:rsidR="00954511" w:rsidRPr="00881E5D" w:rsidRDefault="00000000" w:rsidP="00B06DA1">
      <w:pPr>
        <w:pStyle w:val="a5"/>
        <w:widowControl/>
        <w:snapToGrid w:val="0"/>
        <w:spacing w:line="560" w:lineRule="exact"/>
        <w:ind w:firstLineChars="200" w:firstLine="640"/>
        <w:rPr>
          <w:rFonts w:ascii="仿宋_GB2312" w:eastAsia="仿宋_GB2312" w:hAnsi="宋体" w:cstheme="minorEastAsia" w:hint="eastAsia"/>
          <w:color w:val="0F1115"/>
          <w:sz w:val="32"/>
          <w:szCs w:val="32"/>
        </w:rPr>
      </w:pPr>
      <w:r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>四、我单位同意接受协会及其委托专家对申报材料的核查，包括但不限于书面审核、现场评估、飞行抽查等方式，并积极配合提供所需资料和说明。</w:t>
      </w:r>
    </w:p>
    <w:p w14:paraId="2728AC42" w14:textId="7D912C67" w:rsidR="00954511" w:rsidRPr="00881E5D" w:rsidRDefault="00000000" w:rsidP="00B06DA1">
      <w:pPr>
        <w:pStyle w:val="a5"/>
        <w:widowControl/>
        <w:snapToGrid w:val="0"/>
        <w:spacing w:line="560" w:lineRule="exact"/>
        <w:ind w:firstLineChars="200" w:firstLine="640"/>
        <w:rPr>
          <w:rFonts w:ascii="仿宋_GB2312" w:eastAsia="仿宋_GB2312" w:hAnsi="宋体" w:cstheme="minorEastAsia" w:hint="eastAsia"/>
          <w:color w:val="0F1115"/>
          <w:sz w:val="32"/>
          <w:szCs w:val="32"/>
        </w:rPr>
      </w:pPr>
      <w:r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>五、我单位认可协会依据《</w:t>
      </w:r>
      <w:r w:rsidR="0046433A"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>技术导则</w:t>
      </w:r>
      <w:r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>》及相关</w:t>
      </w:r>
      <w:r w:rsidR="0046433A"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>评估</w:t>
      </w:r>
      <w:r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>程序</w:t>
      </w:r>
      <w:proofErr w:type="gramStart"/>
      <w:r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>作出</w:t>
      </w:r>
      <w:proofErr w:type="gramEnd"/>
      <w:r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>的</w:t>
      </w:r>
      <w:r w:rsidR="0046433A" w:rsidRPr="00881E5D">
        <w:rPr>
          <w:rFonts w:ascii="仿宋_GB2312" w:eastAsia="仿宋_GB2312" w:hAnsi="宋体" w:hint="eastAsia"/>
          <w:color w:val="000000" w:themeColor="text1"/>
          <w:sz w:val="32"/>
          <w:szCs w:val="32"/>
        </w:rPr>
        <w:t>上海市一般工业固体废物规范收集单位典型案例发布结果</w:t>
      </w:r>
      <w:r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>，接受</w:t>
      </w:r>
      <w:bookmarkStart w:id="1" w:name="OLE_LINK6"/>
      <w:r w:rsidR="0046433A"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>典型案例</w:t>
      </w:r>
      <w:bookmarkEnd w:id="1"/>
      <w:r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>结果的公示、发布与应用。</w:t>
      </w:r>
    </w:p>
    <w:p w14:paraId="5E651B2B" w14:textId="642AB445" w:rsidR="00954511" w:rsidRPr="00881E5D" w:rsidRDefault="00000000" w:rsidP="00B06DA1">
      <w:pPr>
        <w:pStyle w:val="a5"/>
        <w:widowControl/>
        <w:snapToGrid w:val="0"/>
        <w:spacing w:line="560" w:lineRule="exact"/>
        <w:ind w:firstLineChars="200" w:firstLine="640"/>
        <w:rPr>
          <w:rFonts w:ascii="仿宋_GB2312" w:eastAsia="仿宋_GB2312" w:hAnsi="宋体" w:cstheme="minorEastAsia" w:hint="eastAsia"/>
          <w:color w:val="0F1115"/>
          <w:sz w:val="32"/>
          <w:szCs w:val="32"/>
        </w:rPr>
      </w:pPr>
      <w:r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lastRenderedPageBreak/>
        <w:t>六、如因我单位提交材料不实、存在失信行为或违反承诺，导致</w:t>
      </w:r>
      <w:r w:rsidR="0046433A"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>典型案例</w:t>
      </w:r>
      <w:r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>结果失真、被撤销或其他不利后果的，我单位愿承担全部责任，并接受协会依规</w:t>
      </w:r>
      <w:proofErr w:type="gramStart"/>
      <w:r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>作出</w:t>
      </w:r>
      <w:proofErr w:type="gramEnd"/>
      <w:r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>的处理，包括但不限于撤销</w:t>
      </w:r>
      <w:r w:rsidR="0046433A"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>典型案例结果</w:t>
      </w:r>
      <w:r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>、公示失信信息等。</w:t>
      </w:r>
    </w:p>
    <w:p w14:paraId="67D02D7D" w14:textId="77777777" w:rsidR="00954511" w:rsidRPr="00881E5D" w:rsidRDefault="00000000" w:rsidP="00B06DA1">
      <w:pPr>
        <w:pStyle w:val="a5"/>
        <w:widowControl/>
        <w:snapToGrid w:val="0"/>
        <w:spacing w:line="560" w:lineRule="exact"/>
        <w:ind w:firstLineChars="200" w:firstLine="640"/>
        <w:rPr>
          <w:rFonts w:ascii="仿宋_GB2312" w:eastAsia="仿宋_GB2312" w:hAnsi="宋体" w:cstheme="minorEastAsia" w:hint="eastAsia"/>
          <w:color w:val="0F1115"/>
          <w:sz w:val="32"/>
          <w:szCs w:val="32"/>
        </w:rPr>
      </w:pPr>
      <w:r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>七、</w:t>
      </w:r>
      <w:proofErr w:type="gramStart"/>
      <w:r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>本承诺</w:t>
      </w:r>
      <w:proofErr w:type="gramEnd"/>
      <w:r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>书自盖章之日起生效，具有法律约束力。</w:t>
      </w:r>
    </w:p>
    <w:p w14:paraId="386E11B1" w14:textId="77777777" w:rsidR="00954511" w:rsidRPr="00881E5D" w:rsidRDefault="00954511" w:rsidP="00B06DA1">
      <w:pPr>
        <w:pStyle w:val="a5"/>
        <w:widowControl/>
        <w:snapToGrid w:val="0"/>
        <w:spacing w:line="560" w:lineRule="exact"/>
        <w:ind w:firstLineChars="200" w:firstLine="640"/>
        <w:rPr>
          <w:rFonts w:ascii="仿宋_GB2312" w:eastAsia="仿宋_GB2312" w:hAnsi="宋体" w:cstheme="minorEastAsia" w:hint="eastAsia"/>
          <w:color w:val="0F1115"/>
          <w:sz w:val="32"/>
          <w:szCs w:val="32"/>
        </w:rPr>
      </w:pPr>
    </w:p>
    <w:p w14:paraId="12226EF3" w14:textId="77777777" w:rsidR="00B06DA1" w:rsidRPr="00881E5D" w:rsidRDefault="00B06DA1" w:rsidP="00B06DA1">
      <w:pPr>
        <w:pStyle w:val="a5"/>
        <w:widowControl/>
        <w:snapToGrid w:val="0"/>
        <w:spacing w:line="560" w:lineRule="exact"/>
        <w:rPr>
          <w:rFonts w:ascii="仿宋_GB2312" w:eastAsia="仿宋_GB2312" w:hAnsi="宋体" w:cstheme="minorEastAsia" w:hint="eastAsia"/>
          <w:color w:val="0F1115"/>
          <w:sz w:val="32"/>
          <w:szCs w:val="32"/>
        </w:rPr>
      </w:pPr>
    </w:p>
    <w:p w14:paraId="002EC90F" w14:textId="77777777" w:rsidR="00B06DA1" w:rsidRPr="00881E5D" w:rsidRDefault="00B06DA1" w:rsidP="00B06DA1">
      <w:pPr>
        <w:pStyle w:val="a5"/>
        <w:widowControl/>
        <w:snapToGrid w:val="0"/>
        <w:spacing w:line="560" w:lineRule="exact"/>
        <w:rPr>
          <w:rFonts w:ascii="仿宋_GB2312" w:eastAsia="仿宋_GB2312" w:hAnsi="宋体" w:cstheme="minorEastAsia" w:hint="eastAsia"/>
          <w:color w:val="0F1115"/>
          <w:sz w:val="32"/>
          <w:szCs w:val="32"/>
        </w:rPr>
      </w:pPr>
    </w:p>
    <w:p w14:paraId="4AFC0FAE" w14:textId="77777777" w:rsidR="00B06DA1" w:rsidRPr="00881E5D" w:rsidRDefault="00B06DA1" w:rsidP="00B06DA1">
      <w:pPr>
        <w:pStyle w:val="a5"/>
        <w:widowControl/>
        <w:snapToGrid w:val="0"/>
        <w:spacing w:line="560" w:lineRule="exact"/>
        <w:rPr>
          <w:rFonts w:ascii="仿宋_GB2312" w:eastAsia="仿宋_GB2312" w:hAnsi="宋体" w:cstheme="minorEastAsia" w:hint="eastAsia"/>
          <w:color w:val="0F1115"/>
          <w:sz w:val="32"/>
          <w:szCs w:val="32"/>
        </w:rPr>
      </w:pPr>
    </w:p>
    <w:p w14:paraId="71A981BF" w14:textId="19D56271" w:rsidR="00954511" w:rsidRPr="00881E5D" w:rsidRDefault="00000000" w:rsidP="00B06DA1">
      <w:pPr>
        <w:pStyle w:val="a5"/>
        <w:widowControl/>
        <w:wordWrap w:val="0"/>
        <w:snapToGrid w:val="0"/>
        <w:spacing w:line="560" w:lineRule="exact"/>
        <w:jc w:val="right"/>
        <w:rPr>
          <w:rFonts w:ascii="仿宋_GB2312" w:eastAsia="仿宋_GB2312" w:hAnsi="宋体" w:cstheme="minorEastAsia" w:hint="eastAsia"/>
          <w:color w:val="0F1115"/>
          <w:sz w:val="32"/>
          <w:szCs w:val="32"/>
        </w:rPr>
      </w:pPr>
      <w:r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>承诺单位（盖章）</w:t>
      </w:r>
      <w:r w:rsidR="00B06DA1"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 xml:space="preserve">：          </w:t>
      </w:r>
    </w:p>
    <w:p w14:paraId="0EE38369" w14:textId="574887A3" w:rsidR="00954511" w:rsidRPr="00881E5D" w:rsidRDefault="00000000" w:rsidP="00B06DA1">
      <w:pPr>
        <w:pStyle w:val="a5"/>
        <w:widowControl/>
        <w:snapToGrid w:val="0"/>
        <w:spacing w:line="560" w:lineRule="exact"/>
        <w:jc w:val="right"/>
        <w:rPr>
          <w:rFonts w:ascii="仿宋_GB2312" w:eastAsia="仿宋_GB2312" w:hAnsi="宋体" w:cstheme="minorEastAsia" w:hint="eastAsia"/>
          <w:color w:val="0F1115"/>
          <w:sz w:val="32"/>
          <w:szCs w:val="32"/>
        </w:rPr>
      </w:pPr>
      <w:r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 xml:space="preserve"> 年</w:t>
      </w:r>
      <w:r w:rsidR="0046433A"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 xml:space="preserve">  </w:t>
      </w:r>
      <w:r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 xml:space="preserve"> 月</w:t>
      </w:r>
      <w:r w:rsidR="0046433A"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 xml:space="preserve">  </w:t>
      </w:r>
      <w:r w:rsidRPr="00881E5D">
        <w:rPr>
          <w:rFonts w:ascii="仿宋_GB2312" w:eastAsia="仿宋_GB2312" w:hAnsi="宋体" w:cstheme="minorEastAsia" w:hint="eastAsia"/>
          <w:color w:val="0F1115"/>
          <w:sz w:val="32"/>
          <w:szCs w:val="32"/>
        </w:rPr>
        <w:t xml:space="preserve"> 日</w:t>
      </w:r>
    </w:p>
    <w:p w14:paraId="493512E9" w14:textId="77777777" w:rsidR="00954511" w:rsidRPr="00881E5D" w:rsidRDefault="00954511">
      <w:pPr>
        <w:widowControl/>
        <w:spacing w:line="480" w:lineRule="auto"/>
        <w:ind w:firstLineChars="200" w:firstLine="420"/>
        <w:jc w:val="left"/>
        <w:rPr>
          <w:rFonts w:ascii="仿宋_GB2312" w:eastAsia="仿宋_GB2312" w:hAnsiTheme="minorEastAsia" w:cstheme="minorEastAsia" w:hint="eastAsia"/>
        </w:rPr>
      </w:pPr>
    </w:p>
    <w:p w14:paraId="14233E3A" w14:textId="77777777" w:rsidR="00954511" w:rsidRDefault="00954511">
      <w:pPr>
        <w:spacing w:line="480" w:lineRule="auto"/>
        <w:ind w:firstLineChars="200" w:firstLine="420"/>
        <w:rPr>
          <w:rFonts w:asciiTheme="minorEastAsia" w:hAnsiTheme="minorEastAsia" w:cstheme="minorEastAsia" w:hint="eastAsia"/>
        </w:rPr>
      </w:pPr>
    </w:p>
    <w:sectPr w:rsidR="0095451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66043" w14:textId="77777777" w:rsidR="00596A43" w:rsidRDefault="00596A43">
      <w:r>
        <w:separator/>
      </w:r>
    </w:p>
  </w:endnote>
  <w:endnote w:type="continuationSeparator" w:id="0">
    <w:p w14:paraId="10A7B46B" w14:textId="77777777" w:rsidR="00596A43" w:rsidRDefault="0059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8716E" w14:textId="77777777" w:rsidR="00954511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5F757C" wp14:editId="722ACD6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1764A0" w14:textId="77777777" w:rsidR="00954511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F757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6F1764A0" w14:textId="77777777" w:rsidR="00954511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3136D" w14:textId="77777777" w:rsidR="00596A43" w:rsidRDefault="00596A43">
      <w:r>
        <w:separator/>
      </w:r>
    </w:p>
  </w:footnote>
  <w:footnote w:type="continuationSeparator" w:id="0">
    <w:p w14:paraId="168E3D47" w14:textId="77777777" w:rsidR="00596A43" w:rsidRDefault="00596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C259A48"/>
    <w:rsid w:val="B47AD2EC"/>
    <w:rsid w:val="FDB1A713"/>
    <w:rsid w:val="001D79B1"/>
    <w:rsid w:val="0042105B"/>
    <w:rsid w:val="0046433A"/>
    <w:rsid w:val="004764CD"/>
    <w:rsid w:val="00596A43"/>
    <w:rsid w:val="006E0700"/>
    <w:rsid w:val="00747153"/>
    <w:rsid w:val="007B36BD"/>
    <w:rsid w:val="00881E5D"/>
    <w:rsid w:val="00913BA4"/>
    <w:rsid w:val="00954511"/>
    <w:rsid w:val="009648DF"/>
    <w:rsid w:val="00A22609"/>
    <w:rsid w:val="00AF157F"/>
    <w:rsid w:val="00B06DA1"/>
    <w:rsid w:val="00B6677F"/>
    <w:rsid w:val="00C82457"/>
    <w:rsid w:val="00EB5E7E"/>
    <w:rsid w:val="00EC3E49"/>
    <w:rsid w:val="1FBAF599"/>
    <w:rsid w:val="2E7E6765"/>
    <w:rsid w:val="5C259A48"/>
    <w:rsid w:val="7F27D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8BDCC8"/>
  <w15:docId w15:val="{07FBE81B-348D-4AC8-AC33-74A62017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rPr>
      <w:sz w:val="24"/>
    </w:r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313</Words>
  <Characters>314</Characters>
  <Application>Microsoft Office Word</Application>
  <DocSecurity>0</DocSecurity>
  <Lines>18</Lines>
  <Paragraphs>14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 Mao</dc:creator>
  <cp:lastModifiedBy>巍 余</cp:lastModifiedBy>
  <cp:revision>9</cp:revision>
  <cp:lastPrinted>2026-01-05T09:16:00Z</cp:lastPrinted>
  <dcterms:created xsi:type="dcterms:W3CDTF">2026-01-04T05:31:00Z</dcterms:created>
  <dcterms:modified xsi:type="dcterms:W3CDTF">2026-01-05T09:16:00Z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8FE69F97F374FFB91FA32E6967D00507_41</vt:lpwstr>
  </property>
</Properties>
</file>