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584C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EDA3A80">
            <w:pPr>
              <w:pStyle w:val="20"/>
              <w:framePr w:wrap="notBeside" w:vAnchor="page" w:hAnchor="page" w:x="1372" w:y="568"/>
              <w:tabs>
                <w:tab w:val="clear" w:pos="4153"/>
                <w:tab w:val="clear" w:pos="8306"/>
              </w:tabs>
              <w:spacing w:line="240" w:lineRule="auto"/>
              <w:jc w:val="left"/>
              <w:rPr>
                <w:rFonts w:ascii="Times New Roman" w:hAnsi="Times New Roman" w:eastAsia="黑体"/>
                <w:sz w:val="21"/>
                <w:szCs w:val="21"/>
              </w:rPr>
            </w:pPr>
            <w:r>
              <w:rPr>
                <w:rFonts w:ascii="Times New Roman" w:hAnsi="Times New Roman" w:eastAsia="黑体"/>
                <w:sz w:val="21"/>
                <w:szCs w:val="21"/>
              </w:rPr>
              <w:t xml:space="preserve">ICS  </w:t>
            </w:r>
          </w:p>
        </w:tc>
        <w:tc>
          <w:tcPr>
            <w:tcW w:w="8855" w:type="dxa"/>
          </w:tcPr>
          <w:p w14:paraId="31F9FCCB">
            <w:pPr>
              <w:pStyle w:val="20"/>
              <w:framePr w:wrap="notBeside" w:vAnchor="page" w:hAnchor="page" w:x="1372" w:y="568"/>
              <w:tabs>
                <w:tab w:val="clear" w:pos="4153"/>
                <w:tab w:val="clear" w:pos="8306"/>
              </w:tabs>
              <w:spacing w:line="240" w:lineRule="auto"/>
              <w:jc w:val="both"/>
              <w:rPr>
                <w:rFonts w:ascii="Times New Roman" w:hAnsi="Times New Roman" w:eastAsia="黑体"/>
                <w:sz w:val="21"/>
                <w:szCs w:val="21"/>
              </w:rPr>
            </w:pPr>
            <w:r>
              <w:rPr>
                <w:rFonts w:ascii="Times New Roman" w:hAnsi="Times New Roman" w:eastAsia="黑体"/>
                <w:sz w:val="21"/>
                <w:szCs w:val="21"/>
              </w:rPr>
              <w:fldChar w:fldCharType="begin">
                <w:ffData>
                  <w:name w:val="ICS"/>
                  <w:enabled/>
                  <w:calcOnExit w:val="0"/>
                  <w:textInput>
                    <w:default w:val="点击此处添加ICS号"/>
                  </w:textInput>
                </w:ffData>
              </w:fldChar>
            </w:r>
            <w:bookmarkStart w:id="0" w:name="ICS"/>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点击此处添加ICS号</w:t>
            </w:r>
            <w:r>
              <w:rPr>
                <w:rFonts w:ascii="Times New Roman" w:hAnsi="Times New Roman" w:eastAsia="黑体"/>
                <w:sz w:val="21"/>
                <w:szCs w:val="21"/>
              </w:rPr>
              <w:fldChar w:fldCharType="end"/>
            </w:r>
            <w:bookmarkEnd w:id="0"/>
          </w:p>
        </w:tc>
      </w:tr>
      <w:tr w14:paraId="064E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335E504">
            <w:pPr>
              <w:pStyle w:val="20"/>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55" w:type="dxa"/>
          </w:tcPr>
          <w:p w14:paraId="0FD923A8">
            <w:pPr>
              <w:pStyle w:val="20"/>
              <w:framePr w:wrap="notBeside" w:vAnchor="page" w:hAnchor="page" w:x="1372" w:y="568"/>
              <w:tabs>
                <w:tab w:val="clear" w:pos="4153"/>
                <w:tab w:val="clear" w:pos="8306"/>
              </w:tabs>
              <w:spacing w:before="40" w:line="240" w:lineRule="auto"/>
              <w:jc w:val="left"/>
              <w:rPr>
                <w:rFonts w:ascii="Times New Roman" w:hAnsi="Times New Roman" w:eastAsia="黑体"/>
                <w:sz w:val="21"/>
                <w:szCs w:val="21"/>
              </w:rPr>
            </w:pPr>
            <w:r>
              <w:rPr>
                <w:rFonts w:ascii="Times New Roman" w:hAnsi="Times New Roman" w:eastAsia="黑体"/>
                <w:sz w:val="21"/>
                <w:szCs w:val="21"/>
              </w:rPr>
              <w:fldChar w:fldCharType="begin">
                <w:ffData>
                  <w:name w:val="CSDN"/>
                  <w:enabled/>
                  <w:calcOnExit w:val="0"/>
                  <w:textInput>
                    <w:default w:val="点击此处添加CCS号"/>
                  </w:textInput>
                </w:ffData>
              </w:fldChar>
            </w:r>
            <w:bookmarkStart w:id="1" w:name="CSDN"/>
            <w:r>
              <w:rPr>
                <w:rFonts w:ascii="Times New Roman" w:hAnsi="Times New Roman" w:eastAsia="黑体"/>
                <w:sz w:val="21"/>
                <w:szCs w:val="21"/>
              </w:rPr>
              <w:instrText xml:space="preserve"> FORMTEXT </w:instrText>
            </w:r>
            <w:r>
              <w:rPr>
                <w:rFonts w:ascii="Times New Roman" w:hAnsi="Times New Roman" w:eastAsia="黑体"/>
                <w:sz w:val="21"/>
                <w:szCs w:val="21"/>
              </w:rPr>
              <w:fldChar w:fldCharType="separate"/>
            </w:r>
            <w:r>
              <w:rPr>
                <w:rFonts w:ascii="Times New Roman" w:hAnsi="Times New Roman" w:eastAsia="黑体"/>
                <w:sz w:val="21"/>
                <w:szCs w:val="21"/>
              </w:rPr>
              <w:t>点击此处添加CCS号</w:t>
            </w:r>
            <w:r>
              <w:rPr>
                <w:rFonts w:ascii="Times New Roman" w:hAnsi="Times New Roman" w:eastAsia="黑体"/>
                <w:sz w:val="21"/>
                <w:szCs w:val="21"/>
              </w:rPr>
              <w:fldChar w:fldCharType="end"/>
            </w:r>
            <w:bookmarkEnd w:id="1"/>
          </w:p>
        </w:tc>
      </w:tr>
    </w:tbl>
    <w:tbl>
      <w:tblPr>
        <w:tblStyle w:val="29"/>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14:paraId="705BF44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14:paraId="39F15920">
            <w:pPr>
              <w:pStyle w:val="52"/>
              <w:framePr w:w="0" w:hRule="auto" w:wrap="auto" w:vAnchor="margin" w:hAnchor="text" w:xAlign="left" w:yAlign="inline"/>
              <w:rPr>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31</w:t>
            </w:r>
            <w:r>
              <w:fldChar w:fldCharType="end"/>
            </w:r>
            <w:bookmarkEnd w:id="3"/>
          </w:p>
        </w:tc>
      </w:tr>
    </w:tbl>
    <w:p w14:paraId="50E19EEC">
      <w:pPr>
        <w:pStyle w:val="53"/>
        <w:framePr w:w="9639" w:h="624" w:hRule="exact" w:hSpace="181" w:vSpace="181" w:wrap="around"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4"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上海市</w:t>
      </w:r>
      <w:r>
        <w:rPr>
          <w:rFonts w:ascii="Times New Roman" w:eastAsia="黑体"/>
          <w:b w:val="0"/>
          <w:w w:val="100"/>
          <w:sz w:val="48"/>
        </w:rPr>
        <w:fldChar w:fldCharType="end"/>
      </w:r>
      <w:bookmarkEnd w:id="4"/>
      <w:r>
        <w:rPr>
          <w:rFonts w:ascii="Times New Roman" w:eastAsia="黑体"/>
          <w:b w:val="0"/>
          <w:bCs w:val="0"/>
          <w:w w:val="100"/>
          <w:sz w:val="48"/>
          <w:szCs w:val="48"/>
        </w:rPr>
        <w:t>地方标准</w:t>
      </w:r>
    </w:p>
    <w:bookmarkEnd w:id="2"/>
    <w:p w14:paraId="17E8666D">
      <w:pPr>
        <w:pStyle w:val="198"/>
        <w:rPr>
          <w:rFonts w:ascii="Times New Roman"/>
        </w:rPr>
      </w:pPr>
      <w:r>
        <w:rPr>
          <w:rFonts w:ascii="Times New Roman"/>
        </w:rPr>
        <w:t>DB</w:t>
      </w:r>
      <w:r>
        <w:rPr>
          <w:rFonts w:ascii="Times New Roman"/>
          <w:sz w:val="15"/>
          <w:szCs w:val="15"/>
        </w:rPr>
        <w:t xml:space="preserve"> </w:t>
      </w:r>
      <w:r>
        <w:rPr>
          <w:rFonts w:ascii="Times New Roman"/>
        </w:rPr>
        <w:fldChar w:fldCharType="begin">
          <w:ffData>
            <w:name w:val="文字1"/>
            <w:enabled/>
            <w:calcOnExit w:val="0"/>
            <w:textInput>
              <w:default w:val="XX"/>
            </w:textInput>
          </w:ffData>
        </w:fldChar>
      </w:r>
      <w:bookmarkStart w:id="5" w:name="文字1"/>
      <w:r>
        <w:rPr>
          <w:rFonts w:ascii="Times New Roman"/>
        </w:rPr>
        <w:instrText xml:space="preserve"> FORMTEXT </w:instrText>
      </w:r>
      <w:r>
        <w:rPr>
          <w:rFonts w:ascii="Times New Roman"/>
        </w:rPr>
        <w:fldChar w:fldCharType="separate"/>
      </w:r>
      <w:r>
        <w:rPr>
          <w:rFonts w:ascii="Times New Roman"/>
        </w:rPr>
        <w:t>XX</w:t>
      </w:r>
      <w:r>
        <w:rPr>
          <w:rFonts w:ascii="Times New Roman"/>
        </w:rPr>
        <w:fldChar w:fldCharType="end"/>
      </w:r>
      <w:bookmarkEnd w:id="5"/>
      <w:r>
        <w:rPr>
          <w:rFonts w:ascii="Times New Roman"/>
        </w:rPr>
        <w:t xml:space="preserve"> </w:t>
      </w:r>
      <w:r>
        <w:rPr>
          <w:rFonts w:ascii="Times New Roman"/>
        </w:rPr>
        <w:fldChar w:fldCharType="begin">
          <w:ffData>
            <w:name w:val="NSTD_CODE_F"/>
            <w:enabled/>
            <w:calcOnExit w:val="0"/>
            <w:textInput>
              <w:default w:val="XXXXX"/>
            </w:textInput>
          </w:ffData>
        </w:fldChar>
      </w:r>
      <w:bookmarkStart w:id="6" w:name="NSTD_CODE_F"/>
      <w:r>
        <w:rPr>
          <w:rFonts w:ascii="Times New Roman"/>
        </w:rPr>
        <w:instrText xml:space="preserve"> FORMTEXT </w:instrText>
      </w:r>
      <w:r>
        <w:rPr>
          <w:rFonts w:ascii="Times New Roman"/>
        </w:rPr>
        <w:fldChar w:fldCharType="separate"/>
      </w:r>
      <w:r>
        <w:rPr>
          <w:rFonts w:ascii="Times New Roman"/>
        </w:rPr>
        <w:t>XXXXX</w:t>
      </w:r>
      <w:r>
        <w:rPr>
          <w:rFonts w:ascii="Times New Roman"/>
        </w:rPr>
        <w:fldChar w:fldCharType="end"/>
      </w:r>
      <w:bookmarkEnd w:id="6"/>
      <w:r>
        <w:rPr>
          <w:rFonts w:ascii="Times New Roman"/>
        </w:rPr>
        <w:t>—</w:t>
      </w:r>
      <w:r>
        <w:rPr>
          <w:rFonts w:ascii="Times New Roman"/>
        </w:rPr>
        <w:fldChar w:fldCharType="begin">
          <w:ffData>
            <w:name w:val="NSTD_CODE_B"/>
            <w:enabled/>
            <w:calcOnExit w:val="0"/>
            <w:textInput>
              <w:default w:val="XXXX"/>
            </w:textInput>
          </w:ffData>
        </w:fldChar>
      </w:r>
      <w:bookmarkStart w:id="7" w:name="NSTD_CODE_B"/>
      <w:r>
        <w:rPr>
          <w:rFonts w:ascii="Times New Roman"/>
        </w:rPr>
        <w:instrText xml:space="preserve"> FORMTEXT </w:instrText>
      </w:r>
      <w:r>
        <w:rPr>
          <w:rFonts w:ascii="Times New Roman"/>
        </w:rPr>
        <w:fldChar w:fldCharType="separate"/>
      </w:r>
      <w:r>
        <w:rPr>
          <w:rFonts w:ascii="Times New Roman"/>
        </w:rPr>
        <w:t>XXXX</w:t>
      </w:r>
      <w:r>
        <w:rPr>
          <w:rFonts w:ascii="Times New Roman"/>
        </w:rPr>
        <w:fldChar w:fldCharType="end"/>
      </w:r>
      <w:bookmarkEnd w:id="7"/>
    </w:p>
    <w:p w14:paraId="7EC1525E">
      <w:pPr>
        <w:pStyle w:val="199"/>
        <w:rPr>
          <w:rFonts w:ascii="Times New Roman"/>
        </w:rPr>
      </w:pPr>
      <w:r>
        <w:rPr>
          <w:rFonts w:ascii="Times New Roman"/>
        </w:rPr>
        <w:fldChar w:fldCharType="begin">
          <w:ffData>
            <w:name w:val="OSTD_CODE"/>
            <w:enabled/>
            <w:calcOnExit w:val="0"/>
            <w:textInput/>
          </w:ffData>
        </w:fldChar>
      </w:r>
      <w:bookmarkStart w:id="8"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8"/>
    </w:p>
    <w:p w14:paraId="2F28FB8B">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75A99AB">
      <w:pPr>
        <w:pStyle w:val="53"/>
        <w:framePr w:w="9639" w:h="6976" w:hRule="exact" w:hSpace="0" w:vSpace="0" w:wrap="around" w:hAnchor="page" w:y="6408"/>
        <w:jc w:val="center"/>
        <w:rPr>
          <w:rFonts w:ascii="Times New Roman" w:eastAsia="黑体"/>
          <w:b w:val="0"/>
          <w:bCs w:val="0"/>
          <w:w w:val="100"/>
        </w:rPr>
      </w:pPr>
    </w:p>
    <w:p w14:paraId="6A1801B0">
      <w:pPr>
        <w:pStyle w:val="200"/>
        <w:framePr w:h="6974" w:hRule="exact" w:wrap="around" w:x="1419" w:anchorLock="1"/>
        <w:rPr>
          <w:rFonts w:ascii="Times New Roman" w:hAnsi="Times New Roman"/>
        </w:rPr>
      </w:pPr>
      <w:r>
        <w:rPr>
          <w:rFonts w:ascii="Times New Roman" w:hAnsi="Times New Roman"/>
        </w:rPr>
        <w:fldChar w:fldCharType="begin">
          <w:ffData>
            <w:name w:val="CSTD_NAME"/>
            <w:enabled/>
            <w:calcOnExit w:val="0"/>
            <w:textInput>
              <w:default w:val="点击此处添加标准名称"/>
            </w:textInput>
          </w:ffData>
        </w:fldChar>
      </w:r>
      <w:bookmarkStart w:id="9" w:name="CSTD_NAME"/>
      <w:r>
        <w:rPr>
          <w:rFonts w:ascii="Times New Roman" w:hAnsi="Times New Roman"/>
        </w:rPr>
        <w:instrText xml:space="preserve"> FORMTEXT </w:instrText>
      </w:r>
      <w:r>
        <w:rPr>
          <w:rFonts w:ascii="Times New Roman" w:hAnsi="Times New Roman"/>
        </w:rPr>
        <w:fldChar w:fldCharType="separate"/>
      </w:r>
      <w:r>
        <w:rPr>
          <w:rFonts w:ascii="Times New Roman" w:hAnsi="Times New Roman"/>
        </w:rPr>
        <w:t>污水处理厂温室气体排放核算方法</w:t>
      </w:r>
      <w:r>
        <w:rPr>
          <w:rFonts w:ascii="Times New Roman" w:hAnsi="Times New Roman"/>
        </w:rPr>
        <w:fldChar w:fldCharType="end"/>
      </w:r>
      <w:bookmarkEnd w:id="9"/>
    </w:p>
    <w:p w14:paraId="6184D02E">
      <w:pPr>
        <w:framePr w:w="9639" w:h="6974" w:hRule="exact" w:wrap="around" w:vAnchor="page" w:hAnchor="page" w:x="1419" w:y="6408" w:anchorLock="1"/>
        <w:ind w:left="-1418"/>
        <w:rPr>
          <w:rFonts w:ascii="Times New Roman" w:hAnsi="Times New Roman"/>
        </w:rPr>
      </w:pPr>
    </w:p>
    <w:p w14:paraId="6EFCBC51">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Accounting methods of greenhouse gas emissions f</w:t>
      </w:r>
      <w:r>
        <w:rPr>
          <w:rFonts w:hint="eastAsia" w:eastAsia="黑体"/>
          <w:szCs w:val="28"/>
        </w:rPr>
        <w:t>rom</w:t>
      </w:r>
      <w:r>
        <w:rPr>
          <w:rFonts w:eastAsia="黑体"/>
          <w:szCs w:val="28"/>
        </w:rPr>
        <w:t xml:space="preserve"> wastewater treatment plants</w:t>
      </w:r>
      <w:r>
        <w:rPr>
          <w:rFonts w:eastAsia="黑体"/>
          <w:szCs w:val="28"/>
        </w:rPr>
        <w:fldChar w:fldCharType="end"/>
      </w:r>
      <w:bookmarkEnd w:id="10"/>
    </w:p>
    <w:p w14:paraId="081C375E">
      <w:pPr>
        <w:framePr w:w="9639" w:h="6974" w:hRule="exact" w:wrap="around" w:vAnchor="page" w:hAnchor="page" w:x="1419" w:y="6408" w:anchorLock="1"/>
        <w:spacing w:line="760" w:lineRule="exact"/>
        <w:ind w:left="-1418"/>
        <w:rPr>
          <w:rFonts w:ascii="Times New Roman" w:hAnsi="Times New Roman"/>
        </w:rPr>
      </w:pPr>
    </w:p>
    <w:p w14:paraId="0F410440">
      <w:pPr>
        <w:pStyle w:val="128"/>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(点击此处添加与国际标准一致性程度的标识)</w:t>
      </w:r>
      <w:r>
        <w:rPr>
          <w:rFonts w:eastAsia="黑体"/>
          <w:szCs w:val="28"/>
        </w:rPr>
        <w:fldChar w:fldCharType="end"/>
      </w:r>
      <w:bookmarkEnd w:id="11"/>
    </w:p>
    <w:p w14:paraId="5FEF9EF0">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14:paraId="060D069F">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14:paraId="13F679F4">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14:paraId="01AB2905">
      <w:pPr>
        <w:pStyle w:val="196"/>
        <w:framePr w:wrap="around" w:y="14176"/>
      </w:pPr>
      <w:r>
        <w:fldChar w:fldCharType="begin">
          <w:ffData>
            <w:name w:val="PLSH_DATE_Y"/>
            <w:enabled/>
            <w:calcOnExit w:val="0"/>
            <w:textInput>
              <w:default w:val="XXXX"/>
              <w:maxLength w:val="4"/>
            </w:textInput>
          </w:ffData>
        </w:fldChar>
      </w:r>
      <w:bookmarkStart w:id="15" w:name="PLSH_DATE_Y"/>
      <w:r>
        <w:instrText xml:space="preserve"> FORMTEXT </w:instrText>
      </w:r>
      <w:r>
        <w:fldChar w:fldCharType="separate"/>
      </w:r>
      <w:r>
        <w:t>XXXX</w:t>
      </w:r>
      <w:r>
        <w:fldChar w:fldCharType="end"/>
      </w:r>
      <w:bookmarkEnd w:id="15"/>
      <w:r>
        <w:t xml:space="preserve"> - </w:t>
      </w:r>
      <w:r>
        <w:fldChar w:fldCharType="begin">
          <w:ffData>
            <w:name w:val="PLSH_DATE_M"/>
            <w:enabled/>
            <w:calcOnExit w:val="0"/>
            <w:textInput>
              <w:default w:val="XX"/>
              <w:maxLength w:val="2"/>
            </w:textInput>
          </w:ffData>
        </w:fldChar>
      </w:r>
      <w:bookmarkStart w:id="16" w:name="PLSH_DATE_M"/>
      <w:r>
        <w:instrText xml:space="preserve"> FORMTEXT </w:instrText>
      </w:r>
      <w:r>
        <w:fldChar w:fldCharType="separate"/>
      </w:r>
      <w:r>
        <w:t>XX</w:t>
      </w:r>
      <w:r>
        <w:fldChar w:fldCharType="end"/>
      </w:r>
      <w:bookmarkEnd w:id="16"/>
      <w:r>
        <w:t xml:space="preserve"> - </w:t>
      </w:r>
      <w:r>
        <w:fldChar w:fldCharType="begin">
          <w:ffData>
            <w:name w:val="PLSH_DATE_D"/>
            <w:enabled/>
            <w:calcOnExit w:val="0"/>
            <w:textInput>
              <w:default w:val="XX"/>
              <w:maxLength w:val="2"/>
            </w:textInput>
          </w:ffData>
        </w:fldChar>
      </w:r>
      <w:bookmarkStart w:id="17" w:name="PLSH_DATE_D"/>
      <w:r>
        <w:instrText xml:space="preserve"> FORMTEXT </w:instrText>
      </w:r>
      <w:r>
        <w:fldChar w:fldCharType="separate"/>
      </w:r>
      <w:r>
        <w:t>XX</w:t>
      </w:r>
      <w:r>
        <w:fldChar w:fldCharType="end"/>
      </w:r>
      <w:bookmarkEnd w:id="17"/>
      <w:r>
        <w:t>发布</w:t>
      </w:r>
    </w:p>
    <w:p w14:paraId="1D0767D6">
      <w:pPr>
        <w:pStyle w:val="197"/>
        <w:framePr w:wrap="around" w:y="14176"/>
      </w:pPr>
      <w:r>
        <w:fldChar w:fldCharType="begin">
          <w:ffData>
            <w:name w:val="CROT_DATE_Y"/>
            <w:enabled/>
            <w:calcOnExit w:val="0"/>
            <w:textInput>
              <w:default w:val="XXXX"/>
              <w:maxLength w:val="4"/>
            </w:textInput>
          </w:ffData>
        </w:fldChar>
      </w:r>
      <w:bookmarkStart w:id="18" w:name="CROT_DATE_Y"/>
      <w:r>
        <w:instrText xml:space="preserve"> FORMTEXT </w:instrText>
      </w:r>
      <w:r>
        <w:fldChar w:fldCharType="separate"/>
      </w:r>
      <w:r>
        <w:t>XXXX</w:t>
      </w:r>
      <w:r>
        <w:fldChar w:fldCharType="end"/>
      </w:r>
      <w:bookmarkEnd w:id="18"/>
      <w:r>
        <w:t xml:space="preserve"> - </w:t>
      </w:r>
      <w:r>
        <w:fldChar w:fldCharType="begin">
          <w:ffData>
            <w:name w:val="CROT_DATE_M"/>
            <w:enabled/>
            <w:calcOnExit w:val="0"/>
            <w:textInput>
              <w:default w:val="XX"/>
              <w:maxLength w:val="2"/>
            </w:textInput>
          </w:ffData>
        </w:fldChar>
      </w:r>
      <w:bookmarkStart w:id="19" w:name="CROT_DATE_M"/>
      <w:r>
        <w:instrText xml:space="preserve"> FORMTEXT </w:instrText>
      </w:r>
      <w:r>
        <w:fldChar w:fldCharType="separate"/>
      </w:r>
      <w:r>
        <w:t>XX</w:t>
      </w:r>
      <w:r>
        <w:fldChar w:fldCharType="end"/>
      </w:r>
      <w:bookmarkEnd w:id="19"/>
      <w:r>
        <w:t xml:space="preserve"> - </w:t>
      </w:r>
      <w:r>
        <w:fldChar w:fldCharType="begin">
          <w:ffData>
            <w:name w:val="CROT_DATE_D"/>
            <w:enabled/>
            <w:calcOnExit w:val="0"/>
            <w:textInput>
              <w:default w:val="XX"/>
              <w:maxLength w:val="2"/>
            </w:textInput>
          </w:ffData>
        </w:fldChar>
      </w:r>
      <w:bookmarkStart w:id="20" w:name="CROT_DATE_D"/>
      <w:r>
        <w:instrText xml:space="preserve"> FORMTEXT </w:instrText>
      </w:r>
      <w:r>
        <w:fldChar w:fldCharType="separate"/>
      </w:r>
      <w:r>
        <w:t>XX</w:t>
      </w:r>
      <w:r>
        <w:fldChar w:fldCharType="end"/>
      </w:r>
      <w:bookmarkEnd w:id="20"/>
      <w:r>
        <w:t>实施</w:t>
      </w:r>
    </w:p>
    <w:p w14:paraId="5D6D9AEB">
      <w:pPr>
        <w:pStyle w:val="154"/>
        <w:framePr w:h="584" w:hRule="exact" w:hSpace="181" w:vSpace="181" w:wrap="around" w:y="15027"/>
        <w:rPr>
          <w:rFonts w:ascii="Times New Roman"/>
        </w:rPr>
      </w:pPr>
      <w:r>
        <w:rPr>
          <w:rFonts w:ascii="Times New Roman"/>
          <w:w w:val="100"/>
          <w:sz w:val="28"/>
        </w:rPr>
        <w:fldChar w:fldCharType="begin">
          <w:ffData>
            <w:name w:val="fm"/>
            <w:enabled/>
            <w:calcOnExit w:val="0"/>
            <w:textInput/>
          </w:ffData>
        </w:fldChar>
      </w:r>
      <w:bookmarkStart w:id="21"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上海市市场监管局 上海市生态环境局</w:t>
      </w:r>
      <w:r>
        <w:rPr>
          <w:rFonts w:ascii="Times New Roman"/>
          <w:w w:val="100"/>
          <w:sz w:val="28"/>
        </w:rPr>
        <w:fldChar w:fldCharType="end"/>
      </w:r>
      <w:bookmarkEnd w:id="21"/>
      <w:r>
        <w:rPr>
          <w:rFonts w:ascii="Times New Roman"/>
          <w:w w:val="100"/>
          <w:sz w:val="28"/>
        </w:rPr>
        <w:t>  </w:t>
      </w:r>
      <w:r>
        <w:rPr>
          <w:rStyle w:val="232"/>
          <w:rFonts w:ascii="Times New Roman"/>
          <w:position w:val="0"/>
        </w:rPr>
        <w:t>发</w:t>
      </w:r>
      <w:r>
        <w:rPr>
          <w:rStyle w:val="232"/>
          <w:rFonts w:ascii="Times New Roman"/>
          <w:spacing w:val="0"/>
          <w:position w:val="0"/>
        </w:rPr>
        <w:t>布</w:t>
      </w:r>
    </w:p>
    <w:p w14:paraId="0FC5CDA2">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34668EE">
      <w:pPr>
        <w:pStyle w:val="94"/>
        <w:spacing w:after="468"/>
        <w:rPr>
          <w:rFonts w:ascii="Times New Roman" w:hAnsi="Times New Roman"/>
        </w:rPr>
      </w:pPr>
      <w:bookmarkStart w:id="22" w:name="BookMark1"/>
      <w:r>
        <w:rPr>
          <w:rFonts w:ascii="Times New Roman" w:hAnsi="Times New Roman"/>
          <w:spacing w:val="320"/>
        </w:rPr>
        <w:t>目</w:t>
      </w:r>
      <w:r>
        <w:rPr>
          <w:rFonts w:ascii="Times New Roman" w:hAnsi="Times New Roman"/>
        </w:rPr>
        <w:t>次</w:t>
      </w:r>
    </w:p>
    <w:p w14:paraId="62FD395D">
      <w:pPr>
        <w:pStyle w:val="21"/>
        <w:tabs>
          <w:tab w:val="right" w:leader="dot" w:pos="9344"/>
        </w:tabs>
        <w:rPr>
          <w:rFonts w:asciiTheme="minorHAnsi" w:hAnsiTheme="minorHAnsi" w:eastAsiaTheme="minorEastAsia" w:cstheme="minorBidi"/>
          <w:szCs w:val="22"/>
        </w:rPr>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"_Toc220919678" </w:instrText>
      </w:r>
      <w:r>
        <w:fldChar w:fldCharType="separate"/>
      </w:r>
      <w:r>
        <w:rPr>
          <w:rStyle w:val="34"/>
          <w:rFonts w:hint="eastAsia" w:ascii="Times New Roman"/>
          <w:spacing w:val="320"/>
        </w:rPr>
        <w:t>前</w:t>
      </w:r>
      <w:r>
        <w:rPr>
          <w:rStyle w:val="34"/>
          <w:rFonts w:hint="eastAsia" w:ascii="Times New Roman"/>
        </w:rPr>
        <w:t>言</w:t>
      </w:r>
      <w:r>
        <w:tab/>
      </w:r>
      <w:r>
        <w:fldChar w:fldCharType="begin"/>
      </w:r>
      <w:r>
        <w:instrText xml:space="preserve"> PAGEREF _Toc220919678 \h </w:instrText>
      </w:r>
      <w:r>
        <w:fldChar w:fldCharType="separate"/>
      </w:r>
      <w:r>
        <w:t>II</w:t>
      </w:r>
      <w:r>
        <w:fldChar w:fldCharType="end"/>
      </w:r>
      <w:r>
        <w:fldChar w:fldCharType="end"/>
      </w:r>
    </w:p>
    <w:p w14:paraId="2BD3796A">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"_Toc220919679" </w:instrText>
      </w:r>
      <w:r>
        <w:fldChar w:fldCharType="separate"/>
      </w:r>
      <w:r>
        <w:rPr>
          <w:rStyle w:val="34"/>
          <w:rFonts w:ascii="Times New Roman"/>
        </w:rPr>
        <w:t xml:space="preserve">1 </w:t>
      </w:r>
      <w:r>
        <w:rPr>
          <w:rStyle w:val="34"/>
          <w:rFonts w:hint="eastAsia" w:ascii="Times New Roman"/>
        </w:rPr>
        <w:t>范围</w:t>
      </w:r>
      <w:r>
        <w:tab/>
      </w:r>
      <w:r>
        <w:fldChar w:fldCharType="begin"/>
      </w:r>
      <w:r>
        <w:instrText xml:space="preserve"> PAGEREF _Toc220919679 \h </w:instrText>
      </w:r>
      <w:r>
        <w:fldChar w:fldCharType="separate"/>
      </w:r>
      <w:r>
        <w:t>1</w:t>
      </w:r>
      <w:r>
        <w:fldChar w:fldCharType="end"/>
      </w:r>
      <w:r>
        <w:fldChar w:fldCharType="end"/>
      </w:r>
    </w:p>
    <w:p w14:paraId="18FD58D1">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"_Toc220919680" </w:instrText>
      </w:r>
      <w:r>
        <w:fldChar w:fldCharType="separate"/>
      </w:r>
      <w:r>
        <w:rPr>
          <w:rStyle w:val="34"/>
          <w:rFonts w:ascii="Times New Roman"/>
        </w:rPr>
        <w:t xml:space="preserve">2 </w:t>
      </w:r>
      <w:r>
        <w:rPr>
          <w:rStyle w:val="34"/>
          <w:rFonts w:hint="eastAsia" w:ascii="Times New Roman"/>
        </w:rPr>
        <w:t>规范性引用文件</w:t>
      </w:r>
      <w:r>
        <w:tab/>
      </w:r>
      <w:r>
        <w:fldChar w:fldCharType="begin"/>
      </w:r>
      <w:r>
        <w:instrText xml:space="preserve"> PAGEREF _Toc220919680 \h </w:instrText>
      </w:r>
      <w:r>
        <w:fldChar w:fldCharType="separate"/>
      </w:r>
      <w:r>
        <w:t>1</w:t>
      </w:r>
      <w:r>
        <w:fldChar w:fldCharType="end"/>
      </w:r>
      <w:r>
        <w:fldChar w:fldCharType="end"/>
      </w:r>
    </w:p>
    <w:p w14:paraId="5F367167">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"_Toc220919681" </w:instrText>
      </w:r>
      <w:r>
        <w:fldChar w:fldCharType="separate"/>
      </w:r>
      <w:r>
        <w:rPr>
          <w:rStyle w:val="34"/>
          <w:rFonts w:ascii="Times New Roman"/>
        </w:rPr>
        <w:t xml:space="preserve">3 </w:t>
      </w:r>
      <w:r>
        <w:rPr>
          <w:rStyle w:val="34"/>
          <w:rFonts w:hint="eastAsia" w:ascii="Times New Roman"/>
        </w:rPr>
        <w:t>术语和定义</w:t>
      </w:r>
      <w:r>
        <w:tab/>
      </w:r>
      <w:r>
        <w:fldChar w:fldCharType="begin"/>
      </w:r>
      <w:r>
        <w:instrText xml:space="preserve"> PAGEREF _Toc220919681 \h </w:instrText>
      </w:r>
      <w:r>
        <w:fldChar w:fldCharType="separate"/>
      </w:r>
      <w:r>
        <w:t>2</w:t>
      </w:r>
      <w:r>
        <w:fldChar w:fldCharType="end"/>
      </w:r>
      <w:r>
        <w:fldChar w:fldCharType="end"/>
      </w:r>
    </w:p>
    <w:p w14:paraId="0BECDFD2">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"_Toc220919682" </w:instrText>
      </w:r>
      <w:r>
        <w:fldChar w:fldCharType="separate"/>
      </w:r>
      <w:r>
        <w:rPr>
          <w:rStyle w:val="34"/>
          <w:rFonts w:ascii="Times New Roman"/>
        </w:rPr>
        <w:t xml:space="preserve">4 </w:t>
      </w:r>
      <w:r>
        <w:rPr>
          <w:rStyle w:val="34"/>
          <w:rFonts w:hint="eastAsia" w:ascii="Times New Roman"/>
        </w:rPr>
        <w:t>核算边界</w:t>
      </w:r>
      <w:r>
        <w:tab/>
      </w:r>
      <w:r>
        <w:fldChar w:fldCharType="begin"/>
      </w:r>
      <w:r>
        <w:instrText xml:space="preserve"> PAGEREF _Toc220919682 \h </w:instrText>
      </w:r>
      <w:r>
        <w:fldChar w:fldCharType="separate"/>
      </w:r>
      <w:r>
        <w:t>4</w:t>
      </w:r>
      <w:r>
        <w:fldChar w:fldCharType="end"/>
      </w:r>
      <w:r>
        <w:fldChar w:fldCharType="end"/>
      </w:r>
    </w:p>
    <w:p w14:paraId="12922481">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"_Toc220919683" </w:instrText>
      </w:r>
      <w:r>
        <w:fldChar w:fldCharType="separate"/>
      </w:r>
      <w:r>
        <w:rPr>
          <w:rStyle w:val="34"/>
          <w:rFonts w:ascii="Times New Roman"/>
        </w:rPr>
        <w:t xml:space="preserve">5 </w:t>
      </w:r>
      <w:r>
        <w:rPr>
          <w:rStyle w:val="34"/>
          <w:rFonts w:hint="eastAsia" w:ascii="Times New Roman"/>
        </w:rPr>
        <w:t>核算步骤与核算方法</w:t>
      </w:r>
      <w:r>
        <w:tab/>
      </w:r>
      <w:r>
        <w:fldChar w:fldCharType="begin"/>
      </w:r>
      <w:r>
        <w:instrText xml:space="preserve"> PAGEREF _Toc220919683 \h </w:instrText>
      </w:r>
      <w:r>
        <w:fldChar w:fldCharType="separate"/>
      </w:r>
      <w:r>
        <w:t>5</w:t>
      </w:r>
      <w:r>
        <w:fldChar w:fldCharType="end"/>
      </w:r>
      <w:r>
        <w:fldChar w:fldCharType="end"/>
      </w:r>
    </w:p>
    <w:p w14:paraId="1B2F297A">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"_Toc220919684" </w:instrText>
      </w:r>
      <w:r>
        <w:fldChar w:fldCharType="separate"/>
      </w:r>
      <w:r>
        <w:rPr>
          <w:rStyle w:val="34"/>
          <w:rFonts w:ascii="Times New Roman"/>
        </w:rPr>
        <w:t xml:space="preserve">6 </w:t>
      </w:r>
      <w:r>
        <w:rPr>
          <w:rStyle w:val="34"/>
          <w:rFonts w:hint="eastAsia" w:ascii="Times New Roman"/>
        </w:rPr>
        <w:t>本地化因子测算方法</w:t>
      </w:r>
      <w:r>
        <w:tab/>
      </w:r>
      <w:r>
        <w:fldChar w:fldCharType="begin"/>
      </w:r>
      <w:r>
        <w:instrText xml:space="preserve"> PAGEREF _Toc220919684 \h </w:instrText>
      </w:r>
      <w:r>
        <w:fldChar w:fldCharType="separate"/>
      </w:r>
      <w:r>
        <w:t>11</w:t>
      </w:r>
      <w:r>
        <w:fldChar w:fldCharType="end"/>
      </w:r>
      <w:r>
        <w:fldChar w:fldCharType="end"/>
      </w:r>
    </w:p>
    <w:p w14:paraId="7A213DF7">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"_Toc220919685" </w:instrText>
      </w:r>
      <w:r>
        <w:fldChar w:fldCharType="separate"/>
      </w:r>
      <w:r>
        <w:rPr>
          <w:rStyle w:val="34"/>
          <w:rFonts w:ascii="Times New Roman"/>
        </w:rPr>
        <w:t xml:space="preserve">7 </w:t>
      </w:r>
      <w:r>
        <w:rPr>
          <w:rStyle w:val="34"/>
          <w:rFonts w:hint="eastAsia" w:ascii="Times New Roman"/>
        </w:rPr>
        <w:t>数据质量管理</w:t>
      </w:r>
      <w:r>
        <w:tab/>
      </w:r>
      <w:r>
        <w:fldChar w:fldCharType="begin"/>
      </w:r>
      <w:r>
        <w:instrText xml:space="preserve"> PAGEREF _Toc220919685 \h </w:instrText>
      </w:r>
      <w:r>
        <w:fldChar w:fldCharType="separate"/>
      </w:r>
      <w:r>
        <w:t>17</w:t>
      </w:r>
      <w:r>
        <w:fldChar w:fldCharType="end"/>
      </w:r>
      <w:r>
        <w:fldChar w:fldCharType="end"/>
      </w:r>
    </w:p>
    <w:p w14:paraId="243D58C5">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"_Toc220919686" </w:instrText>
      </w:r>
      <w:r>
        <w:fldChar w:fldCharType="separate"/>
      </w:r>
      <w:r>
        <w:rPr>
          <w:rStyle w:val="34"/>
          <w:rFonts w:ascii="Times New Roman"/>
        </w:rPr>
        <w:t xml:space="preserve">8 </w:t>
      </w:r>
      <w:r>
        <w:rPr>
          <w:rStyle w:val="34"/>
          <w:rFonts w:hint="eastAsia" w:ascii="Times New Roman"/>
        </w:rPr>
        <w:t>报告要求</w:t>
      </w:r>
      <w:r>
        <w:tab/>
      </w:r>
      <w:r>
        <w:fldChar w:fldCharType="begin"/>
      </w:r>
      <w:r>
        <w:instrText xml:space="preserve"> PAGEREF _Toc220919686 \h </w:instrText>
      </w:r>
      <w:r>
        <w:fldChar w:fldCharType="separate"/>
      </w:r>
      <w:r>
        <w:t>18</w:t>
      </w:r>
      <w:r>
        <w:fldChar w:fldCharType="end"/>
      </w:r>
      <w:r>
        <w:fldChar w:fldCharType="end"/>
      </w:r>
    </w:p>
    <w:p w14:paraId="766E02B7">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"_Toc220919687" </w:instrText>
      </w:r>
      <w:r>
        <w:fldChar w:fldCharType="separate"/>
      </w:r>
      <w:r>
        <w:rPr>
          <w:rStyle w:val="34"/>
          <w:rFonts w:hint="eastAsia" w:ascii="Times New Roman"/>
          <w:spacing w:val="100"/>
        </w:rPr>
        <w:t>附录A</w:t>
      </w:r>
      <w:r>
        <w:rPr>
          <w:rStyle w:val="34"/>
          <w:rFonts w:hint="eastAsia" w:ascii="Times New Roman"/>
        </w:rPr>
        <w:t xml:space="preserve"> （规范性）</w:t>
      </w:r>
      <w:r>
        <w:rPr>
          <w:rStyle w:val="34"/>
          <w:rFonts w:ascii="Times New Roman"/>
        </w:rPr>
        <w:t xml:space="preserve"> </w:t>
      </w:r>
      <w:r>
        <w:rPr>
          <w:rStyle w:val="34"/>
          <w:rFonts w:hint="eastAsia" w:ascii="Times New Roman"/>
        </w:rPr>
        <w:t>污水处理厂核算边界</w:t>
      </w:r>
      <w:r>
        <w:tab/>
      </w:r>
      <w:r>
        <w:fldChar w:fldCharType="begin"/>
      </w:r>
      <w:r>
        <w:instrText xml:space="preserve"> PAGEREF _Toc220919687 \h </w:instrText>
      </w:r>
      <w:r>
        <w:fldChar w:fldCharType="separate"/>
      </w:r>
      <w:r>
        <w:t>20</w:t>
      </w:r>
      <w:r>
        <w:fldChar w:fldCharType="end"/>
      </w:r>
      <w:r>
        <w:fldChar w:fldCharType="end"/>
      </w:r>
    </w:p>
    <w:p w14:paraId="103B3FBF">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"_Toc220919688" </w:instrText>
      </w:r>
      <w:r>
        <w:fldChar w:fldCharType="separate"/>
      </w:r>
      <w:r>
        <w:rPr>
          <w:rStyle w:val="34"/>
          <w:rFonts w:hint="eastAsia" w:ascii="Times New Roman"/>
          <w:spacing w:val="100"/>
        </w:rPr>
        <w:t>附录B</w:t>
      </w:r>
      <w:r>
        <w:rPr>
          <w:rStyle w:val="34"/>
          <w:rFonts w:hint="eastAsia" w:ascii="Times New Roman"/>
        </w:rPr>
        <w:t xml:space="preserve"> （规范性）</w:t>
      </w:r>
      <w:r>
        <w:rPr>
          <w:rStyle w:val="34"/>
          <w:rFonts w:ascii="Times New Roman"/>
        </w:rPr>
        <w:t xml:space="preserve"> </w:t>
      </w:r>
      <w:r>
        <w:rPr>
          <w:rStyle w:val="34"/>
          <w:rFonts w:hint="eastAsia" w:ascii="Times New Roman"/>
        </w:rPr>
        <w:t>核算报告格式模板</w:t>
      </w:r>
      <w:r>
        <w:tab/>
      </w:r>
      <w:r>
        <w:fldChar w:fldCharType="begin"/>
      </w:r>
      <w:r>
        <w:instrText xml:space="preserve"> PAGEREF _Toc220919688 \h </w:instrText>
      </w:r>
      <w:r>
        <w:fldChar w:fldCharType="separate"/>
      </w:r>
      <w:r>
        <w:t>21</w:t>
      </w:r>
      <w:r>
        <w:fldChar w:fldCharType="end"/>
      </w:r>
      <w:r>
        <w:fldChar w:fldCharType="end"/>
      </w:r>
    </w:p>
    <w:p w14:paraId="4C332AB0">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"_Toc220919689" </w:instrText>
      </w:r>
      <w:r>
        <w:fldChar w:fldCharType="separate"/>
      </w:r>
      <w:r>
        <w:rPr>
          <w:rStyle w:val="34"/>
          <w:rFonts w:hint="eastAsia" w:ascii="Times New Roman"/>
          <w:spacing w:val="100"/>
        </w:rPr>
        <w:t>附录C</w:t>
      </w:r>
      <w:r>
        <w:rPr>
          <w:rStyle w:val="34"/>
          <w:rFonts w:hint="eastAsia" w:ascii="Times New Roman"/>
        </w:rPr>
        <w:t xml:space="preserve"> （资料性）</w:t>
      </w:r>
      <w:r>
        <w:rPr>
          <w:rStyle w:val="34"/>
          <w:rFonts w:ascii="Times New Roman"/>
        </w:rPr>
        <w:t xml:space="preserve"> </w:t>
      </w:r>
      <w:r>
        <w:rPr>
          <w:rStyle w:val="34"/>
          <w:rFonts w:hint="eastAsia" w:ascii="Times New Roman"/>
        </w:rPr>
        <w:t>温室气体排放因子</w:t>
      </w:r>
      <w:r>
        <w:tab/>
      </w:r>
      <w:r>
        <w:fldChar w:fldCharType="begin"/>
      </w:r>
      <w:r>
        <w:instrText xml:space="preserve"> PAGEREF _Toc220919689 \h </w:instrText>
      </w:r>
      <w:r>
        <w:fldChar w:fldCharType="separate"/>
      </w:r>
      <w:r>
        <w:t>27</w:t>
      </w:r>
      <w:r>
        <w:fldChar w:fldCharType="end"/>
      </w:r>
      <w:r>
        <w:fldChar w:fldCharType="end"/>
      </w:r>
    </w:p>
    <w:p w14:paraId="4118F053">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"_Toc220919690" </w:instrText>
      </w:r>
      <w:r>
        <w:fldChar w:fldCharType="separate"/>
      </w:r>
      <w:r>
        <w:rPr>
          <w:rStyle w:val="34"/>
          <w:rFonts w:hint="eastAsia" w:ascii="Times New Roman"/>
          <w:spacing w:val="100"/>
        </w:rPr>
        <w:t>附录D</w:t>
      </w:r>
      <w:r>
        <w:rPr>
          <w:rStyle w:val="34"/>
          <w:rFonts w:hint="eastAsia" w:ascii="Times New Roman"/>
        </w:rPr>
        <w:t xml:space="preserve"> （资料性）</w:t>
      </w:r>
      <w:r>
        <w:rPr>
          <w:rStyle w:val="34"/>
          <w:rFonts w:ascii="Times New Roman"/>
        </w:rPr>
        <w:t xml:space="preserve"> </w:t>
      </w:r>
      <w:r>
        <w:rPr>
          <w:rStyle w:val="34"/>
          <w:rFonts w:hint="eastAsia" w:ascii="Times New Roman"/>
        </w:rPr>
        <w:t>典型工艺的点位布设要求</w:t>
      </w:r>
      <w:r>
        <w:tab/>
      </w:r>
      <w:r>
        <w:fldChar w:fldCharType="begin"/>
      </w:r>
      <w:r>
        <w:instrText xml:space="preserve"> PAGEREF _Toc220919690 \h </w:instrText>
      </w:r>
      <w:r>
        <w:fldChar w:fldCharType="separate"/>
      </w:r>
      <w:r>
        <w:t>31</w:t>
      </w:r>
      <w:r>
        <w:fldChar w:fldCharType="end"/>
      </w:r>
      <w:r>
        <w:fldChar w:fldCharType="end"/>
      </w:r>
    </w:p>
    <w:p w14:paraId="2997C8FA">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"_Toc220919694" </w:instrText>
      </w:r>
      <w:r>
        <w:fldChar w:fldCharType="separate"/>
      </w:r>
      <w:r>
        <w:rPr>
          <w:rStyle w:val="34"/>
          <w:rFonts w:hint="eastAsia" w:ascii="Times New Roman"/>
          <w:spacing w:val="100"/>
        </w:rPr>
        <w:t>附录E</w:t>
      </w:r>
      <w:r>
        <w:rPr>
          <w:rStyle w:val="34"/>
          <w:rFonts w:hint="eastAsia" w:ascii="Times New Roman"/>
        </w:rPr>
        <w:t xml:space="preserve"> （规范性）</w:t>
      </w:r>
      <w:r>
        <w:rPr>
          <w:rStyle w:val="34"/>
          <w:rFonts w:ascii="Times New Roman"/>
        </w:rPr>
        <w:t xml:space="preserve"> </w:t>
      </w:r>
      <w:r>
        <w:rPr>
          <w:rStyle w:val="34"/>
          <w:rFonts w:hint="eastAsia" w:ascii="Times New Roman"/>
        </w:rPr>
        <w:t>污水处理厂温室气体排放监测数据表</w:t>
      </w:r>
      <w:r>
        <w:tab/>
      </w:r>
      <w:r>
        <w:fldChar w:fldCharType="begin"/>
      </w:r>
      <w:r>
        <w:instrText xml:space="preserve"> PAGEREF _Toc220919694 \h </w:instrText>
      </w:r>
      <w:r>
        <w:fldChar w:fldCharType="separate"/>
      </w:r>
      <w:r>
        <w:t>33</w:t>
      </w:r>
      <w:r>
        <w:fldChar w:fldCharType="end"/>
      </w:r>
      <w:r>
        <w:fldChar w:fldCharType="end"/>
      </w:r>
    </w:p>
    <w:p w14:paraId="34FB9530">
      <w:pPr>
        <w:pStyle w:val="21"/>
        <w:tabs>
          <w:tab w:val="right" w:leader="dot" w:pos="9344"/>
        </w:tabs>
        <w:rPr>
          <w:rFonts w:asciiTheme="minorHAnsi" w:hAnsiTheme="minorHAnsi" w:eastAsiaTheme="minorEastAsia" w:cstheme="minorBidi"/>
          <w:szCs w:val="22"/>
        </w:rPr>
      </w:pPr>
      <w:r>
        <w:fldChar w:fldCharType="begin"/>
      </w:r>
      <w:r>
        <w:instrText xml:space="preserve"> HYPERLINK \l "_Toc220919695" </w:instrText>
      </w:r>
      <w:r>
        <w:fldChar w:fldCharType="separate"/>
      </w:r>
      <w:r>
        <w:rPr>
          <w:rStyle w:val="34"/>
          <w:rFonts w:hint="eastAsia" w:ascii="Times New Roman"/>
          <w:spacing w:val="105"/>
        </w:rPr>
        <w:t>参考文</w:t>
      </w:r>
      <w:r>
        <w:rPr>
          <w:rStyle w:val="34"/>
          <w:rFonts w:hint="eastAsia" w:ascii="Times New Roman"/>
        </w:rPr>
        <w:t>献</w:t>
      </w:r>
      <w:r>
        <w:tab/>
      </w:r>
      <w:r>
        <w:fldChar w:fldCharType="begin"/>
      </w:r>
      <w:r>
        <w:instrText xml:space="preserve"> PAGEREF _Toc220919695 \h </w:instrText>
      </w:r>
      <w:r>
        <w:fldChar w:fldCharType="separate"/>
      </w:r>
      <w:r>
        <w:t>34</w:t>
      </w:r>
      <w:r>
        <w:fldChar w:fldCharType="end"/>
      </w:r>
      <w:r>
        <w:fldChar w:fldCharType="end"/>
      </w:r>
    </w:p>
    <w:p w14:paraId="35427148">
      <w:pPr>
        <w:pStyle w:val="94"/>
        <w:spacing w:after="468"/>
        <w:rPr>
          <w:rFonts w:ascii="Times New Roman" w:hAnsi="Times New Roman"/>
        </w:rPr>
        <w:sectPr>
          <w:headerReference r:id="rId9" w:type="default"/>
          <w:footerReference r:id="rId11" w:type="default"/>
          <w:headerReference r:id="rId10" w:type="even"/>
          <w:footerReference r:id="rId12" w:type="even"/>
          <w:pgSz w:w="11906" w:h="16838"/>
          <w:pgMar w:top="1871" w:right="1134" w:bottom="1134" w:left="1134" w:header="1418" w:footer="1134" w:gutter="284"/>
          <w:pgNumType w:fmt="upperRoman" w:start="1"/>
          <w:cols w:space="425" w:num="1"/>
          <w:formProt w:val="0"/>
          <w:docGrid w:type="lines" w:linePitch="312" w:charSpace="0"/>
        </w:sectPr>
      </w:pPr>
      <w:r>
        <w:rPr>
          <w:rFonts w:ascii="Times New Roman" w:hAnsi="Times New Roman"/>
          <w:sz w:val="21"/>
        </w:rPr>
        <w:fldChar w:fldCharType="end"/>
      </w:r>
    </w:p>
    <w:bookmarkEnd w:id="22"/>
    <w:p w14:paraId="0F91904C">
      <w:pPr>
        <w:pStyle w:val="92"/>
        <w:spacing w:after="468"/>
        <w:rPr>
          <w:rFonts w:ascii="Times New Roman"/>
        </w:rPr>
      </w:pPr>
      <w:bookmarkStart w:id="23" w:name="_Toc220919678"/>
      <w:bookmarkStart w:id="24" w:name="BookMark2"/>
      <w:r>
        <w:rPr>
          <w:rFonts w:ascii="Times New Roman"/>
          <w:spacing w:val="320"/>
        </w:rPr>
        <w:t>前</w:t>
      </w:r>
      <w:r>
        <w:rPr>
          <w:rFonts w:ascii="Times New Roman"/>
        </w:rPr>
        <w:t>言</w:t>
      </w:r>
      <w:bookmarkEnd w:id="23"/>
    </w:p>
    <w:p w14:paraId="06B80BAE">
      <w:pPr>
        <w:pStyle w:val="59"/>
        <w:ind w:firstLine="420"/>
        <w:rPr>
          <w:rFonts w:ascii="Times New Roman"/>
        </w:rPr>
      </w:pPr>
      <w:r>
        <w:rPr>
          <w:rFonts w:ascii="Times New Roman"/>
        </w:rPr>
        <w:t>本文件按照GB/T 1.1—2020《标准化工作导则  第1部分：标准化文件的结构和起草规则》的规定起草。</w:t>
      </w:r>
    </w:p>
    <w:p w14:paraId="3A800D34">
      <w:pPr>
        <w:pStyle w:val="59"/>
        <w:ind w:firstLine="420"/>
        <w:rPr>
          <w:rFonts w:ascii="Times New Roman"/>
        </w:rPr>
      </w:pPr>
      <w:r>
        <w:rPr>
          <w:rFonts w:hint="eastAsia" w:ascii="Times New Roman"/>
        </w:rPr>
        <w:t>请注意本文件的某些内容可能涉及专利。本文件的发布机构不承担识别专利的责任。</w:t>
      </w:r>
    </w:p>
    <w:p w14:paraId="5DFACFE2">
      <w:pPr>
        <w:pStyle w:val="59"/>
        <w:ind w:firstLine="420"/>
        <w:rPr>
          <w:rFonts w:ascii="Times New Roman"/>
        </w:rPr>
      </w:pPr>
      <w:r>
        <w:rPr>
          <w:rFonts w:ascii="Times New Roman"/>
        </w:rPr>
        <w:t>本文件由上海市生态环境局提出并</w:t>
      </w:r>
      <w:r>
        <w:rPr>
          <w:rFonts w:hint="eastAsia" w:ascii="Times New Roman"/>
        </w:rPr>
        <w:t>组织实施。</w:t>
      </w:r>
    </w:p>
    <w:p w14:paraId="6D6A523B">
      <w:pPr>
        <w:pStyle w:val="59"/>
        <w:ind w:firstLine="420"/>
        <w:rPr>
          <w:rFonts w:ascii="Times New Roman"/>
        </w:rPr>
      </w:pPr>
      <w:r>
        <w:rPr>
          <w:rFonts w:hint="eastAsia" w:ascii="Times New Roman"/>
        </w:rPr>
        <w:t>本文件由上海市生态环境保护标准化技术委员会</w:t>
      </w:r>
      <w:r>
        <w:rPr>
          <w:rFonts w:ascii="Times New Roman"/>
        </w:rPr>
        <w:t>归口。</w:t>
      </w:r>
    </w:p>
    <w:p w14:paraId="643A5CDA">
      <w:pPr>
        <w:pStyle w:val="59"/>
        <w:ind w:firstLine="420"/>
        <w:rPr>
          <w:rFonts w:ascii="Times New Roman"/>
        </w:rPr>
      </w:pPr>
      <w:r>
        <w:rPr>
          <w:rFonts w:ascii="Times New Roman"/>
        </w:rPr>
        <w:t>本文件起草单位：</w:t>
      </w:r>
    </w:p>
    <w:p w14:paraId="13088B1D">
      <w:pPr>
        <w:pStyle w:val="59"/>
        <w:ind w:firstLine="420"/>
        <w:rPr>
          <w:rFonts w:ascii="Times New Roman"/>
        </w:rPr>
      </w:pPr>
      <w:r>
        <w:rPr>
          <w:rFonts w:ascii="Times New Roman"/>
        </w:rPr>
        <w:t>本文件主要起草人：</w:t>
      </w:r>
    </w:p>
    <w:p w14:paraId="746344A6">
      <w:pPr>
        <w:pStyle w:val="59"/>
        <w:ind w:firstLine="420"/>
        <w:rPr>
          <w:rFonts w:ascii="Times New Roman"/>
        </w:rPr>
      </w:pPr>
    </w:p>
    <w:p w14:paraId="119DF1AE">
      <w:pPr>
        <w:pStyle w:val="59"/>
        <w:ind w:firstLine="420"/>
        <w:rPr>
          <w:rFonts w:ascii="Times New Roman"/>
        </w:rPr>
        <w:sectPr>
          <w:headerReference r:id="rId13" w:type="default"/>
          <w:footerReference r:id="rId15" w:type="default"/>
          <w:headerReference r:id="rId14" w:type="even"/>
          <w:footerReference r:id="rId16" w:type="even"/>
          <w:pgSz w:w="11906" w:h="16838"/>
          <w:pgMar w:top="1871" w:right="1134" w:bottom="1134" w:left="1134" w:header="1418" w:footer="1134" w:gutter="284"/>
          <w:pgNumType w:fmt="upperRoman"/>
          <w:cols w:space="425" w:num="1"/>
          <w:formProt w:val="0"/>
          <w:docGrid w:type="lines" w:linePitch="312" w:charSpace="0"/>
        </w:sectPr>
      </w:pPr>
    </w:p>
    <w:bookmarkEnd w:id="24"/>
    <w:p w14:paraId="2586F838">
      <w:pPr>
        <w:spacing w:line="20" w:lineRule="exact"/>
        <w:jc w:val="center"/>
        <w:rPr>
          <w:rFonts w:ascii="Times New Roman" w:hAnsi="Times New Roman" w:eastAsia="黑体"/>
          <w:sz w:val="32"/>
          <w:szCs w:val="32"/>
        </w:rPr>
      </w:pPr>
      <w:bookmarkStart w:id="25" w:name="BookMark4"/>
    </w:p>
    <w:p w14:paraId="4D5682AC">
      <w:pPr>
        <w:spacing w:line="20" w:lineRule="exact"/>
        <w:jc w:val="center"/>
        <w:rPr>
          <w:rFonts w:ascii="Times New Roman" w:hAnsi="Times New Roman" w:eastAsia="黑体"/>
          <w:sz w:val="32"/>
          <w:szCs w:val="32"/>
        </w:rPr>
      </w:pPr>
    </w:p>
    <w:sdt>
      <w:sdtPr>
        <w:rPr>
          <w:rFonts w:ascii="Times New Roman" w:hAnsi="Times New Roman"/>
        </w:rPr>
        <w:tag w:val="NEW_STAND_NAME"/>
        <w:id w:val="147475733"/>
        <w:lock w:val="sdtLocked"/>
        <w:placeholder>
          <w:docPart w:val="{cd0ecbe3-cb54-4402-a576-c740fc199f89}"/>
        </w:placeholder>
      </w:sdtPr>
      <w:sdtEndPr>
        <w:rPr>
          <w:rFonts w:ascii="Times New Roman" w:hAnsi="Times New Roman"/>
        </w:rPr>
      </w:sdtEndPr>
      <w:sdtContent>
        <w:p w14:paraId="2F026634">
          <w:pPr>
            <w:pStyle w:val="180"/>
            <w:spacing w:before="567" w:beforeLines="182" w:after="686" w:afterLines="220"/>
            <w:rPr>
              <w:rFonts w:ascii="Times New Roman" w:hAnsi="Times New Roman"/>
            </w:rPr>
          </w:pPr>
          <w:bookmarkStart w:id="26" w:name="NEW_STAND_NAME"/>
          <w:r>
            <w:rPr>
              <w:rFonts w:ascii="Times New Roman" w:hAnsi="Times New Roman"/>
            </w:rPr>
            <w:t>污水处理厂温室气体排放核算方法</w:t>
          </w:r>
        </w:p>
      </w:sdtContent>
    </w:sdt>
    <w:p w14:paraId="53D6D0DA">
      <w:pPr>
        <w:pStyle w:val="2"/>
        <w:spacing w:before="312" w:after="156"/>
        <w:rPr>
          <w:rFonts w:ascii="Times New Roman" w:hAnsi="Times New Roman"/>
        </w:rPr>
      </w:pPr>
      <w:bookmarkStart w:id="27" w:name="_Toc24884211"/>
      <w:bookmarkStart w:id="28" w:name="_Toc26986530"/>
      <w:bookmarkStart w:id="29" w:name="_Toc26718930"/>
      <w:bookmarkStart w:id="30" w:name="_Toc26986771"/>
      <w:bookmarkStart w:id="31" w:name="_Toc220919679"/>
      <w:bookmarkStart w:id="32" w:name="_Toc24884218"/>
      <w:bookmarkStart w:id="33" w:name="_Toc17233333"/>
      <w:bookmarkStart w:id="34" w:name="_Toc26648465"/>
      <w:bookmarkStart w:id="35" w:name="_Toc17233325"/>
      <w:r>
        <w:rPr>
          <w:rFonts w:ascii="Times New Roman" w:hAnsi="Times New Roman"/>
        </w:rPr>
        <w:t>1 范围</w:t>
      </w:r>
      <w:bookmarkEnd w:id="27"/>
      <w:bookmarkEnd w:id="28"/>
      <w:bookmarkEnd w:id="29"/>
      <w:bookmarkEnd w:id="30"/>
      <w:bookmarkEnd w:id="31"/>
      <w:bookmarkEnd w:id="32"/>
      <w:bookmarkEnd w:id="33"/>
      <w:bookmarkEnd w:id="34"/>
      <w:bookmarkEnd w:id="35"/>
    </w:p>
    <w:p w14:paraId="384DAFDC">
      <w:pPr>
        <w:autoSpaceDE w:val="0"/>
        <w:autoSpaceDN w:val="0"/>
        <w:ind w:firstLine="420" w:firstLineChars="200"/>
        <w:rPr>
          <w:rFonts w:ascii="Times New Roman" w:hAnsi="Times New Roman"/>
        </w:rPr>
      </w:pPr>
      <w:bookmarkStart w:id="36" w:name="_Toc17233326"/>
      <w:bookmarkStart w:id="37" w:name="_Toc24884212"/>
      <w:bookmarkStart w:id="38" w:name="_Toc24884219"/>
      <w:bookmarkStart w:id="39" w:name="_Toc26648466"/>
      <w:bookmarkStart w:id="40" w:name="_Toc17233334"/>
      <w:r>
        <w:rPr>
          <w:rFonts w:ascii="Times New Roman" w:hAnsi="Times New Roman"/>
        </w:rPr>
        <w:t>本文件规定了城镇和工业污水处理厂温室气体排放</w:t>
      </w:r>
      <w:r>
        <w:rPr>
          <w:rFonts w:hint="eastAsia" w:ascii="Times New Roman" w:hAnsi="Times New Roman"/>
        </w:rPr>
        <w:t>的</w:t>
      </w:r>
      <w:r>
        <w:rPr>
          <w:rFonts w:ascii="Times New Roman" w:hAnsi="Times New Roman"/>
        </w:rPr>
        <w:t>核算边界、核算步骤和核算方法、</w:t>
      </w:r>
      <w:r>
        <w:rPr>
          <w:rFonts w:hint="eastAsia" w:ascii="Times New Roman" w:hAnsi="Times New Roman"/>
        </w:rPr>
        <w:t>本地化因子测算方法、</w:t>
      </w:r>
      <w:r>
        <w:rPr>
          <w:rFonts w:ascii="Times New Roman" w:hAnsi="Times New Roman"/>
        </w:rPr>
        <w:t>数据质量管理</w:t>
      </w:r>
      <w:r>
        <w:rPr>
          <w:rFonts w:hint="eastAsia" w:ascii="Times New Roman" w:hAnsi="Times New Roman"/>
        </w:rPr>
        <w:t>及报告要求</w:t>
      </w:r>
      <w:r>
        <w:rPr>
          <w:rFonts w:ascii="Times New Roman" w:hAnsi="Times New Roman"/>
        </w:rPr>
        <w:t>。</w:t>
      </w:r>
    </w:p>
    <w:p w14:paraId="78867592">
      <w:pPr>
        <w:autoSpaceDE w:val="0"/>
        <w:autoSpaceDN w:val="0"/>
        <w:ind w:firstLine="420" w:firstLineChars="200"/>
        <w:rPr>
          <w:rFonts w:ascii="Times New Roman" w:hAnsi="Times New Roman"/>
        </w:rPr>
      </w:pPr>
      <w:r>
        <w:rPr>
          <w:rFonts w:ascii="Times New Roman" w:hAnsi="Times New Roman"/>
        </w:rPr>
        <w:t>本文件适用于城镇和工业污水处理厂温室气体排放量的核算和报告。本文件涉及的温室气体包含二氧化碳（CO</w:t>
      </w:r>
      <w:r>
        <w:rPr>
          <w:rFonts w:ascii="Times New Roman" w:hAnsi="Times New Roman"/>
          <w:vertAlign w:val="subscript"/>
        </w:rPr>
        <w:t>2</w:t>
      </w:r>
      <w:r>
        <w:rPr>
          <w:rFonts w:ascii="Times New Roman" w:hAnsi="Times New Roman"/>
        </w:rPr>
        <w:t>）、甲烷（CH</w:t>
      </w:r>
      <w:r>
        <w:rPr>
          <w:rFonts w:ascii="Times New Roman" w:hAnsi="Times New Roman"/>
          <w:vertAlign w:val="subscript"/>
        </w:rPr>
        <w:t>4</w:t>
      </w:r>
      <w:r>
        <w:rPr>
          <w:rFonts w:ascii="Times New Roman" w:hAnsi="Times New Roman"/>
        </w:rPr>
        <w:t>）和氧化亚氮（N</w:t>
      </w:r>
      <w:r>
        <w:rPr>
          <w:rFonts w:ascii="Times New Roman" w:hAnsi="Times New Roman"/>
          <w:vertAlign w:val="subscript"/>
        </w:rPr>
        <w:t>2</w:t>
      </w:r>
      <w:r>
        <w:rPr>
          <w:rFonts w:ascii="Times New Roman" w:hAnsi="Times New Roman"/>
        </w:rPr>
        <w:t>O）。</w:t>
      </w:r>
    </w:p>
    <w:p w14:paraId="40CAE1EA">
      <w:pPr>
        <w:pStyle w:val="2"/>
        <w:spacing w:before="312" w:after="156"/>
        <w:rPr>
          <w:rFonts w:ascii="Times New Roman" w:hAnsi="Times New Roman"/>
        </w:rPr>
      </w:pPr>
      <w:bookmarkStart w:id="41" w:name="_Toc26986772"/>
      <w:bookmarkStart w:id="42" w:name="_Toc26718931"/>
      <w:bookmarkStart w:id="43" w:name="_Toc26986531"/>
      <w:bookmarkStart w:id="44" w:name="_Toc220919680"/>
      <w:r>
        <w:rPr>
          <w:rFonts w:ascii="Times New Roman" w:hAnsi="Times New Roman"/>
        </w:rPr>
        <w:t>2 规范性引用文件</w:t>
      </w:r>
      <w:bookmarkEnd w:id="36"/>
      <w:bookmarkEnd w:id="37"/>
      <w:bookmarkEnd w:id="38"/>
      <w:bookmarkEnd w:id="39"/>
      <w:bookmarkEnd w:id="40"/>
      <w:bookmarkEnd w:id="41"/>
      <w:bookmarkEnd w:id="42"/>
      <w:bookmarkEnd w:id="43"/>
      <w:bookmarkEnd w:id="44"/>
    </w:p>
    <w:sdt>
      <w:sdtPr>
        <w:rPr>
          <w:rFonts w:ascii="Times New Roman" w:hAnsi="Times New Roman"/>
        </w:rPr>
        <w:id w:val="147474613"/>
        <w:placeholder>
          <w:docPart w:val="{a3dbd80e-8ecc-410e-bca3-1650a13a635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hAnsi="Times New Roman"/>
        </w:rPr>
      </w:sdtEndPr>
      <w:sdtContent>
        <w:p w14:paraId="12A1F9CF">
          <w:pPr>
            <w:autoSpaceDE w:val="0"/>
            <w:autoSpaceDN w:val="0"/>
            <w:ind w:firstLine="420" w:firstLineChars="200"/>
            <w:rPr>
              <w:rFonts w:ascii="Times New Roman" w:hAnsi="Times New Roman"/>
            </w:rPr>
          </w:pPr>
          <w:r>
            <w:rPr>
              <w:rFonts w:ascii="Times New Roman" w:hAns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E4EF06">
      <w:pPr>
        <w:tabs>
          <w:tab w:val="left" w:pos="1276"/>
          <w:tab w:val="left" w:pos="2547"/>
        </w:tabs>
        <w:rPr>
          <w:rFonts w:ascii="Times New Roman" w:hAnsi="Times New Roman"/>
          <w:sz w:val="20"/>
          <w:szCs w:val="20"/>
        </w:rPr>
      </w:pPr>
      <w:bookmarkStart w:id="45" w:name="_Toc527969694"/>
      <w:bookmarkEnd w:id="45"/>
      <w:r>
        <w:rPr>
          <w:rFonts w:ascii="Times New Roman"/>
          <w:sz w:val="20"/>
        </w:rPr>
        <w:t>GB/T 213</w:t>
      </w:r>
      <w:r>
        <w:rPr>
          <w:rFonts w:hint="eastAsia" w:ascii="Times New Roman"/>
          <w:sz w:val="20"/>
        </w:rPr>
        <w:t xml:space="preserve">  </w:t>
      </w:r>
      <w:r>
        <w:rPr>
          <w:rFonts w:ascii="Times New Roman"/>
          <w:sz w:val="20"/>
        </w:rPr>
        <w:tab/>
      </w:r>
      <w:r>
        <w:rPr>
          <w:rFonts w:ascii="Times New Roman" w:hAnsi="Times New Roman"/>
        </w:rPr>
        <w:t>煤的发热量测定方法</w:t>
      </w:r>
    </w:p>
    <w:p w14:paraId="24CB1DEA">
      <w:pPr>
        <w:tabs>
          <w:tab w:val="left" w:pos="1276"/>
          <w:tab w:val="left" w:pos="2547"/>
        </w:tabs>
        <w:rPr>
          <w:rFonts w:ascii="Times New Roman" w:hAnsi="Times New Roman"/>
        </w:rPr>
      </w:pPr>
      <w:r>
        <w:rPr>
          <w:rFonts w:ascii="Times New Roman"/>
          <w:sz w:val="20"/>
        </w:rPr>
        <w:t>GB/T 384</w:t>
      </w:r>
      <w:r>
        <w:rPr>
          <w:rFonts w:hint="eastAsia" w:ascii="Times New Roman"/>
          <w:sz w:val="20"/>
        </w:rPr>
        <w:t xml:space="preserve">  </w:t>
      </w:r>
      <w:r>
        <w:rPr>
          <w:rFonts w:ascii="Times New Roman"/>
          <w:sz w:val="20"/>
        </w:rPr>
        <w:tab/>
      </w:r>
      <w:r>
        <w:rPr>
          <w:rFonts w:ascii="Times New Roman" w:hAnsi="Times New Roman"/>
        </w:rPr>
        <w:t>烃类燃料热值的测定 氧弹量热计法</w:t>
      </w:r>
    </w:p>
    <w:p w14:paraId="0CD7191D">
      <w:pPr>
        <w:tabs>
          <w:tab w:val="left" w:pos="1276"/>
          <w:tab w:val="left" w:pos="2547"/>
        </w:tabs>
        <w:rPr>
          <w:rFonts w:ascii="Times New Roman" w:hAnsi="Times New Roman"/>
          <w:szCs w:val="24"/>
        </w:rPr>
      </w:pPr>
      <w:r>
        <w:rPr>
          <w:rFonts w:ascii="Times New Roman"/>
          <w:sz w:val="20"/>
        </w:rPr>
        <w:t>GB/T 2589</w:t>
      </w:r>
      <w:r>
        <w:rPr>
          <w:rFonts w:hint="eastAsia" w:ascii="Times New Roman"/>
          <w:sz w:val="20"/>
        </w:rPr>
        <w:t xml:space="preserve">  </w:t>
      </w:r>
      <w:r>
        <w:rPr>
          <w:rFonts w:ascii="Times New Roman"/>
          <w:sz w:val="20"/>
        </w:rPr>
        <w:tab/>
      </w:r>
      <w:r>
        <w:fldChar w:fldCharType="begin"/>
      </w:r>
      <w:r>
        <w:instrText xml:space="preserve"> HYPERLINK "https://www.bing.com/ck/a?!&amp;&amp;p=6dfb6432c3f20a008091b5d1bba83cbb7be82607cf6c08d4141a7555823ccf75JmltdHM9MTczOTQ5MTIwMA&amp;ptn=3&amp;ver=2&amp;hsh=4&amp;fclid=28d95b97-bb34-662e-050e-485eba7767b5&amp;psq=GB/T+2589&amp;u=a1aHR0cHM6Ly93d3cuZWlhNTQzLmNvbS9kb2N1bWVudHMvMDclRTUlQjclQTUlRTQlQjglOUElRTYlQjElQTElRTYlOUYlOTMlRTYlQkElOTAlRTklOTglQjIlRTYlQjIlQkIvMTMlRTQlQkElQTclRTUlOTMlODElRTglODMlQkQlRTglODAlOTclMjYlRTIlODAlOUMlRTQlQjglQTQlRTklQUIlOTglRTIlODAlOUQvJUU3JUJCJUJDJUU1JTkwJTg4JUU4JTgzJUJEJUU4JTgwJTk3JUU4JUFFJUExJUU3JUFFJTk3JUU5JTgwJTlBJUU1JTg4JTk5JUVGJUJDJTg4R0IlMjBUJTIwMjU4OS0yMDIwJUVGJUJDJTg5LnBkZg&amp;ntb=1" \t "https://cn.bing.com/_blank" </w:instrText>
      </w:r>
      <w:r>
        <w:fldChar w:fldCharType="separate"/>
      </w:r>
      <w:r>
        <w:rPr>
          <w:rFonts w:ascii="Times New Roman" w:hAnsi="Times New Roman"/>
          <w:szCs w:val="24"/>
        </w:rPr>
        <w:t>综合能耗计算通则</w:t>
      </w:r>
      <w:r>
        <w:rPr>
          <w:rFonts w:ascii="Times New Roman" w:hAnsi="Times New Roman"/>
          <w:szCs w:val="24"/>
        </w:rPr>
        <w:fldChar w:fldCharType="end"/>
      </w:r>
    </w:p>
    <w:p w14:paraId="3ECA45A4">
      <w:pPr>
        <w:tabs>
          <w:tab w:val="left" w:pos="1276"/>
          <w:tab w:val="left" w:pos="2547"/>
        </w:tabs>
        <w:rPr>
          <w:rFonts w:ascii="Times New Roman" w:hAnsi="Times New Roman"/>
          <w:szCs w:val="24"/>
        </w:rPr>
      </w:pPr>
      <w:r>
        <w:rPr>
          <w:rFonts w:ascii="Times New Roman"/>
          <w:szCs w:val="24"/>
        </w:rPr>
        <w:t>GB/T 6422</w:t>
      </w:r>
      <w:r>
        <w:rPr>
          <w:rFonts w:hint="eastAsia" w:ascii="Times New Roman"/>
          <w:sz w:val="20"/>
        </w:rPr>
        <w:t xml:space="preserve">  </w:t>
      </w:r>
      <w:r>
        <w:rPr>
          <w:rFonts w:ascii="Times New Roman"/>
          <w:sz w:val="20"/>
        </w:rPr>
        <w:tab/>
      </w:r>
      <w:r>
        <w:rPr>
          <w:rFonts w:ascii="Times New Roman" w:hAnsi="Times New Roman"/>
        </w:rPr>
        <w:t>用能设备能量测试导则</w:t>
      </w:r>
    </w:p>
    <w:p w14:paraId="5D48E5A6">
      <w:pPr>
        <w:tabs>
          <w:tab w:val="left" w:pos="1276"/>
          <w:tab w:val="left" w:pos="2547"/>
        </w:tabs>
        <w:rPr>
          <w:rFonts w:ascii="Times New Roman" w:hAnsi="Times New Roman"/>
          <w:szCs w:val="24"/>
        </w:rPr>
      </w:pPr>
      <w:r>
        <w:rPr>
          <w:rFonts w:ascii="Times New Roman"/>
          <w:szCs w:val="24"/>
        </w:rPr>
        <w:t>GB/T 11062</w:t>
      </w:r>
      <w:r>
        <w:rPr>
          <w:rFonts w:hint="eastAsia" w:ascii="Times New Roman"/>
          <w:szCs w:val="24"/>
        </w:rPr>
        <w:t xml:space="preserve">  </w:t>
      </w:r>
      <w:r>
        <w:rPr>
          <w:rFonts w:ascii="Times New Roman"/>
          <w:szCs w:val="24"/>
        </w:rPr>
        <w:tab/>
      </w:r>
      <w:r>
        <w:rPr>
          <w:rFonts w:hint="eastAsia" w:ascii="Times New Roman" w:hAnsi="Times New Roman"/>
        </w:rPr>
        <w:t xml:space="preserve">天然气 </w:t>
      </w:r>
      <w:r>
        <w:rPr>
          <w:rFonts w:ascii="Times New Roman" w:hAnsi="Times New Roman"/>
        </w:rPr>
        <w:t>发热量、密度、相对密度和沃泊指数的计算方法</w:t>
      </w:r>
    </w:p>
    <w:p w14:paraId="17D143B7">
      <w:pPr>
        <w:tabs>
          <w:tab w:val="left" w:pos="1276"/>
          <w:tab w:val="left" w:pos="2547"/>
        </w:tabs>
        <w:rPr>
          <w:rFonts w:ascii="Times New Roman" w:hAnsi="Times New Roman"/>
          <w:szCs w:val="24"/>
        </w:rPr>
      </w:pPr>
      <w:r>
        <w:rPr>
          <w:rFonts w:ascii="Times New Roman"/>
          <w:szCs w:val="24"/>
        </w:rPr>
        <w:t>GB/T 15316</w:t>
      </w:r>
      <w:r>
        <w:rPr>
          <w:rFonts w:hint="eastAsia" w:ascii="Times New Roman"/>
          <w:sz w:val="20"/>
        </w:rPr>
        <w:t xml:space="preserve">  </w:t>
      </w:r>
      <w:r>
        <w:rPr>
          <w:rFonts w:ascii="Times New Roman"/>
          <w:sz w:val="20"/>
        </w:rPr>
        <w:tab/>
      </w:r>
      <w:r>
        <w:rPr>
          <w:rFonts w:ascii="Times New Roman" w:hAnsi="Times New Roman"/>
        </w:rPr>
        <w:t>节能监测技术通则</w:t>
      </w:r>
    </w:p>
    <w:p w14:paraId="59D35BAC">
      <w:pPr>
        <w:tabs>
          <w:tab w:val="left" w:pos="1276"/>
          <w:tab w:val="left" w:pos="2547"/>
        </w:tabs>
        <w:rPr>
          <w:rFonts w:ascii="Times New Roman" w:hAnsi="Times New Roman"/>
        </w:rPr>
      </w:pPr>
      <w:r>
        <w:rPr>
          <w:rFonts w:ascii="Times New Roman"/>
          <w:szCs w:val="24"/>
        </w:rPr>
        <w:t>GB/T 16157</w:t>
      </w:r>
      <w:r>
        <w:rPr>
          <w:rFonts w:hint="eastAsia" w:ascii="Times New Roman"/>
          <w:sz w:val="20"/>
        </w:rPr>
        <w:t xml:space="preserve">  </w:t>
      </w:r>
      <w:r>
        <w:rPr>
          <w:rFonts w:ascii="Times New Roman"/>
          <w:sz w:val="20"/>
        </w:rPr>
        <w:tab/>
      </w:r>
      <w:r>
        <w:rPr>
          <w:rFonts w:ascii="Times New Roman" w:hAnsi="Times New Roman"/>
        </w:rPr>
        <w:t>固定污染源排气中颗粒物测定与气态污染物采样方法</w:t>
      </w:r>
    </w:p>
    <w:p w14:paraId="60E752DC">
      <w:pPr>
        <w:tabs>
          <w:tab w:val="left" w:pos="1276"/>
          <w:tab w:val="left" w:pos="2547"/>
        </w:tabs>
        <w:rPr>
          <w:rFonts w:ascii="Times New Roman" w:hAnsi="Times New Roman"/>
          <w:szCs w:val="24"/>
        </w:rPr>
      </w:pPr>
      <w:r>
        <w:rPr>
          <w:rFonts w:ascii="Times New Roman"/>
          <w:sz w:val="20"/>
        </w:rPr>
        <w:t>GB 17167</w:t>
      </w:r>
      <w:r>
        <w:rPr>
          <w:rFonts w:hint="eastAsia" w:ascii="Times New Roman"/>
          <w:sz w:val="20"/>
        </w:rPr>
        <w:t xml:space="preserve">  </w:t>
      </w:r>
      <w:r>
        <w:rPr>
          <w:rFonts w:ascii="Times New Roman"/>
          <w:sz w:val="20"/>
        </w:rPr>
        <w:tab/>
      </w:r>
      <w:r>
        <w:rPr>
          <w:rFonts w:ascii="Times New Roman" w:hAnsi="Times New Roman"/>
        </w:rPr>
        <w:t>用能单位能源计量器具配备和管理通则</w:t>
      </w:r>
    </w:p>
    <w:p w14:paraId="30F32003">
      <w:pPr>
        <w:tabs>
          <w:tab w:val="left" w:pos="1276"/>
          <w:tab w:val="left" w:pos="2547"/>
        </w:tabs>
        <w:rPr>
          <w:rFonts w:ascii="Times New Roman" w:hAnsi="Times New Roman"/>
          <w:sz w:val="20"/>
          <w:szCs w:val="20"/>
        </w:rPr>
      </w:pPr>
      <w:r>
        <w:rPr>
          <w:rFonts w:ascii="Times New Roman"/>
          <w:sz w:val="20"/>
        </w:rPr>
        <w:t>GB/T 22723</w:t>
      </w:r>
      <w:r>
        <w:rPr>
          <w:rFonts w:hint="eastAsia" w:ascii="Times New Roman"/>
          <w:sz w:val="20"/>
        </w:rPr>
        <w:t xml:space="preserve">  </w:t>
      </w:r>
      <w:r>
        <w:rPr>
          <w:rFonts w:ascii="Times New Roman"/>
          <w:sz w:val="20"/>
        </w:rPr>
        <w:tab/>
      </w:r>
      <w:r>
        <w:rPr>
          <w:rFonts w:ascii="Times New Roman" w:hAnsi="Times New Roman"/>
        </w:rPr>
        <w:t>天然气能量的测定</w:t>
      </w:r>
    </w:p>
    <w:p w14:paraId="4BE57EDF">
      <w:pPr>
        <w:tabs>
          <w:tab w:val="left" w:pos="1276"/>
          <w:tab w:val="left" w:pos="2547"/>
        </w:tabs>
        <w:rPr>
          <w:rFonts w:ascii="Times New Roman" w:hAnsi="Times New Roman"/>
          <w:szCs w:val="24"/>
        </w:rPr>
      </w:pPr>
      <w:r>
        <w:rPr>
          <w:rFonts w:ascii="Times New Roman"/>
          <w:sz w:val="20"/>
        </w:rPr>
        <w:t>GB/T 22133</w:t>
      </w:r>
      <w:r>
        <w:rPr>
          <w:rFonts w:hint="eastAsia" w:ascii="Times New Roman"/>
          <w:sz w:val="20"/>
        </w:rPr>
        <w:t xml:space="preserve">  </w:t>
      </w:r>
      <w:r>
        <w:rPr>
          <w:rFonts w:ascii="Times New Roman"/>
          <w:sz w:val="20"/>
        </w:rPr>
        <w:tab/>
      </w:r>
      <w:r>
        <w:rPr>
          <w:rFonts w:ascii="Times New Roman" w:hAnsi="Times New Roman"/>
          <w:szCs w:val="24"/>
        </w:rPr>
        <w:t>流体流量测量 流量计性能表述方法</w:t>
      </w:r>
    </w:p>
    <w:p w14:paraId="20AEE7D5">
      <w:pPr>
        <w:tabs>
          <w:tab w:val="left" w:pos="1276"/>
          <w:tab w:val="left" w:pos="2547"/>
        </w:tabs>
        <w:rPr>
          <w:rFonts w:ascii="Times New Roman" w:hAnsi="Times New Roman"/>
          <w:sz w:val="20"/>
          <w:szCs w:val="20"/>
        </w:rPr>
      </w:pPr>
      <w:r>
        <w:rPr>
          <w:rFonts w:ascii="Times New Roman"/>
          <w:sz w:val="20"/>
        </w:rPr>
        <w:t>GB/T 23111</w:t>
      </w:r>
      <w:r>
        <w:rPr>
          <w:rFonts w:hint="eastAsia" w:ascii="Times New Roman"/>
          <w:sz w:val="20"/>
        </w:rPr>
        <w:t xml:space="preserve">  </w:t>
      </w:r>
      <w:r>
        <w:rPr>
          <w:rFonts w:ascii="Times New Roman"/>
          <w:sz w:val="20"/>
        </w:rPr>
        <w:tab/>
      </w:r>
      <w:r>
        <w:rPr>
          <w:rFonts w:ascii="Times New Roman" w:hAnsi="Times New Roman"/>
        </w:rPr>
        <w:t>非自动衡器</w:t>
      </w:r>
    </w:p>
    <w:p w14:paraId="118469D5">
      <w:pPr>
        <w:tabs>
          <w:tab w:val="left" w:pos="1276"/>
          <w:tab w:val="left" w:pos="2547"/>
        </w:tabs>
        <w:rPr>
          <w:rFonts w:ascii="Times New Roman" w:hAnsi="Times New Roman"/>
          <w:szCs w:val="24"/>
        </w:rPr>
      </w:pPr>
      <w:r>
        <w:rPr>
          <w:rFonts w:ascii="Times New Roman"/>
          <w:sz w:val="20"/>
        </w:rPr>
        <w:t>GB/T 32150</w:t>
      </w:r>
      <w:r>
        <w:rPr>
          <w:rFonts w:hint="eastAsia" w:ascii="Times New Roman"/>
          <w:szCs w:val="24"/>
        </w:rPr>
        <w:t xml:space="preserve">  </w:t>
      </w:r>
      <w:r>
        <w:rPr>
          <w:rFonts w:ascii="Times New Roman"/>
          <w:szCs w:val="24"/>
        </w:rPr>
        <w:tab/>
      </w:r>
      <w:r>
        <w:rPr>
          <w:rFonts w:ascii="Times New Roman" w:hAnsi="Times New Roman"/>
        </w:rPr>
        <w:t>工业企业温室气体排放核算和报告通则</w:t>
      </w:r>
    </w:p>
    <w:p w14:paraId="57626C84">
      <w:pPr>
        <w:tabs>
          <w:tab w:val="left" w:pos="1276"/>
          <w:tab w:val="left" w:pos="2547"/>
        </w:tabs>
        <w:rPr>
          <w:rFonts w:ascii="Times New Roman" w:hAnsi="Times New Roman"/>
          <w:szCs w:val="24"/>
        </w:rPr>
      </w:pPr>
      <w:r>
        <w:rPr>
          <w:rFonts w:ascii="Times New Roman"/>
          <w:sz w:val="20"/>
        </w:rPr>
        <w:t>GB/T 32201</w:t>
      </w:r>
      <w:r>
        <w:rPr>
          <w:rFonts w:hint="eastAsia" w:ascii="Times New Roman"/>
          <w:szCs w:val="24"/>
        </w:rPr>
        <w:t xml:space="preserve">  </w:t>
      </w:r>
      <w:r>
        <w:rPr>
          <w:rFonts w:ascii="Times New Roman"/>
          <w:szCs w:val="24"/>
        </w:rPr>
        <w:tab/>
      </w:r>
      <w:r>
        <w:rPr>
          <w:rFonts w:ascii="Times New Roman" w:hAnsi="Times New Roman"/>
        </w:rPr>
        <w:t>气体流量计</w:t>
      </w:r>
    </w:p>
    <w:p w14:paraId="2251788C">
      <w:pPr>
        <w:tabs>
          <w:tab w:val="left" w:pos="1276"/>
          <w:tab w:val="left" w:pos="2547"/>
        </w:tabs>
        <w:rPr>
          <w:rFonts w:ascii="Times New Roman" w:hAnsi="Times New Roman"/>
          <w:szCs w:val="24"/>
        </w:rPr>
      </w:pPr>
      <w:r>
        <w:rPr>
          <w:rFonts w:ascii="Times New Roman"/>
          <w:szCs w:val="24"/>
        </w:rPr>
        <w:t>DL/T 567.8</w:t>
      </w:r>
      <w:r>
        <w:rPr>
          <w:rFonts w:hint="eastAsia" w:ascii="Times New Roman"/>
          <w:szCs w:val="24"/>
        </w:rPr>
        <w:t xml:space="preserve">  </w:t>
      </w:r>
      <w:r>
        <w:rPr>
          <w:rFonts w:ascii="Times New Roman"/>
          <w:szCs w:val="24"/>
        </w:rPr>
        <w:tab/>
      </w:r>
      <w:r>
        <w:rPr>
          <w:rFonts w:ascii="Times New Roman" w:hAnsi="Times New Roman"/>
        </w:rPr>
        <w:t>火力发电厂燃料试验方法 第8部分：燃油发热量的测定</w:t>
      </w:r>
    </w:p>
    <w:p w14:paraId="59167017">
      <w:pPr>
        <w:tabs>
          <w:tab w:val="left" w:pos="1276"/>
          <w:tab w:val="left" w:pos="2547"/>
        </w:tabs>
        <w:rPr>
          <w:rFonts w:ascii="Times New Roman" w:hAnsi="Times New Roman"/>
        </w:rPr>
      </w:pPr>
      <w:r>
        <w:rPr>
          <w:rFonts w:ascii="Times New Roman"/>
          <w:szCs w:val="24"/>
        </w:rPr>
        <w:t>HJ 38</w:t>
      </w:r>
      <w:r>
        <w:rPr>
          <w:rFonts w:hint="eastAsia" w:ascii="Times New Roman"/>
          <w:szCs w:val="24"/>
        </w:rPr>
        <w:t xml:space="preserve">  </w:t>
      </w:r>
      <w:r>
        <w:rPr>
          <w:rFonts w:ascii="Times New Roman"/>
          <w:szCs w:val="24"/>
        </w:rPr>
        <w:tab/>
      </w:r>
      <w:r>
        <w:rPr>
          <w:rFonts w:ascii="Times New Roman" w:hAnsi="Times New Roman"/>
        </w:rPr>
        <w:t>固定污染源废气 总烃、甲烷和非甲烷总烃的测定 气相色谱法</w:t>
      </w:r>
    </w:p>
    <w:p w14:paraId="436E2E53">
      <w:pPr>
        <w:tabs>
          <w:tab w:val="left" w:pos="1276"/>
          <w:tab w:val="left" w:pos="2547"/>
        </w:tabs>
        <w:rPr>
          <w:rFonts w:ascii="Times New Roman" w:hAnsi="Times New Roman"/>
          <w:szCs w:val="24"/>
        </w:rPr>
      </w:pPr>
      <w:r>
        <w:rPr>
          <w:rFonts w:ascii="Times New Roman"/>
          <w:szCs w:val="24"/>
        </w:rPr>
        <w:t>HJ 91.1</w:t>
      </w:r>
      <w:r>
        <w:rPr>
          <w:rFonts w:hint="eastAsia" w:ascii="Times New Roman"/>
          <w:szCs w:val="24"/>
        </w:rPr>
        <w:t xml:space="preserve">  </w:t>
      </w:r>
      <w:r>
        <w:rPr>
          <w:rFonts w:ascii="Times New Roman"/>
          <w:szCs w:val="24"/>
        </w:rPr>
        <w:tab/>
      </w:r>
      <w:r>
        <w:rPr>
          <w:rFonts w:ascii="Times New Roman" w:hAnsi="Times New Roman"/>
        </w:rPr>
        <w:t>污水监测技术规范</w:t>
      </w:r>
    </w:p>
    <w:p w14:paraId="74A1624C">
      <w:pPr>
        <w:tabs>
          <w:tab w:val="left" w:pos="851"/>
          <w:tab w:val="left" w:pos="993"/>
          <w:tab w:val="left" w:pos="1418"/>
          <w:tab w:val="left" w:pos="2547"/>
        </w:tabs>
        <w:rPr>
          <w:rFonts w:ascii="Times New Roman" w:hAnsi="Times New Roman"/>
        </w:rPr>
      </w:pPr>
      <w:r>
        <w:rPr>
          <w:rFonts w:ascii="Times New Roman"/>
          <w:szCs w:val="24"/>
        </w:rPr>
        <w:t>HJ 194</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环境空气质量手工监测技术规范</w:t>
      </w:r>
    </w:p>
    <w:p w14:paraId="31F3BE9D">
      <w:pPr>
        <w:tabs>
          <w:tab w:val="left" w:pos="851"/>
          <w:tab w:val="left" w:pos="993"/>
          <w:tab w:val="left" w:pos="1418"/>
          <w:tab w:val="left" w:pos="2547"/>
        </w:tabs>
        <w:rPr>
          <w:rFonts w:ascii="Times New Roman" w:hAnsi="Times New Roman"/>
          <w:szCs w:val="24"/>
        </w:rPr>
      </w:pPr>
      <w:r>
        <w:rPr>
          <w:rFonts w:ascii="Times New Roman"/>
          <w:szCs w:val="24"/>
        </w:rPr>
        <w:t>HJ 199</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水质 总氮的测定 气相分子吸收光谱法</w:t>
      </w:r>
    </w:p>
    <w:p w14:paraId="215B6ACE">
      <w:pPr>
        <w:tabs>
          <w:tab w:val="left" w:pos="851"/>
          <w:tab w:val="left" w:pos="993"/>
          <w:tab w:val="left" w:pos="1418"/>
          <w:tab w:val="left" w:pos="2547"/>
        </w:tabs>
        <w:rPr>
          <w:rFonts w:ascii="Times New Roman" w:hAnsi="Times New Roman"/>
          <w:szCs w:val="24"/>
        </w:rPr>
      </w:pPr>
      <w:r>
        <w:rPr>
          <w:rFonts w:ascii="Times New Roman"/>
          <w:szCs w:val="24"/>
        </w:rPr>
        <w:t>HJ 377</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化学需氧量（COD</w:t>
      </w:r>
      <w:r>
        <w:rPr>
          <w:rFonts w:ascii="Times New Roman" w:hAnsi="Times New Roman"/>
          <w:vertAlign w:val="subscript"/>
        </w:rPr>
        <w:t>Cr</w:t>
      </w:r>
      <w:r>
        <w:rPr>
          <w:rFonts w:ascii="Times New Roman" w:hAnsi="Times New Roman"/>
        </w:rPr>
        <w:t>）水质在线自动监测仪技术要求及检测方法</w:t>
      </w:r>
    </w:p>
    <w:p w14:paraId="42CF076E">
      <w:pPr>
        <w:tabs>
          <w:tab w:val="left" w:pos="851"/>
          <w:tab w:val="left" w:pos="993"/>
          <w:tab w:val="left" w:pos="1418"/>
          <w:tab w:val="left" w:pos="2547"/>
        </w:tabs>
        <w:rPr>
          <w:rFonts w:ascii="Times New Roman" w:hAnsi="Times New Roman"/>
          <w:szCs w:val="24"/>
        </w:rPr>
      </w:pPr>
      <w:r>
        <w:rPr>
          <w:rFonts w:ascii="Times New Roman"/>
          <w:szCs w:val="24"/>
        </w:rPr>
        <w:t>HJ 636</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水质 总氮的测定 碱性过硫酸钾消解紫外分光光度法</w:t>
      </w:r>
    </w:p>
    <w:p w14:paraId="36368B8B">
      <w:pPr>
        <w:tabs>
          <w:tab w:val="left" w:pos="851"/>
          <w:tab w:val="left" w:pos="993"/>
          <w:tab w:val="left" w:pos="1418"/>
          <w:tab w:val="left" w:pos="2547"/>
        </w:tabs>
        <w:rPr>
          <w:rFonts w:ascii="Times New Roman" w:hAnsi="Times New Roman"/>
          <w:szCs w:val="24"/>
        </w:rPr>
      </w:pPr>
      <w:r>
        <w:rPr>
          <w:rFonts w:ascii="Times New Roman"/>
          <w:szCs w:val="24"/>
        </w:rPr>
        <w:t>HJ 667</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水质 总氮的测定 连续流动-盐酸萘乙二胺分光光度法</w:t>
      </w:r>
    </w:p>
    <w:p w14:paraId="7C9E4279">
      <w:pPr>
        <w:tabs>
          <w:tab w:val="left" w:pos="851"/>
          <w:tab w:val="left" w:pos="993"/>
          <w:tab w:val="left" w:pos="1418"/>
          <w:tab w:val="left" w:pos="2547"/>
        </w:tabs>
        <w:rPr>
          <w:rFonts w:ascii="Times New Roman" w:hAnsi="Times New Roman"/>
          <w:szCs w:val="24"/>
        </w:rPr>
      </w:pPr>
      <w:r>
        <w:rPr>
          <w:rFonts w:ascii="Times New Roman"/>
          <w:szCs w:val="24"/>
        </w:rPr>
        <w:t>HJ 668</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水质 总氮的测定 流动注射-盐酸萘乙二胺分光光度法</w:t>
      </w:r>
    </w:p>
    <w:p w14:paraId="615AADF4">
      <w:pPr>
        <w:tabs>
          <w:tab w:val="left" w:pos="851"/>
          <w:tab w:val="left" w:pos="993"/>
          <w:tab w:val="left" w:pos="1418"/>
          <w:tab w:val="left" w:pos="2547"/>
        </w:tabs>
        <w:rPr>
          <w:rFonts w:ascii="Times New Roman" w:hAnsi="Times New Roman"/>
        </w:rPr>
      </w:pPr>
      <w:r>
        <w:rPr>
          <w:rFonts w:ascii="Times New Roman"/>
          <w:szCs w:val="24"/>
        </w:rPr>
        <w:t>HJ 732</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固定污染源废气 挥发性有机物的采样 气袋法</w:t>
      </w:r>
    </w:p>
    <w:p w14:paraId="3A893A05">
      <w:pPr>
        <w:tabs>
          <w:tab w:val="left" w:pos="851"/>
          <w:tab w:val="left" w:pos="993"/>
          <w:tab w:val="left" w:pos="1418"/>
          <w:tab w:val="left" w:pos="2547"/>
        </w:tabs>
        <w:rPr>
          <w:rFonts w:ascii="Times New Roman" w:hAnsi="Times New Roman"/>
        </w:rPr>
      </w:pPr>
      <w:r>
        <w:rPr>
          <w:rFonts w:hint="eastAsia" w:ascii="Times New Roman"/>
          <w:szCs w:val="24"/>
        </w:rPr>
        <w:t xml:space="preserve">HJ 772  </w:t>
      </w:r>
      <w:r>
        <w:rPr>
          <w:rFonts w:ascii="Times New Roman"/>
          <w:szCs w:val="24"/>
        </w:rPr>
        <w:tab/>
      </w:r>
      <w:r>
        <w:rPr>
          <w:rFonts w:ascii="Times New Roman"/>
          <w:szCs w:val="24"/>
        </w:rPr>
        <w:tab/>
      </w:r>
      <w:r>
        <w:rPr>
          <w:rFonts w:hint="eastAsia" w:ascii="Times New Roman" w:hAnsi="Times New Roman"/>
        </w:rPr>
        <w:t>生态环境统计技术规范 排放源统计</w:t>
      </w:r>
    </w:p>
    <w:p w14:paraId="6516866A">
      <w:pPr>
        <w:tabs>
          <w:tab w:val="left" w:pos="851"/>
          <w:tab w:val="left" w:pos="993"/>
          <w:tab w:val="left" w:pos="1418"/>
          <w:tab w:val="left" w:pos="2547"/>
        </w:tabs>
        <w:rPr>
          <w:rFonts w:ascii="Times New Roman" w:hAnsi="Times New Roman"/>
          <w:szCs w:val="24"/>
        </w:rPr>
      </w:pPr>
      <w:r>
        <w:rPr>
          <w:rFonts w:ascii="Times New Roman"/>
          <w:szCs w:val="24"/>
        </w:rPr>
        <w:t>HJ 828</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水质 化学需氧量的测定 重铬酸盐法</w:t>
      </w:r>
    </w:p>
    <w:p w14:paraId="46749E0D">
      <w:pPr>
        <w:tabs>
          <w:tab w:val="left" w:pos="851"/>
          <w:tab w:val="left" w:pos="993"/>
          <w:tab w:val="left" w:pos="1418"/>
          <w:tab w:val="left" w:pos="2547"/>
        </w:tabs>
        <w:rPr>
          <w:rFonts w:ascii="Times New Roman" w:hAnsi="Times New Roman"/>
        </w:rPr>
      </w:pPr>
      <w:r>
        <w:rPr>
          <w:rFonts w:ascii="Times New Roman"/>
          <w:szCs w:val="24"/>
        </w:rPr>
        <w:t>HJ 1012</w:t>
      </w:r>
      <w:r>
        <w:rPr>
          <w:rFonts w:hint="eastAsia" w:ascii="Times New Roman"/>
          <w:szCs w:val="24"/>
        </w:rPr>
        <w:t xml:space="preserve"> </w:t>
      </w:r>
      <w:r>
        <w:rPr>
          <w:rFonts w:ascii="Times New Roman"/>
          <w:szCs w:val="24"/>
        </w:rPr>
        <w:tab/>
      </w:r>
      <w:r>
        <w:rPr>
          <w:rFonts w:ascii="Times New Roman"/>
          <w:szCs w:val="24"/>
        </w:rPr>
        <w:tab/>
      </w:r>
      <w:r>
        <w:rPr>
          <w:rFonts w:ascii="Times New Roman" w:hAnsi="Times New Roman"/>
        </w:rPr>
        <w:t>环境空气和废气 总烃、甲烷和非甲烷总烃便携式监测仪技术要求及检测方法</w:t>
      </w:r>
    </w:p>
    <w:p w14:paraId="4DF082F6">
      <w:pPr>
        <w:tabs>
          <w:tab w:val="left" w:pos="795"/>
          <w:tab w:val="left" w:pos="993"/>
          <w:tab w:val="left" w:pos="2547"/>
        </w:tabs>
        <w:rPr>
          <w:rFonts w:ascii="Times New Roman" w:hAnsi="Times New Roman"/>
          <w:szCs w:val="24"/>
        </w:rPr>
      </w:pPr>
      <w:r>
        <w:rPr>
          <w:rFonts w:ascii="Times New Roman"/>
          <w:szCs w:val="24"/>
        </w:rPr>
        <w:t>HJ/T 397</w:t>
      </w:r>
      <w:r>
        <w:rPr>
          <w:rFonts w:ascii="Times New Roman"/>
          <w:szCs w:val="24"/>
        </w:rPr>
        <w:tab/>
      </w:r>
      <w:r>
        <w:rPr>
          <w:rFonts w:ascii="Times New Roman"/>
          <w:szCs w:val="24"/>
        </w:rPr>
        <w:tab/>
      </w:r>
      <w:r>
        <w:rPr>
          <w:rFonts w:ascii="Times New Roman" w:hAnsi="Times New Roman"/>
        </w:rPr>
        <w:t>固定源废气监测技术规范</w:t>
      </w:r>
    </w:p>
    <w:p w14:paraId="3A10E068">
      <w:pPr>
        <w:tabs>
          <w:tab w:val="left" w:pos="851"/>
          <w:tab w:val="left" w:pos="993"/>
          <w:tab w:val="left" w:pos="2547"/>
        </w:tabs>
        <w:rPr>
          <w:rFonts w:ascii="Times New Roman" w:hAnsi="Times New Roman"/>
        </w:rPr>
      </w:pPr>
      <w:r>
        <w:rPr>
          <w:rFonts w:hint="eastAsia" w:ascii="Times New Roman"/>
          <w:szCs w:val="24"/>
        </w:rPr>
        <w:t>HJ/T 399</w:t>
      </w:r>
      <w:r>
        <w:rPr>
          <w:rFonts w:ascii="Times New Roman"/>
          <w:szCs w:val="24"/>
        </w:rPr>
        <w:tab/>
      </w:r>
      <w:r>
        <w:rPr>
          <w:rFonts w:ascii="Times New Roman"/>
          <w:szCs w:val="24"/>
        </w:rPr>
        <w:tab/>
      </w:r>
      <w:r>
        <w:rPr>
          <w:rFonts w:ascii="Times New Roman" w:hAnsi="Times New Roman"/>
        </w:rPr>
        <w:t>水质 化学需氧量的测定 快速消解分光光度法</w:t>
      </w:r>
    </w:p>
    <w:p w14:paraId="2B43DC9F">
      <w:pPr>
        <w:pStyle w:val="2"/>
        <w:spacing w:before="312" w:after="156"/>
        <w:rPr>
          <w:rFonts w:ascii="Times New Roman" w:hAnsi="Times New Roman"/>
        </w:rPr>
      </w:pPr>
      <w:bookmarkStart w:id="46" w:name="_Toc220919681"/>
      <w:r>
        <w:rPr>
          <w:rFonts w:ascii="Times New Roman" w:hAnsi="Times New Roman"/>
        </w:rPr>
        <w:t>3 术语和定义</w:t>
      </w:r>
      <w:bookmarkEnd w:id="46"/>
    </w:p>
    <w:p w14:paraId="33E90308">
      <w:pPr>
        <w:pStyle w:val="233"/>
        <w:rPr>
          <w:rFonts w:ascii="Times New Roman"/>
        </w:rPr>
      </w:pPr>
      <w:r>
        <w:rPr>
          <w:rFonts w:ascii="Times New Roman"/>
        </w:rPr>
        <w:t>GB/T 32150 界定的以及下列术语和定义适用于本文件。</w:t>
      </w:r>
    </w:p>
    <w:p w14:paraId="606B69B2">
      <w:pPr>
        <w:keepNext/>
        <w:keepLines/>
        <w:spacing w:line="240" w:lineRule="auto"/>
        <w:outlineLvl w:val="1"/>
        <w:rPr>
          <w:rFonts w:ascii="Times New Roman" w:hAnsi="Times New Roman" w:eastAsia="黑体"/>
          <w:b/>
          <w:bCs/>
          <w:szCs w:val="32"/>
        </w:rPr>
      </w:pPr>
      <w:bookmarkStart w:id="47" w:name="_Toc23565"/>
      <w:bookmarkEnd w:id="47"/>
      <w:bookmarkStart w:id="48" w:name="_Toc26237"/>
      <w:bookmarkEnd w:id="48"/>
      <w:bookmarkStart w:id="49" w:name="_Toc2071"/>
      <w:bookmarkEnd w:id="49"/>
      <w:bookmarkStart w:id="50" w:name="_Toc23731"/>
      <w:bookmarkEnd w:id="50"/>
      <w:bookmarkStart w:id="51" w:name="_Toc29258"/>
      <w:bookmarkEnd w:id="51"/>
      <w:r>
        <w:rPr>
          <w:rFonts w:ascii="Times New Roman" w:hAnsi="Times New Roman" w:eastAsia="黑体"/>
          <w:b/>
          <w:bCs/>
          <w:szCs w:val="32"/>
        </w:rPr>
        <w:t>3.1</w:t>
      </w:r>
    </w:p>
    <w:p w14:paraId="1E6D2EFB">
      <w:pPr>
        <w:keepNext/>
        <w:keepLines/>
        <w:numPr>
          <w:ilvl w:val="255"/>
          <w:numId w:val="0"/>
        </w:numPr>
        <w:adjustRightInd/>
        <w:spacing w:line="240" w:lineRule="auto"/>
        <w:ind w:firstLine="420"/>
        <w:outlineLvl w:val="1"/>
        <w:rPr>
          <w:rFonts w:ascii="Times New Roman" w:hAnsi="Times New Roman" w:eastAsia="黑体"/>
          <w:b/>
          <w:bCs/>
          <w:szCs w:val="32"/>
        </w:rPr>
      </w:pPr>
      <w:bookmarkStart w:id="52" w:name="_Toc19280"/>
      <w:bookmarkStart w:id="53" w:name="_Toc17232"/>
      <w:bookmarkStart w:id="54" w:name="_Toc3254"/>
      <w:bookmarkStart w:id="55" w:name="_Toc5768"/>
      <w:bookmarkStart w:id="56" w:name="_Toc25925"/>
      <w:r>
        <w:rPr>
          <w:rFonts w:ascii="Times New Roman" w:hAnsi="Times New Roman" w:eastAsia="黑体"/>
          <w:b/>
          <w:bCs/>
          <w:szCs w:val="32"/>
        </w:rPr>
        <w:t>温室气体greenhouse gas</w:t>
      </w:r>
      <w:bookmarkEnd w:id="52"/>
      <w:bookmarkEnd w:id="53"/>
      <w:bookmarkEnd w:id="54"/>
      <w:bookmarkEnd w:id="55"/>
      <w:bookmarkEnd w:id="56"/>
    </w:p>
    <w:p w14:paraId="358DF693">
      <w:pPr>
        <w:adjustRightInd/>
        <w:spacing w:line="240" w:lineRule="auto"/>
        <w:ind w:firstLine="420" w:firstLineChars="200"/>
        <w:rPr>
          <w:rFonts w:ascii="Times New Roman" w:hAnsi="Times New Roman"/>
          <w:szCs w:val="24"/>
        </w:rPr>
      </w:pPr>
      <w:r>
        <w:rPr>
          <w:rFonts w:ascii="Times New Roman" w:hAnsi="Times New Roman"/>
          <w:szCs w:val="24"/>
        </w:rPr>
        <w:t>大气层中自然存在的和由于人类活动产生的能够吸收和散发由地球表面、大气层和云层所产生的、波长在红外光谱内的辐射的气态成份。</w:t>
      </w:r>
    </w:p>
    <w:p w14:paraId="61383746">
      <w:pPr>
        <w:adjustRightInd/>
        <w:spacing w:line="240" w:lineRule="auto"/>
        <w:ind w:firstLine="360" w:firstLineChars="200"/>
        <w:rPr>
          <w:rFonts w:ascii="Times New Roman" w:hAnsi="Times New Roman"/>
          <w:sz w:val="18"/>
          <w:szCs w:val="18"/>
        </w:rPr>
      </w:pPr>
      <w:r>
        <w:rPr>
          <w:rFonts w:ascii="Times New Roman" w:hAnsi="Times New Roman" w:eastAsia="黑体"/>
          <w:sz w:val="18"/>
          <w:szCs w:val="18"/>
        </w:rPr>
        <w:t>注：</w:t>
      </w:r>
      <w:r>
        <w:rPr>
          <w:rFonts w:ascii="Times New Roman" w:hAnsi="Times New Roman"/>
          <w:sz w:val="18"/>
          <w:szCs w:val="18"/>
        </w:rPr>
        <w:t>涉及的温室气体包含二氧化碳（CO</w:t>
      </w:r>
      <w:r>
        <w:rPr>
          <w:rFonts w:ascii="Times New Roman" w:hAnsi="Times New Roman"/>
          <w:sz w:val="18"/>
          <w:szCs w:val="18"/>
          <w:vertAlign w:val="subscript"/>
        </w:rPr>
        <w:t>2</w:t>
      </w:r>
      <w:r>
        <w:rPr>
          <w:rFonts w:ascii="Times New Roman" w:hAnsi="Times New Roman"/>
          <w:sz w:val="18"/>
          <w:szCs w:val="18"/>
        </w:rPr>
        <w:t>）、甲烷（CH</w:t>
      </w:r>
      <w:r>
        <w:rPr>
          <w:rFonts w:ascii="Times New Roman" w:hAnsi="Times New Roman"/>
          <w:sz w:val="18"/>
          <w:szCs w:val="18"/>
          <w:vertAlign w:val="subscript"/>
        </w:rPr>
        <w:t>4</w:t>
      </w:r>
      <w:r>
        <w:rPr>
          <w:rFonts w:ascii="Times New Roman" w:hAnsi="Times New Roman"/>
          <w:sz w:val="18"/>
          <w:szCs w:val="18"/>
        </w:rPr>
        <w:t>）和氧化亚氮（N</w:t>
      </w:r>
      <w:r>
        <w:rPr>
          <w:rFonts w:ascii="Times New Roman" w:hAnsi="Times New Roman"/>
          <w:sz w:val="18"/>
          <w:szCs w:val="18"/>
          <w:vertAlign w:val="subscript"/>
        </w:rPr>
        <w:t>2</w:t>
      </w:r>
      <w:r>
        <w:rPr>
          <w:rFonts w:ascii="Times New Roman" w:hAnsi="Times New Roman"/>
          <w:sz w:val="18"/>
          <w:szCs w:val="18"/>
        </w:rPr>
        <w:t>O）。</w:t>
      </w:r>
    </w:p>
    <w:p w14:paraId="027B9727">
      <w:pPr>
        <w:adjustRightInd/>
        <w:spacing w:line="240" w:lineRule="auto"/>
        <w:ind w:firstLine="420" w:firstLineChars="200"/>
        <w:rPr>
          <w:rFonts w:ascii="Times New Roman" w:hAnsi="Times New Roman"/>
          <w:szCs w:val="24"/>
        </w:rPr>
      </w:pPr>
      <w:r>
        <w:rPr>
          <w:rFonts w:ascii="Times New Roman" w:hAnsi="Times New Roman"/>
          <w:szCs w:val="24"/>
        </w:rPr>
        <w:t>[来源：GB/T 32150-2015，3.1，有修改]</w:t>
      </w:r>
    </w:p>
    <w:p w14:paraId="4A2B53F5">
      <w:pPr>
        <w:keepNext/>
        <w:keepLines/>
        <w:spacing w:line="240" w:lineRule="auto"/>
        <w:outlineLvl w:val="1"/>
        <w:rPr>
          <w:rFonts w:ascii="Times New Roman" w:hAnsi="Times New Roman" w:eastAsia="黑体"/>
          <w:b/>
          <w:bCs/>
          <w:szCs w:val="32"/>
        </w:rPr>
      </w:pPr>
      <w:bookmarkStart w:id="57" w:name="_Toc20423"/>
      <w:bookmarkEnd w:id="57"/>
      <w:bookmarkStart w:id="58" w:name="_Toc28360"/>
      <w:bookmarkEnd w:id="58"/>
      <w:bookmarkStart w:id="59" w:name="_Toc16502"/>
      <w:bookmarkEnd w:id="59"/>
      <w:bookmarkStart w:id="60" w:name="_Toc8445"/>
      <w:bookmarkEnd w:id="60"/>
      <w:bookmarkStart w:id="61" w:name="_Toc11300"/>
      <w:bookmarkEnd w:id="61"/>
      <w:r>
        <w:rPr>
          <w:rFonts w:ascii="Times New Roman" w:hAnsi="Times New Roman" w:eastAsia="黑体"/>
          <w:b/>
          <w:bCs/>
          <w:szCs w:val="32"/>
        </w:rPr>
        <w:t>3.2</w:t>
      </w:r>
    </w:p>
    <w:p w14:paraId="08F8B3E0">
      <w:pPr>
        <w:keepNext/>
        <w:keepLines/>
        <w:numPr>
          <w:ilvl w:val="255"/>
          <w:numId w:val="0"/>
        </w:numPr>
        <w:adjustRightInd/>
        <w:spacing w:line="240" w:lineRule="auto"/>
        <w:ind w:firstLine="420"/>
        <w:outlineLvl w:val="1"/>
        <w:rPr>
          <w:rFonts w:ascii="Times New Roman" w:hAnsi="Times New Roman" w:eastAsia="黑体"/>
          <w:b/>
          <w:bCs/>
          <w:szCs w:val="32"/>
        </w:rPr>
      </w:pPr>
      <w:bookmarkStart w:id="62" w:name="_Toc3179"/>
      <w:bookmarkStart w:id="63" w:name="_Toc21350"/>
      <w:bookmarkStart w:id="64" w:name="_Toc23440"/>
      <w:bookmarkStart w:id="65" w:name="_Toc7232"/>
      <w:bookmarkStart w:id="66" w:name="_Toc22066"/>
      <w:r>
        <w:rPr>
          <w:rFonts w:ascii="Times New Roman" w:hAnsi="Times New Roman" w:eastAsia="黑体"/>
          <w:b/>
          <w:bCs/>
          <w:szCs w:val="32"/>
        </w:rPr>
        <w:t>报告主体reporting entity</w:t>
      </w:r>
      <w:bookmarkEnd w:id="62"/>
      <w:bookmarkEnd w:id="63"/>
      <w:bookmarkEnd w:id="64"/>
      <w:bookmarkEnd w:id="65"/>
      <w:bookmarkEnd w:id="66"/>
    </w:p>
    <w:p w14:paraId="56D5AE9F">
      <w:pPr>
        <w:adjustRightInd/>
        <w:spacing w:line="240" w:lineRule="auto"/>
        <w:ind w:firstLine="420" w:firstLineChars="200"/>
        <w:rPr>
          <w:rFonts w:ascii="Times New Roman" w:hAnsi="Times New Roman"/>
          <w:szCs w:val="24"/>
        </w:rPr>
      </w:pPr>
      <w:r>
        <w:rPr>
          <w:rFonts w:ascii="Times New Roman" w:hAnsi="Times New Roman"/>
          <w:szCs w:val="24"/>
        </w:rPr>
        <w:t>具有温室气体排放行为的法人企业或视同法人的独立核算单位。</w:t>
      </w:r>
    </w:p>
    <w:p w14:paraId="73C2CF3E">
      <w:pPr>
        <w:adjustRightInd/>
        <w:spacing w:line="240" w:lineRule="auto"/>
        <w:ind w:firstLine="420" w:firstLineChars="200"/>
        <w:rPr>
          <w:rFonts w:ascii="Times New Roman" w:hAnsi="Times New Roman"/>
          <w:szCs w:val="24"/>
        </w:rPr>
      </w:pPr>
      <w:r>
        <w:rPr>
          <w:rFonts w:ascii="Times New Roman" w:hAnsi="Times New Roman"/>
          <w:szCs w:val="24"/>
        </w:rPr>
        <w:t>[来源：GB/T 32150-2015，3.2]</w:t>
      </w:r>
      <w:bookmarkStart w:id="67" w:name="_Toc6934"/>
      <w:bookmarkEnd w:id="67"/>
      <w:bookmarkStart w:id="68" w:name="_Toc904"/>
      <w:bookmarkEnd w:id="68"/>
      <w:bookmarkStart w:id="69" w:name="_Toc8639"/>
      <w:bookmarkEnd w:id="69"/>
      <w:bookmarkStart w:id="70" w:name="_Toc20956"/>
      <w:bookmarkEnd w:id="70"/>
      <w:bookmarkStart w:id="71" w:name="_Toc6178"/>
      <w:bookmarkEnd w:id="71"/>
    </w:p>
    <w:p w14:paraId="380A2B25">
      <w:pPr>
        <w:keepNext/>
        <w:keepLines/>
        <w:spacing w:line="240" w:lineRule="auto"/>
        <w:outlineLvl w:val="1"/>
        <w:rPr>
          <w:rFonts w:ascii="Times New Roman" w:hAnsi="Times New Roman" w:eastAsia="黑体"/>
          <w:b/>
          <w:bCs/>
          <w:szCs w:val="32"/>
        </w:rPr>
      </w:pPr>
      <w:r>
        <w:rPr>
          <w:rFonts w:ascii="Times New Roman" w:hAnsi="Times New Roman" w:eastAsia="黑体"/>
          <w:b/>
          <w:bCs/>
          <w:szCs w:val="32"/>
        </w:rPr>
        <w:t>3.3</w:t>
      </w:r>
    </w:p>
    <w:p w14:paraId="3F2CA4BD">
      <w:pPr>
        <w:keepNext/>
        <w:keepLines/>
        <w:numPr>
          <w:ilvl w:val="255"/>
          <w:numId w:val="0"/>
        </w:numPr>
        <w:adjustRightInd/>
        <w:spacing w:line="240" w:lineRule="auto"/>
        <w:ind w:firstLine="420"/>
        <w:outlineLvl w:val="1"/>
        <w:rPr>
          <w:rFonts w:ascii="Times New Roman" w:hAnsi="Times New Roman" w:eastAsia="黑体"/>
          <w:b/>
          <w:bCs/>
          <w:szCs w:val="32"/>
        </w:rPr>
      </w:pPr>
      <w:bookmarkStart w:id="72" w:name="_Toc3261"/>
      <w:bookmarkStart w:id="73" w:name="_Toc29842"/>
      <w:bookmarkStart w:id="74" w:name="_Toc15645"/>
      <w:bookmarkStart w:id="75" w:name="_Toc27988"/>
      <w:bookmarkStart w:id="76" w:name="_Toc31044"/>
      <w:r>
        <w:rPr>
          <w:rFonts w:ascii="Times New Roman" w:hAnsi="Times New Roman" w:eastAsia="黑体"/>
          <w:b/>
          <w:bCs/>
          <w:szCs w:val="32"/>
        </w:rPr>
        <w:t>生活污水 domestic wastewater</w:t>
      </w:r>
      <w:bookmarkEnd w:id="72"/>
      <w:bookmarkEnd w:id="73"/>
      <w:bookmarkEnd w:id="74"/>
      <w:bookmarkEnd w:id="75"/>
      <w:bookmarkEnd w:id="76"/>
    </w:p>
    <w:p w14:paraId="3FB3CBD1">
      <w:pPr>
        <w:spacing w:line="240" w:lineRule="auto"/>
        <w:ind w:firstLine="420" w:firstLineChars="200"/>
        <w:rPr>
          <w:rFonts w:ascii="Times New Roman" w:hAnsi="Times New Roman"/>
          <w:szCs w:val="20"/>
        </w:rPr>
      </w:pPr>
      <w:r>
        <w:rPr>
          <w:rFonts w:ascii="Times New Roman" w:hAnsi="Times New Roman"/>
          <w:szCs w:val="20"/>
        </w:rPr>
        <w:t>指城镇居民生活污水，机关、学校、医院、商业服务机构及各种公共设施排水，以及允许排入城镇污水收集系统的工业废水和初期雨水等。</w:t>
      </w:r>
    </w:p>
    <w:p w14:paraId="40482AFF">
      <w:pPr>
        <w:adjustRightInd/>
        <w:spacing w:line="240" w:lineRule="auto"/>
        <w:ind w:firstLine="420" w:firstLineChars="200"/>
        <w:rPr>
          <w:rFonts w:ascii="Times New Roman" w:hAnsi="Times New Roman"/>
        </w:rPr>
      </w:pPr>
      <w:r>
        <w:rPr>
          <w:rFonts w:ascii="Times New Roman" w:hAnsi="Times New Roman"/>
          <w:szCs w:val="24"/>
        </w:rPr>
        <w:t>[来源：GB 18918-2002，3.1]</w:t>
      </w:r>
    </w:p>
    <w:p w14:paraId="124E0ADC">
      <w:pPr>
        <w:keepNext/>
        <w:keepLines/>
        <w:outlineLvl w:val="1"/>
        <w:rPr>
          <w:rFonts w:ascii="Times New Roman" w:hAnsi="Times New Roman" w:eastAsia="黑体"/>
          <w:b/>
          <w:bCs/>
          <w:szCs w:val="32"/>
        </w:rPr>
      </w:pPr>
      <w:bookmarkStart w:id="77" w:name="_Toc22148"/>
      <w:bookmarkEnd w:id="77"/>
      <w:bookmarkStart w:id="78" w:name="_Toc24656"/>
      <w:bookmarkEnd w:id="78"/>
      <w:bookmarkStart w:id="79" w:name="_Toc10695"/>
      <w:bookmarkEnd w:id="79"/>
      <w:bookmarkStart w:id="80" w:name="_Toc30809"/>
      <w:bookmarkEnd w:id="80"/>
      <w:bookmarkStart w:id="81" w:name="_Toc19593"/>
      <w:bookmarkEnd w:id="81"/>
      <w:bookmarkStart w:id="82" w:name="_Hlk170389441"/>
      <w:r>
        <w:rPr>
          <w:rFonts w:ascii="Times New Roman" w:hAnsi="Times New Roman" w:eastAsia="黑体"/>
          <w:b/>
          <w:bCs/>
          <w:szCs w:val="32"/>
        </w:rPr>
        <w:t>3.4</w:t>
      </w:r>
    </w:p>
    <w:p w14:paraId="16C1A2E0">
      <w:pPr>
        <w:keepNext/>
        <w:keepLines/>
        <w:numPr>
          <w:ilvl w:val="255"/>
          <w:numId w:val="0"/>
        </w:numPr>
        <w:adjustRightInd/>
        <w:spacing w:line="240" w:lineRule="auto"/>
        <w:ind w:firstLine="420"/>
        <w:outlineLvl w:val="1"/>
        <w:rPr>
          <w:rFonts w:ascii="Times New Roman" w:hAnsi="Times New Roman" w:eastAsia="黑体"/>
          <w:b/>
          <w:bCs/>
          <w:szCs w:val="32"/>
        </w:rPr>
      </w:pPr>
      <w:bookmarkStart w:id="83" w:name="_Toc1869"/>
      <w:bookmarkStart w:id="84" w:name="_Toc17838"/>
      <w:bookmarkStart w:id="85" w:name="_Toc28908"/>
      <w:bookmarkStart w:id="86" w:name="_Toc22883"/>
      <w:bookmarkStart w:id="87" w:name="_Toc14301"/>
      <w:r>
        <w:rPr>
          <w:rFonts w:ascii="Times New Roman" w:hAnsi="Times New Roman" w:eastAsia="黑体"/>
          <w:b/>
          <w:bCs/>
          <w:szCs w:val="32"/>
        </w:rPr>
        <w:t xml:space="preserve">城镇污水处理厂 domestic wastewater treatment </w:t>
      </w:r>
      <w:bookmarkEnd w:id="83"/>
      <w:bookmarkEnd w:id="84"/>
      <w:bookmarkEnd w:id="85"/>
      <w:bookmarkEnd w:id="86"/>
      <w:bookmarkEnd w:id="87"/>
      <w:r>
        <w:rPr>
          <w:rFonts w:ascii="Times New Roman" w:hAnsi="Times New Roman" w:eastAsia="黑体"/>
          <w:b/>
          <w:bCs/>
          <w:szCs w:val="32"/>
        </w:rPr>
        <w:t>plant</w:t>
      </w:r>
    </w:p>
    <w:bookmarkEnd w:id="82"/>
    <w:p w14:paraId="0FF246D0">
      <w:pPr>
        <w:pStyle w:val="233"/>
        <w:rPr>
          <w:rFonts w:ascii="Times New Roman"/>
        </w:rPr>
      </w:pPr>
      <w:bookmarkStart w:id="88" w:name="_Hlk170389576"/>
      <w:r>
        <w:rPr>
          <w:rFonts w:ascii="Times New Roman"/>
        </w:rPr>
        <w:t>指对进入城镇污水收集系统的污水进行净化处理的污水处理厂。</w:t>
      </w:r>
    </w:p>
    <w:p w14:paraId="5347A761">
      <w:pPr>
        <w:adjustRightInd/>
        <w:spacing w:line="240" w:lineRule="auto"/>
        <w:ind w:firstLine="420" w:firstLineChars="200"/>
        <w:rPr>
          <w:rFonts w:ascii="Times New Roman" w:hAnsi="Times New Roman"/>
        </w:rPr>
      </w:pPr>
      <w:r>
        <w:rPr>
          <w:rFonts w:ascii="Times New Roman" w:hAnsi="Times New Roman"/>
          <w:szCs w:val="24"/>
        </w:rPr>
        <w:t>[来源：GB 18918-2002，3.2]</w:t>
      </w:r>
    </w:p>
    <w:p w14:paraId="4C951B43">
      <w:pPr>
        <w:keepNext/>
        <w:keepLines/>
        <w:numPr>
          <w:ilvl w:val="255"/>
          <w:numId w:val="0"/>
        </w:numPr>
        <w:adjustRightInd/>
        <w:spacing w:line="240" w:lineRule="auto"/>
        <w:outlineLvl w:val="1"/>
        <w:rPr>
          <w:rFonts w:ascii="Times New Roman" w:hAnsi="Times New Roman" w:eastAsia="黑体"/>
          <w:b/>
          <w:bCs/>
          <w:szCs w:val="32"/>
        </w:rPr>
      </w:pPr>
      <w:r>
        <w:rPr>
          <w:rFonts w:ascii="Times New Roman" w:hAnsi="Times New Roman" w:eastAsia="黑体"/>
          <w:b/>
          <w:bCs/>
          <w:szCs w:val="32"/>
        </w:rPr>
        <w:t>3.5</w:t>
      </w:r>
    </w:p>
    <w:p w14:paraId="0498528B">
      <w:pPr>
        <w:keepNext/>
        <w:keepLines/>
        <w:numPr>
          <w:ilvl w:val="255"/>
          <w:numId w:val="0"/>
        </w:numPr>
        <w:adjustRightInd/>
        <w:spacing w:line="240" w:lineRule="auto"/>
        <w:ind w:firstLine="422" w:firstLineChars="200"/>
        <w:outlineLvl w:val="1"/>
        <w:rPr>
          <w:rFonts w:ascii="Times New Roman" w:hAnsi="Times New Roman" w:eastAsia="黑体"/>
          <w:b/>
          <w:bCs/>
          <w:szCs w:val="32"/>
        </w:rPr>
      </w:pPr>
      <w:r>
        <w:rPr>
          <w:rFonts w:ascii="Times New Roman" w:hAnsi="Times New Roman" w:eastAsia="黑体"/>
          <w:b/>
          <w:bCs/>
          <w:szCs w:val="32"/>
        </w:rPr>
        <w:t>工业</w:t>
      </w:r>
      <w:r>
        <w:rPr>
          <w:rFonts w:hint="eastAsia" w:ascii="Times New Roman" w:hAnsi="Times New Roman" w:eastAsia="黑体"/>
          <w:b/>
          <w:bCs/>
          <w:szCs w:val="32"/>
        </w:rPr>
        <w:t>废</w:t>
      </w:r>
      <w:r>
        <w:rPr>
          <w:rFonts w:ascii="Times New Roman" w:hAnsi="Times New Roman" w:eastAsia="黑体"/>
          <w:b/>
          <w:bCs/>
          <w:szCs w:val="32"/>
        </w:rPr>
        <w:t>水 industrial wastewater</w:t>
      </w:r>
    </w:p>
    <w:p w14:paraId="607386A7">
      <w:pPr>
        <w:spacing w:line="240" w:lineRule="auto"/>
        <w:ind w:firstLine="420" w:firstLineChars="200"/>
        <w:rPr>
          <w:rFonts w:ascii="Times New Roman" w:hAnsi="Times New Roman"/>
        </w:rPr>
      </w:pPr>
      <w:r>
        <w:rPr>
          <w:rFonts w:ascii="Times New Roman" w:hAnsi="Times New Roman"/>
        </w:rPr>
        <w:t>工业生产过程中排出的污水和废液，其中含有随水流失的工业生产用料、中间产物、副产物以及生产过程中产生的污染物。</w:t>
      </w:r>
    </w:p>
    <w:p w14:paraId="55E6B545">
      <w:pPr>
        <w:adjustRightInd/>
        <w:spacing w:line="240" w:lineRule="auto"/>
        <w:ind w:firstLine="420" w:firstLineChars="200"/>
        <w:rPr>
          <w:rFonts w:ascii="Times New Roman" w:hAnsi="Times New Roman"/>
        </w:rPr>
      </w:pPr>
      <w:r>
        <w:rPr>
          <w:rFonts w:ascii="Times New Roman" w:hAnsi="Times New Roman"/>
          <w:szCs w:val="24"/>
        </w:rPr>
        <w:t>[来源：</w:t>
      </w:r>
      <w:r>
        <w:rPr>
          <w:rFonts w:ascii="Times New Roman" w:hAnsi="Times New Roman"/>
        </w:rPr>
        <w:t>GB/T51462-2024，3.1.1</w:t>
      </w:r>
      <w:r>
        <w:rPr>
          <w:rFonts w:ascii="Times New Roman" w:hAnsi="Times New Roman"/>
          <w:szCs w:val="24"/>
        </w:rPr>
        <w:t>，有修改]</w:t>
      </w:r>
    </w:p>
    <w:p w14:paraId="5736954E">
      <w:pPr>
        <w:keepNext/>
        <w:keepLines/>
        <w:numPr>
          <w:ilvl w:val="255"/>
          <w:numId w:val="0"/>
        </w:numPr>
        <w:adjustRightInd/>
        <w:spacing w:line="240" w:lineRule="auto"/>
        <w:outlineLvl w:val="1"/>
        <w:rPr>
          <w:rFonts w:ascii="Times New Roman" w:hAnsi="Times New Roman" w:eastAsia="黑体"/>
          <w:b/>
          <w:bCs/>
          <w:szCs w:val="32"/>
        </w:rPr>
      </w:pPr>
      <w:r>
        <w:rPr>
          <w:rFonts w:ascii="Times New Roman" w:hAnsi="Times New Roman" w:eastAsia="黑体"/>
          <w:b/>
          <w:bCs/>
          <w:szCs w:val="32"/>
        </w:rPr>
        <w:t>3.6</w:t>
      </w:r>
    </w:p>
    <w:p w14:paraId="521578C1">
      <w:pPr>
        <w:keepNext/>
        <w:keepLines/>
        <w:numPr>
          <w:ilvl w:val="255"/>
          <w:numId w:val="0"/>
        </w:numPr>
        <w:adjustRightInd/>
        <w:spacing w:line="240" w:lineRule="auto"/>
        <w:ind w:firstLine="420"/>
        <w:outlineLvl w:val="1"/>
        <w:rPr>
          <w:rFonts w:ascii="Times New Roman" w:hAnsi="Times New Roman" w:eastAsia="黑体"/>
          <w:b/>
          <w:bCs/>
          <w:szCs w:val="32"/>
        </w:rPr>
      </w:pPr>
      <w:r>
        <w:rPr>
          <w:rFonts w:ascii="Times New Roman" w:hAnsi="Times New Roman" w:eastAsia="黑体"/>
          <w:b/>
          <w:bCs/>
          <w:szCs w:val="32"/>
        </w:rPr>
        <w:t>工业污水处理厂 industrial wastewater treatment plant</w:t>
      </w:r>
    </w:p>
    <w:p w14:paraId="42F8C5DE">
      <w:pPr>
        <w:spacing w:line="240" w:lineRule="auto"/>
        <w:ind w:firstLine="420" w:firstLineChars="200"/>
        <w:rPr>
          <w:rFonts w:ascii="Times New Roman" w:hAnsi="Times New Roman"/>
        </w:rPr>
      </w:pPr>
      <w:r>
        <w:rPr>
          <w:rFonts w:ascii="Times New Roman" w:hAnsi="Times New Roman"/>
        </w:rPr>
        <w:t>专门处理其他单位的工业污水，或为工业园区、开发区等工业集聚区的排污单位提供污水处理服务并作为工业集聚区配套设施的污水处理厂。</w:t>
      </w:r>
    </w:p>
    <w:p w14:paraId="1BD7BA08">
      <w:pPr>
        <w:adjustRightInd/>
        <w:spacing w:line="240" w:lineRule="auto"/>
        <w:ind w:firstLine="420" w:firstLineChars="200"/>
        <w:rPr>
          <w:rFonts w:ascii="Times New Roman" w:hAnsi="Times New Roman"/>
        </w:rPr>
      </w:pPr>
      <w:r>
        <w:rPr>
          <w:rFonts w:ascii="Times New Roman" w:hAnsi="Times New Roman"/>
          <w:szCs w:val="24"/>
        </w:rPr>
        <w:t>[来源：HJ978-2018</w:t>
      </w:r>
      <w:r>
        <w:rPr>
          <w:rFonts w:hint="eastAsia" w:ascii="Times New Roman" w:hAnsi="Times New Roman"/>
          <w:szCs w:val="24"/>
        </w:rPr>
        <w:t>，</w:t>
      </w:r>
      <w:r>
        <w:rPr>
          <w:rFonts w:ascii="Times New Roman" w:hAnsi="Times New Roman"/>
          <w:szCs w:val="24"/>
        </w:rPr>
        <w:t>3.4]</w:t>
      </w:r>
    </w:p>
    <w:bookmarkEnd w:id="88"/>
    <w:p w14:paraId="290411E8">
      <w:pPr>
        <w:keepNext/>
        <w:keepLines/>
        <w:outlineLvl w:val="1"/>
        <w:rPr>
          <w:rFonts w:ascii="Times New Roman" w:hAnsi="Times New Roman" w:eastAsia="黑体"/>
          <w:b/>
          <w:bCs/>
          <w:szCs w:val="32"/>
        </w:rPr>
      </w:pPr>
      <w:bookmarkStart w:id="89" w:name="_Toc687"/>
      <w:bookmarkEnd w:id="89"/>
      <w:bookmarkStart w:id="90" w:name="_Toc9406"/>
      <w:bookmarkEnd w:id="90"/>
      <w:bookmarkStart w:id="91" w:name="_Toc11016"/>
      <w:bookmarkEnd w:id="91"/>
      <w:bookmarkStart w:id="92" w:name="_Toc20868"/>
      <w:bookmarkEnd w:id="92"/>
      <w:bookmarkStart w:id="93" w:name="_Toc30629"/>
      <w:bookmarkEnd w:id="93"/>
      <w:bookmarkStart w:id="94" w:name="_Hlk170389606"/>
      <w:r>
        <w:rPr>
          <w:rFonts w:ascii="Times New Roman" w:hAnsi="Times New Roman" w:eastAsia="黑体"/>
          <w:b/>
          <w:bCs/>
          <w:szCs w:val="32"/>
        </w:rPr>
        <w:t>3.7</w:t>
      </w:r>
    </w:p>
    <w:p w14:paraId="1BFCE6FC">
      <w:pPr>
        <w:keepNext/>
        <w:keepLines/>
        <w:numPr>
          <w:ilvl w:val="255"/>
          <w:numId w:val="0"/>
        </w:numPr>
        <w:spacing w:line="240" w:lineRule="auto"/>
        <w:ind w:firstLine="420"/>
        <w:outlineLvl w:val="1"/>
        <w:rPr>
          <w:rFonts w:ascii="Times New Roman" w:hAnsi="Times New Roman" w:eastAsia="黑体"/>
          <w:b/>
          <w:bCs/>
          <w:szCs w:val="32"/>
        </w:rPr>
      </w:pPr>
      <w:bookmarkStart w:id="95" w:name="_Toc27710"/>
      <w:bookmarkStart w:id="96" w:name="_Toc1383"/>
      <w:bookmarkStart w:id="97" w:name="_Toc28306"/>
      <w:bookmarkStart w:id="98" w:name="_Toc26313"/>
      <w:bookmarkStart w:id="99" w:name="_Toc29382"/>
      <w:r>
        <w:rPr>
          <w:rFonts w:ascii="Times New Roman" w:hAnsi="Times New Roman" w:eastAsia="黑体"/>
          <w:b/>
          <w:bCs/>
          <w:szCs w:val="32"/>
        </w:rPr>
        <w:t>污泥 sludge</w:t>
      </w:r>
      <w:bookmarkEnd w:id="95"/>
      <w:bookmarkEnd w:id="96"/>
      <w:bookmarkEnd w:id="97"/>
      <w:bookmarkEnd w:id="98"/>
      <w:bookmarkEnd w:id="99"/>
      <w:r>
        <w:rPr>
          <w:rFonts w:ascii="Times New Roman" w:hAnsi="Times New Roman" w:eastAsia="黑体"/>
          <w:b/>
          <w:bCs/>
          <w:szCs w:val="32"/>
        </w:rPr>
        <w:t xml:space="preserve"> </w:t>
      </w:r>
      <w:bookmarkEnd w:id="94"/>
    </w:p>
    <w:p w14:paraId="05AF33CB">
      <w:pPr>
        <w:pStyle w:val="233"/>
        <w:rPr>
          <w:rFonts w:ascii="Times New Roman"/>
        </w:rPr>
      </w:pPr>
      <w:bookmarkStart w:id="100" w:name="_Hlk170389620"/>
      <w:r>
        <w:rPr>
          <w:rFonts w:ascii="Times New Roman"/>
        </w:rPr>
        <w:t>污水处理厂在污水净化处理过程中产生的含水率不同的半固态或固态物质，不包括栅渣、浮渣和沉砂池砂砾。</w:t>
      </w:r>
      <w:bookmarkEnd w:id="100"/>
    </w:p>
    <w:p w14:paraId="2B196816">
      <w:pPr>
        <w:keepNext/>
        <w:keepLines/>
        <w:numPr>
          <w:ilvl w:val="255"/>
          <w:numId w:val="0"/>
        </w:numPr>
        <w:outlineLvl w:val="1"/>
        <w:rPr>
          <w:rFonts w:ascii="Times New Roman" w:hAnsi="Times New Roman" w:eastAsia="黑体"/>
          <w:b/>
          <w:bCs/>
          <w:szCs w:val="32"/>
        </w:rPr>
      </w:pPr>
      <w:r>
        <w:rPr>
          <w:rFonts w:ascii="Times New Roman" w:hAnsi="Times New Roman" w:eastAsia="黑体"/>
          <w:b/>
          <w:bCs/>
          <w:szCs w:val="32"/>
        </w:rPr>
        <w:t>3.8</w:t>
      </w:r>
    </w:p>
    <w:p w14:paraId="47262603">
      <w:pPr>
        <w:keepNext/>
        <w:keepLines/>
        <w:numPr>
          <w:ilvl w:val="255"/>
          <w:numId w:val="0"/>
        </w:numPr>
        <w:spacing w:line="240" w:lineRule="auto"/>
        <w:ind w:firstLine="420"/>
        <w:outlineLvl w:val="1"/>
        <w:rPr>
          <w:rFonts w:ascii="Times New Roman" w:hAnsi="Times New Roman" w:eastAsia="黑体"/>
          <w:b/>
          <w:bCs/>
          <w:szCs w:val="32"/>
        </w:rPr>
      </w:pPr>
      <w:r>
        <w:rPr>
          <w:rFonts w:ascii="Times New Roman" w:hAnsi="Times New Roman" w:eastAsia="黑体"/>
          <w:b/>
          <w:bCs/>
          <w:szCs w:val="32"/>
        </w:rPr>
        <w:t>绝干污泥 dry sludge solids</w:t>
      </w:r>
    </w:p>
    <w:p w14:paraId="6C71388F">
      <w:pPr>
        <w:pStyle w:val="233"/>
        <w:rPr>
          <w:rFonts w:ascii="Times New Roman"/>
        </w:rPr>
      </w:pPr>
      <w:r>
        <w:rPr>
          <w:rFonts w:ascii="Times New Roman"/>
        </w:rPr>
        <w:t>污泥完全去除水分后的固体部分。</w:t>
      </w:r>
    </w:p>
    <w:p w14:paraId="5FA65FEF">
      <w:pPr>
        <w:keepNext/>
        <w:keepLines/>
        <w:outlineLvl w:val="1"/>
        <w:rPr>
          <w:rFonts w:ascii="Times New Roman" w:hAnsi="Times New Roman" w:eastAsia="黑体"/>
          <w:b/>
          <w:bCs/>
          <w:szCs w:val="32"/>
        </w:rPr>
      </w:pPr>
      <w:bookmarkStart w:id="101" w:name="_Toc27116"/>
      <w:bookmarkEnd w:id="101"/>
      <w:bookmarkStart w:id="102" w:name="_Toc7699"/>
      <w:bookmarkEnd w:id="102"/>
      <w:bookmarkStart w:id="103" w:name="_Toc20853"/>
      <w:bookmarkEnd w:id="103"/>
      <w:bookmarkStart w:id="104" w:name="_Toc1127"/>
      <w:bookmarkEnd w:id="104"/>
      <w:bookmarkStart w:id="105" w:name="_Toc5890"/>
      <w:bookmarkEnd w:id="105"/>
      <w:bookmarkStart w:id="106" w:name="_Hlk170389743"/>
      <w:r>
        <w:rPr>
          <w:rFonts w:ascii="Times New Roman" w:hAnsi="Times New Roman" w:eastAsia="黑体"/>
          <w:b/>
          <w:bCs/>
          <w:szCs w:val="32"/>
        </w:rPr>
        <w:t>3.9</w:t>
      </w:r>
    </w:p>
    <w:p w14:paraId="5DC45A7E">
      <w:pPr>
        <w:keepNext/>
        <w:keepLines/>
        <w:numPr>
          <w:ilvl w:val="255"/>
          <w:numId w:val="0"/>
        </w:numPr>
        <w:spacing w:line="240" w:lineRule="auto"/>
        <w:ind w:firstLine="420"/>
        <w:outlineLvl w:val="1"/>
        <w:rPr>
          <w:rFonts w:ascii="Times New Roman" w:hAnsi="Times New Roman" w:eastAsia="黑体"/>
          <w:b/>
          <w:bCs/>
          <w:szCs w:val="32"/>
        </w:rPr>
      </w:pPr>
      <w:bookmarkStart w:id="107" w:name="_Toc25462"/>
      <w:bookmarkStart w:id="108" w:name="_Toc20037"/>
      <w:bookmarkStart w:id="109" w:name="_Toc9306"/>
      <w:bookmarkStart w:id="110" w:name="_Toc21402"/>
      <w:bookmarkStart w:id="111" w:name="_Toc14501"/>
      <w:r>
        <w:rPr>
          <w:rFonts w:ascii="Times New Roman" w:hAnsi="Times New Roman" w:eastAsia="黑体"/>
          <w:b/>
          <w:bCs/>
          <w:szCs w:val="32"/>
        </w:rPr>
        <w:t>全球变暖潜势 global warming potential，GW</w:t>
      </w:r>
      <w:bookmarkEnd w:id="106"/>
      <w:r>
        <w:rPr>
          <w:rFonts w:ascii="Times New Roman" w:hAnsi="Times New Roman" w:eastAsia="黑体"/>
          <w:b/>
          <w:bCs/>
          <w:szCs w:val="32"/>
        </w:rPr>
        <w:t>P</w:t>
      </w:r>
      <w:bookmarkEnd w:id="107"/>
      <w:bookmarkEnd w:id="108"/>
      <w:bookmarkEnd w:id="109"/>
      <w:bookmarkEnd w:id="110"/>
      <w:bookmarkEnd w:id="111"/>
    </w:p>
    <w:p w14:paraId="1D2CE466">
      <w:pPr>
        <w:pStyle w:val="233"/>
        <w:rPr>
          <w:rFonts w:ascii="Times New Roman"/>
        </w:rPr>
      </w:pPr>
      <w:bookmarkStart w:id="112" w:name="_Hlk170389776"/>
      <w:r>
        <w:rPr>
          <w:rFonts w:ascii="Times New Roman"/>
        </w:rPr>
        <w:t>将单位质量的某种温室气体在给定时段内辐射强迫的影响与等量二氧化碳辐射强度影响相关联的系数</w:t>
      </w:r>
      <w:bookmarkEnd w:id="112"/>
      <w:r>
        <w:rPr>
          <w:rFonts w:ascii="Times New Roman"/>
        </w:rPr>
        <w:t>。</w:t>
      </w:r>
    </w:p>
    <w:p w14:paraId="365DB5FD">
      <w:pPr>
        <w:pStyle w:val="233"/>
        <w:rPr>
          <w:rFonts w:ascii="Times New Roman"/>
        </w:rPr>
      </w:pPr>
      <w:r>
        <w:rPr>
          <w:rFonts w:ascii="Times New Roman"/>
        </w:rPr>
        <w:t>[来源：GB/T 32150-2015，定义3.15]</w:t>
      </w:r>
    </w:p>
    <w:p w14:paraId="7836E997">
      <w:pPr>
        <w:keepNext/>
        <w:keepLines/>
        <w:outlineLvl w:val="1"/>
        <w:rPr>
          <w:rFonts w:ascii="Times New Roman" w:hAnsi="Times New Roman" w:eastAsia="黑体"/>
          <w:b/>
          <w:bCs/>
          <w:szCs w:val="32"/>
        </w:rPr>
      </w:pPr>
      <w:bookmarkStart w:id="113" w:name="_Toc7953"/>
      <w:bookmarkEnd w:id="113"/>
      <w:bookmarkStart w:id="114" w:name="_Toc4641"/>
      <w:bookmarkEnd w:id="114"/>
      <w:bookmarkStart w:id="115" w:name="_Toc4220"/>
      <w:bookmarkEnd w:id="115"/>
      <w:bookmarkStart w:id="116" w:name="_Toc1889"/>
      <w:bookmarkEnd w:id="116"/>
      <w:bookmarkStart w:id="117" w:name="_Toc5722"/>
      <w:bookmarkEnd w:id="117"/>
      <w:r>
        <w:rPr>
          <w:rFonts w:ascii="Times New Roman" w:hAnsi="Times New Roman" w:eastAsia="黑体"/>
          <w:b/>
          <w:bCs/>
          <w:szCs w:val="32"/>
        </w:rPr>
        <w:t>3.10</w:t>
      </w:r>
    </w:p>
    <w:p w14:paraId="188B4864">
      <w:pPr>
        <w:keepNext/>
        <w:keepLines/>
        <w:numPr>
          <w:ilvl w:val="255"/>
          <w:numId w:val="0"/>
        </w:numPr>
        <w:spacing w:line="240" w:lineRule="auto"/>
        <w:ind w:firstLine="420"/>
        <w:outlineLvl w:val="1"/>
        <w:rPr>
          <w:rFonts w:ascii="Times New Roman" w:hAnsi="Times New Roman"/>
          <w:b/>
          <w:bCs/>
          <w:szCs w:val="32"/>
        </w:rPr>
      </w:pPr>
      <w:bookmarkStart w:id="118" w:name="_Toc25765"/>
      <w:bookmarkStart w:id="119" w:name="_Toc31576"/>
      <w:bookmarkStart w:id="120" w:name="_Toc25612"/>
      <w:bookmarkStart w:id="121" w:name="_Toc7650"/>
      <w:bookmarkStart w:id="122" w:name="_Toc4287"/>
      <w:r>
        <w:rPr>
          <w:rFonts w:ascii="Times New Roman" w:hAnsi="Times New Roman" w:eastAsia="黑体"/>
          <w:b/>
          <w:bCs/>
          <w:szCs w:val="32"/>
        </w:rPr>
        <w:t>二氧化碳当量 carbon dioxide equivalent, CO</w:t>
      </w:r>
      <w:r>
        <w:rPr>
          <w:rFonts w:ascii="Times New Roman" w:hAnsi="Times New Roman" w:eastAsia="黑体"/>
          <w:b/>
          <w:bCs/>
          <w:szCs w:val="32"/>
          <w:vertAlign w:val="subscript"/>
        </w:rPr>
        <w:t>2</w:t>
      </w:r>
      <w:r>
        <w:rPr>
          <w:rFonts w:ascii="Times New Roman" w:hAnsi="Times New Roman" w:eastAsia="黑体"/>
          <w:b/>
          <w:bCs/>
          <w:szCs w:val="32"/>
        </w:rPr>
        <w:t>e</w:t>
      </w:r>
      <w:bookmarkEnd w:id="118"/>
      <w:bookmarkEnd w:id="119"/>
      <w:bookmarkEnd w:id="120"/>
      <w:bookmarkEnd w:id="121"/>
      <w:bookmarkEnd w:id="122"/>
    </w:p>
    <w:p w14:paraId="59572A76">
      <w:pPr>
        <w:pStyle w:val="233"/>
        <w:rPr>
          <w:rFonts w:ascii="Times New Roman"/>
        </w:rPr>
      </w:pPr>
      <w:r>
        <w:rPr>
          <w:rFonts w:ascii="Times New Roman"/>
        </w:rPr>
        <w:t>在辐射强度上与某种温室气体质量相当的二氧化碳的量。</w:t>
      </w:r>
    </w:p>
    <w:p w14:paraId="497650AE">
      <w:pPr>
        <w:adjustRightInd/>
        <w:spacing w:line="240" w:lineRule="auto"/>
        <w:ind w:firstLine="360" w:firstLineChars="200"/>
        <w:rPr>
          <w:rFonts w:ascii="Times New Roman" w:hAnsi="Times New Roman"/>
          <w:sz w:val="18"/>
          <w:szCs w:val="18"/>
        </w:rPr>
      </w:pPr>
      <w:r>
        <w:rPr>
          <w:rFonts w:ascii="Times New Roman" w:hAnsi="Times New Roman" w:eastAsia="黑体"/>
          <w:sz w:val="18"/>
          <w:szCs w:val="18"/>
        </w:rPr>
        <w:t>注：</w:t>
      </w:r>
      <w:r>
        <w:rPr>
          <w:rFonts w:ascii="Times New Roman" w:hAnsi="Times New Roman"/>
          <w:sz w:val="18"/>
          <w:szCs w:val="18"/>
        </w:rPr>
        <w:t>二氧化碳当量等于给定温室气体的质量乘以它的全球变暖潜势值。</w:t>
      </w:r>
    </w:p>
    <w:p w14:paraId="687C366C">
      <w:pPr>
        <w:pStyle w:val="233"/>
        <w:rPr>
          <w:rFonts w:ascii="Times New Roman"/>
        </w:rPr>
      </w:pPr>
      <w:r>
        <w:rPr>
          <w:rFonts w:ascii="Times New Roman"/>
        </w:rPr>
        <w:t>[来源：GB/T 32150-2015，定义3.16]</w:t>
      </w:r>
    </w:p>
    <w:p w14:paraId="4C7E4780">
      <w:pPr>
        <w:keepNext/>
        <w:keepLines/>
        <w:outlineLvl w:val="1"/>
        <w:rPr>
          <w:rFonts w:ascii="Times New Roman" w:hAnsi="Times New Roman" w:eastAsia="黑体"/>
          <w:b/>
          <w:bCs/>
          <w:szCs w:val="32"/>
        </w:rPr>
      </w:pPr>
      <w:bookmarkStart w:id="123" w:name="_Toc23976"/>
      <w:bookmarkEnd w:id="123"/>
      <w:bookmarkStart w:id="124" w:name="_Toc30655"/>
      <w:bookmarkEnd w:id="124"/>
      <w:bookmarkStart w:id="125" w:name="_Toc7726"/>
      <w:bookmarkEnd w:id="125"/>
      <w:bookmarkStart w:id="126" w:name="_Toc7824"/>
      <w:bookmarkEnd w:id="126"/>
      <w:bookmarkStart w:id="127" w:name="_Toc13933"/>
      <w:bookmarkEnd w:id="127"/>
      <w:r>
        <w:rPr>
          <w:rFonts w:ascii="Times New Roman" w:hAnsi="Times New Roman" w:eastAsia="黑体"/>
          <w:b/>
          <w:bCs/>
          <w:szCs w:val="32"/>
        </w:rPr>
        <w:t>3.11</w:t>
      </w:r>
    </w:p>
    <w:p w14:paraId="5DD7217B">
      <w:pPr>
        <w:keepNext/>
        <w:keepLines/>
        <w:numPr>
          <w:ilvl w:val="255"/>
          <w:numId w:val="0"/>
        </w:numPr>
        <w:spacing w:line="240" w:lineRule="auto"/>
        <w:ind w:firstLine="420"/>
        <w:outlineLvl w:val="1"/>
        <w:rPr>
          <w:rFonts w:ascii="Times New Roman" w:hAnsi="Times New Roman" w:eastAsia="黑体"/>
          <w:b/>
          <w:bCs/>
          <w:szCs w:val="32"/>
        </w:rPr>
      </w:pPr>
      <w:bookmarkStart w:id="128" w:name="_Toc27671"/>
      <w:bookmarkStart w:id="129" w:name="_Toc18265"/>
      <w:bookmarkStart w:id="130" w:name="_Toc31802"/>
      <w:bookmarkStart w:id="131" w:name="_Toc29585"/>
      <w:bookmarkStart w:id="132" w:name="_Toc10003"/>
      <w:r>
        <w:rPr>
          <w:rFonts w:ascii="Times New Roman" w:hAnsi="Times New Roman" w:eastAsia="黑体"/>
          <w:b/>
          <w:bCs/>
          <w:szCs w:val="32"/>
        </w:rPr>
        <w:t>排放因子 emission factor</w:t>
      </w:r>
      <w:bookmarkEnd w:id="128"/>
      <w:bookmarkEnd w:id="129"/>
      <w:bookmarkEnd w:id="130"/>
      <w:bookmarkEnd w:id="131"/>
      <w:bookmarkEnd w:id="132"/>
    </w:p>
    <w:p w14:paraId="5B6D5F73">
      <w:pPr>
        <w:pStyle w:val="233"/>
        <w:rPr>
          <w:rFonts w:ascii="Times New Roman"/>
        </w:rPr>
      </w:pPr>
      <w:r>
        <w:rPr>
          <w:rFonts w:ascii="Times New Roman"/>
        </w:rPr>
        <w:t>表征单位生产或消费活动量的温室气体排放系数。</w:t>
      </w:r>
    </w:p>
    <w:p w14:paraId="03D9A401">
      <w:pPr>
        <w:pStyle w:val="233"/>
        <w:rPr>
          <w:rFonts w:ascii="Times New Roman"/>
        </w:rPr>
      </w:pPr>
      <w:r>
        <w:rPr>
          <w:rFonts w:ascii="Times New Roman"/>
        </w:rPr>
        <w:t>[来源：GB/T 32150-2015，定义3.13]</w:t>
      </w:r>
    </w:p>
    <w:p w14:paraId="446B0D8A">
      <w:pPr>
        <w:keepNext/>
        <w:keepLines/>
        <w:outlineLvl w:val="1"/>
        <w:rPr>
          <w:rFonts w:ascii="Times New Roman" w:hAnsi="Times New Roman" w:eastAsia="黑体"/>
          <w:b/>
          <w:bCs/>
          <w:szCs w:val="32"/>
        </w:rPr>
      </w:pPr>
      <w:bookmarkStart w:id="133" w:name="_Toc31764"/>
      <w:bookmarkEnd w:id="133"/>
      <w:bookmarkStart w:id="134" w:name="_Toc29997"/>
      <w:bookmarkEnd w:id="134"/>
      <w:bookmarkStart w:id="135" w:name="_Toc22752"/>
      <w:bookmarkEnd w:id="135"/>
      <w:bookmarkStart w:id="136" w:name="_Toc13864"/>
      <w:bookmarkEnd w:id="136"/>
      <w:bookmarkStart w:id="137" w:name="_Toc25385"/>
      <w:bookmarkEnd w:id="137"/>
      <w:r>
        <w:rPr>
          <w:rFonts w:ascii="Times New Roman" w:hAnsi="Times New Roman" w:eastAsia="黑体"/>
          <w:b/>
          <w:bCs/>
          <w:szCs w:val="32"/>
        </w:rPr>
        <w:t>3.12</w:t>
      </w:r>
    </w:p>
    <w:p w14:paraId="7E9E6A87">
      <w:pPr>
        <w:keepNext/>
        <w:keepLines/>
        <w:numPr>
          <w:ilvl w:val="255"/>
          <w:numId w:val="0"/>
        </w:numPr>
        <w:spacing w:line="240" w:lineRule="auto"/>
        <w:ind w:firstLine="420"/>
        <w:outlineLvl w:val="1"/>
        <w:rPr>
          <w:rFonts w:ascii="Times New Roman" w:hAnsi="Times New Roman" w:eastAsia="黑体"/>
          <w:b/>
          <w:bCs/>
          <w:szCs w:val="32"/>
        </w:rPr>
      </w:pPr>
      <w:bookmarkStart w:id="138" w:name="_Toc7402"/>
      <w:bookmarkStart w:id="139" w:name="_Toc9181"/>
      <w:bookmarkStart w:id="140" w:name="_Toc27044"/>
      <w:bookmarkStart w:id="141" w:name="_Toc6087"/>
      <w:bookmarkStart w:id="142" w:name="_Toc16567"/>
      <w:r>
        <w:rPr>
          <w:rFonts w:ascii="Times New Roman" w:hAnsi="Times New Roman" w:eastAsia="黑体"/>
          <w:b/>
          <w:bCs/>
          <w:szCs w:val="32"/>
        </w:rPr>
        <w:t>活动</w:t>
      </w:r>
      <w:r>
        <w:rPr>
          <w:rFonts w:ascii="Times New Roman" w:hAnsi="Times New Roman" w:eastAsia="黑体"/>
          <w:b/>
          <w:bCs/>
          <w:szCs w:val="32"/>
          <w:lang w:eastAsia="zh"/>
        </w:rPr>
        <w:t>数据</w:t>
      </w:r>
      <w:r>
        <w:rPr>
          <w:rFonts w:ascii="Times New Roman" w:hAnsi="Times New Roman" w:eastAsia="黑体"/>
          <w:b/>
          <w:bCs/>
          <w:szCs w:val="32"/>
        </w:rPr>
        <w:t xml:space="preserve"> activity </w:t>
      </w:r>
      <w:r>
        <w:rPr>
          <w:rFonts w:ascii="Times New Roman" w:hAnsi="Times New Roman" w:eastAsia="黑体"/>
          <w:b/>
          <w:bCs/>
          <w:szCs w:val="32"/>
          <w:lang w:eastAsia="zh"/>
        </w:rPr>
        <w:t>data</w:t>
      </w:r>
      <w:bookmarkEnd w:id="138"/>
      <w:bookmarkEnd w:id="139"/>
      <w:bookmarkEnd w:id="140"/>
      <w:bookmarkEnd w:id="141"/>
      <w:bookmarkEnd w:id="142"/>
    </w:p>
    <w:p w14:paraId="6BAD89E2">
      <w:pPr>
        <w:adjustRightInd/>
        <w:spacing w:line="240" w:lineRule="auto"/>
        <w:ind w:firstLine="420"/>
        <w:rPr>
          <w:rFonts w:ascii="Times New Roman" w:hAnsi="Times New Roman"/>
          <w:szCs w:val="24"/>
        </w:rPr>
      </w:pPr>
      <w:r>
        <w:rPr>
          <w:rFonts w:ascii="Times New Roman" w:hAnsi="Times New Roman"/>
          <w:szCs w:val="24"/>
        </w:rPr>
        <w:t>导致温室气体排放的生产或消费活动量的表征值。</w:t>
      </w:r>
    </w:p>
    <w:p w14:paraId="30CB37D6">
      <w:pPr>
        <w:adjustRightInd/>
        <w:spacing w:line="240" w:lineRule="auto"/>
        <w:ind w:firstLine="540" w:firstLineChars="300"/>
        <w:rPr>
          <w:rFonts w:ascii="Times New Roman" w:hAnsi="Times New Roman"/>
          <w:sz w:val="18"/>
          <w:szCs w:val="18"/>
        </w:rPr>
      </w:pPr>
      <w:r>
        <w:rPr>
          <w:rFonts w:ascii="Times New Roman" w:hAnsi="Times New Roman" w:eastAsia="黑体"/>
          <w:sz w:val="18"/>
          <w:szCs w:val="18"/>
        </w:rPr>
        <w:t>注：</w:t>
      </w:r>
      <w:r>
        <w:rPr>
          <w:rFonts w:ascii="Times New Roman" w:hAnsi="Times New Roman"/>
          <w:sz w:val="18"/>
          <w:szCs w:val="18"/>
        </w:rPr>
        <w:t>如报告主体污水处理量、污泥处理量、进水化学需氧量、总氮、化石燃料消耗量、甲烷回收量等。</w:t>
      </w:r>
    </w:p>
    <w:p w14:paraId="7E968FCD">
      <w:pPr>
        <w:pStyle w:val="233"/>
        <w:rPr>
          <w:rFonts w:ascii="Times New Roman"/>
        </w:rPr>
      </w:pPr>
      <w:r>
        <w:rPr>
          <w:rFonts w:ascii="Times New Roman"/>
        </w:rPr>
        <w:t>[来源：GB/T 32150-2015，定义3.12，有修改]</w:t>
      </w:r>
    </w:p>
    <w:p w14:paraId="65021944">
      <w:pPr>
        <w:keepNext/>
        <w:keepLines/>
        <w:outlineLvl w:val="1"/>
        <w:rPr>
          <w:rFonts w:ascii="Times New Roman" w:hAnsi="Times New Roman" w:eastAsia="黑体"/>
          <w:b/>
          <w:bCs/>
          <w:szCs w:val="32"/>
        </w:rPr>
      </w:pPr>
      <w:r>
        <w:rPr>
          <w:rFonts w:ascii="Times New Roman" w:hAnsi="Times New Roman" w:eastAsia="黑体"/>
          <w:b/>
          <w:bCs/>
          <w:szCs w:val="32"/>
        </w:rPr>
        <w:t>3.13</w:t>
      </w:r>
    </w:p>
    <w:p w14:paraId="3D68663A">
      <w:pPr>
        <w:keepNext/>
        <w:keepLines/>
        <w:numPr>
          <w:ilvl w:val="255"/>
          <w:numId w:val="0"/>
        </w:numPr>
        <w:spacing w:line="240" w:lineRule="auto"/>
        <w:ind w:firstLine="420"/>
        <w:outlineLvl w:val="1"/>
        <w:rPr>
          <w:rFonts w:ascii="Times New Roman" w:hAnsi="Times New Roman" w:eastAsia="黑体"/>
          <w:b/>
          <w:bCs/>
          <w:szCs w:val="32"/>
        </w:rPr>
      </w:pPr>
      <w:r>
        <w:rPr>
          <w:rFonts w:ascii="Times New Roman" w:hAnsi="Times New Roman" w:eastAsia="黑体"/>
          <w:b/>
          <w:bCs/>
          <w:szCs w:val="32"/>
        </w:rPr>
        <w:t>排放通量 emission flux</w:t>
      </w:r>
    </w:p>
    <w:p w14:paraId="36EB6B98">
      <w:pPr>
        <w:autoSpaceDE w:val="0"/>
        <w:autoSpaceDN w:val="0"/>
        <w:spacing w:line="240" w:lineRule="auto"/>
        <w:ind w:firstLine="420" w:firstLineChars="200"/>
        <w:rPr>
          <w:rFonts w:ascii="Times New Roman" w:hAnsi="Times New Roman"/>
        </w:rPr>
      </w:pPr>
      <w:r>
        <w:rPr>
          <w:rFonts w:ascii="Times New Roman" w:hAnsi="Times New Roman"/>
        </w:rPr>
        <w:t>通过利用监测数据计算，获得的单位时间内通过单位面积的气体质量。</w:t>
      </w:r>
    </w:p>
    <w:p w14:paraId="5FE03B68">
      <w:pPr>
        <w:keepNext/>
        <w:keepLines/>
        <w:outlineLvl w:val="1"/>
        <w:rPr>
          <w:rFonts w:ascii="Times New Roman" w:hAnsi="Times New Roman" w:eastAsia="黑体"/>
          <w:b/>
          <w:bCs/>
          <w:szCs w:val="32"/>
        </w:rPr>
      </w:pPr>
      <w:r>
        <w:rPr>
          <w:rFonts w:ascii="Times New Roman" w:hAnsi="Times New Roman" w:eastAsia="黑体"/>
          <w:b/>
          <w:bCs/>
          <w:szCs w:val="32"/>
        </w:rPr>
        <w:t>3.14</w:t>
      </w:r>
    </w:p>
    <w:p w14:paraId="2A512240">
      <w:pPr>
        <w:keepNext/>
        <w:keepLines/>
        <w:numPr>
          <w:ilvl w:val="255"/>
          <w:numId w:val="0"/>
        </w:numPr>
        <w:spacing w:line="240" w:lineRule="auto"/>
        <w:ind w:firstLine="420"/>
        <w:outlineLvl w:val="1"/>
        <w:rPr>
          <w:rFonts w:ascii="Times New Roman" w:hAnsi="Times New Roman" w:eastAsia="黑体"/>
          <w:b/>
          <w:bCs/>
          <w:szCs w:val="32"/>
        </w:rPr>
      </w:pPr>
      <w:r>
        <w:rPr>
          <w:rFonts w:ascii="Times New Roman" w:hAnsi="Times New Roman" w:eastAsia="黑体"/>
          <w:b/>
          <w:bCs/>
          <w:szCs w:val="32"/>
        </w:rPr>
        <w:t>有组织排放 organized emission</w:t>
      </w:r>
    </w:p>
    <w:p w14:paraId="38EE693F">
      <w:pPr>
        <w:autoSpaceDE w:val="0"/>
        <w:autoSpaceDN w:val="0"/>
        <w:spacing w:line="240" w:lineRule="auto"/>
        <w:ind w:firstLine="420" w:firstLineChars="200"/>
        <w:rPr>
          <w:rFonts w:ascii="Times New Roman" w:hAnsi="Times New Roman"/>
        </w:rPr>
      </w:pPr>
      <w:r>
        <w:rPr>
          <w:rFonts w:ascii="Times New Roman" w:hAnsi="Times New Roman"/>
        </w:rPr>
        <w:t>污水和污泥处理过程</w:t>
      </w:r>
      <w:r>
        <w:rPr>
          <w:rFonts w:hint="eastAsia" w:ascii="Times New Roman" w:hAnsi="Times New Roman"/>
        </w:rPr>
        <w:t>中</w:t>
      </w:r>
      <w:r>
        <w:rPr>
          <w:rFonts w:ascii="Times New Roman" w:hAnsi="Times New Roman"/>
        </w:rPr>
        <w:t>产生的温室气体，加盖加罩且产生的温室气体经排气筒向空气中集中排放。</w:t>
      </w:r>
    </w:p>
    <w:p w14:paraId="10EEBF5B">
      <w:pPr>
        <w:autoSpaceDE w:val="0"/>
        <w:autoSpaceDN w:val="0"/>
        <w:spacing w:line="240" w:lineRule="auto"/>
        <w:ind w:firstLine="420" w:firstLineChars="200"/>
        <w:rPr>
          <w:rFonts w:ascii="Times New Roman" w:hAnsi="Times New Roman"/>
        </w:rPr>
      </w:pPr>
      <w:r>
        <w:rPr>
          <w:rFonts w:ascii="Times New Roman" w:hAnsi="Times New Roman"/>
        </w:rPr>
        <w:t>[来源：HJ/T 397-2007，3.2，有修改]</w:t>
      </w:r>
    </w:p>
    <w:p w14:paraId="27CE1AB2">
      <w:pPr>
        <w:keepNext/>
        <w:keepLines/>
        <w:outlineLvl w:val="1"/>
        <w:rPr>
          <w:rFonts w:ascii="Times New Roman" w:hAnsi="Times New Roman" w:eastAsia="黑体"/>
          <w:b/>
          <w:bCs/>
          <w:szCs w:val="32"/>
        </w:rPr>
      </w:pPr>
      <w:r>
        <w:rPr>
          <w:rFonts w:ascii="Times New Roman" w:hAnsi="Times New Roman" w:eastAsia="黑体"/>
          <w:b/>
          <w:bCs/>
          <w:szCs w:val="32"/>
        </w:rPr>
        <w:t>3.15</w:t>
      </w:r>
    </w:p>
    <w:p w14:paraId="30A52360">
      <w:pPr>
        <w:keepNext/>
        <w:keepLines/>
        <w:numPr>
          <w:ilvl w:val="255"/>
          <w:numId w:val="0"/>
        </w:numPr>
        <w:spacing w:line="240" w:lineRule="auto"/>
        <w:ind w:firstLine="420"/>
        <w:outlineLvl w:val="1"/>
        <w:rPr>
          <w:rFonts w:ascii="Times New Roman" w:hAnsi="Times New Roman" w:eastAsia="黑体"/>
          <w:b/>
          <w:bCs/>
          <w:szCs w:val="32"/>
        </w:rPr>
      </w:pPr>
      <w:r>
        <w:rPr>
          <w:rFonts w:ascii="Times New Roman" w:hAnsi="Times New Roman" w:eastAsia="黑体"/>
          <w:b/>
          <w:bCs/>
          <w:szCs w:val="32"/>
        </w:rPr>
        <w:t>无组织排放  unorganized emission</w:t>
      </w:r>
    </w:p>
    <w:p w14:paraId="285DD01C">
      <w:pPr>
        <w:autoSpaceDE w:val="0"/>
        <w:autoSpaceDN w:val="0"/>
        <w:spacing w:line="240" w:lineRule="auto"/>
        <w:ind w:firstLine="420" w:firstLineChars="200"/>
        <w:rPr>
          <w:rFonts w:ascii="Times New Roman" w:hAnsi="Times New Roman"/>
        </w:rPr>
      </w:pPr>
      <w:r>
        <w:rPr>
          <w:rFonts w:ascii="Times New Roman" w:hAnsi="Times New Roman"/>
        </w:rPr>
        <w:t>污水和污泥处理过程</w:t>
      </w:r>
      <w:r>
        <w:rPr>
          <w:rFonts w:hint="eastAsia" w:ascii="Times New Roman" w:hAnsi="Times New Roman"/>
        </w:rPr>
        <w:t>中</w:t>
      </w:r>
      <w:r>
        <w:rPr>
          <w:rFonts w:ascii="Times New Roman" w:hAnsi="Times New Roman"/>
        </w:rPr>
        <w:t>产生的温室气体不经过排气筒的无规则排放。包括开放式作业场所逸散</w:t>
      </w:r>
      <w:r>
        <w:rPr>
          <w:rFonts w:hint="eastAsia" w:ascii="Times New Roman" w:hAnsi="Times New Roman"/>
        </w:rPr>
        <w:t>、</w:t>
      </w:r>
      <w:r>
        <w:rPr>
          <w:rFonts w:ascii="Times New Roman" w:hAnsi="Times New Roman"/>
        </w:rPr>
        <w:t>通过缝隙、通风口、敞开门窗和类似开口（孔）</w:t>
      </w:r>
      <w:r>
        <w:rPr>
          <w:rFonts w:hint="eastAsia" w:ascii="Times New Roman" w:hAnsi="Times New Roman"/>
        </w:rPr>
        <w:t>、</w:t>
      </w:r>
      <w:r>
        <w:rPr>
          <w:rFonts w:ascii="Times New Roman" w:hAnsi="Times New Roman"/>
        </w:rPr>
        <w:t>敞开液面或加盖加罩后经百叶等产生温室气体逸散的排放等。</w:t>
      </w:r>
    </w:p>
    <w:p w14:paraId="1E24C7CC">
      <w:pPr>
        <w:autoSpaceDE w:val="0"/>
        <w:autoSpaceDN w:val="0"/>
        <w:spacing w:line="240" w:lineRule="auto"/>
        <w:ind w:firstLine="420" w:firstLineChars="200"/>
        <w:rPr>
          <w:rFonts w:ascii="Times New Roman" w:hAnsi="Times New Roman"/>
        </w:rPr>
      </w:pPr>
      <w:r>
        <w:rPr>
          <w:rFonts w:ascii="Times New Roman" w:hAnsi="Times New Roman"/>
        </w:rPr>
        <w:t>[来源：GB 16297-1996，3.4，有修改]</w:t>
      </w:r>
    </w:p>
    <w:p w14:paraId="026464FF">
      <w:pPr>
        <w:keepNext/>
        <w:keepLines/>
        <w:outlineLvl w:val="1"/>
        <w:rPr>
          <w:rFonts w:ascii="Times New Roman" w:hAnsi="Times New Roman" w:eastAsia="黑体"/>
          <w:b/>
          <w:bCs/>
          <w:szCs w:val="32"/>
        </w:rPr>
      </w:pPr>
      <w:r>
        <w:rPr>
          <w:rFonts w:ascii="Times New Roman" w:hAnsi="Times New Roman" w:eastAsia="黑体"/>
          <w:b/>
          <w:bCs/>
          <w:szCs w:val="32"/>
        </w:rPr>
        <w:t>3.16</w:t>
      </w:r>
    </w:p>
    <w:p w14:paraId="08DB588A">
      <w:pPr>
        <w:keepNext/>
        <w:keepLines/>
        <w:numPr>
          <w:ilvl w:val="255"/>
          <w:numId w:val="0"/>
        </w:numPr>
        <w:spacing w:line="240" w:lineRule="auto"/>
        <w:ind w:firstLine="420"/>
        <w:outlineLvl w:val="1"/>
        <w:rPr>
          <w:rFonts w:ascii="Times New Roman" w:hAnsi="Times New Roman" w:eastAsia="黑体"/>
          <w:b/>
          <w:bCs/>
          <w:szCs w:val="32"/>
        </w:rPr>
      </w:pPr>
      <w:bookmarkStart w:id="143" w:name="OLE_LINK38"/>
      <w:bookmarkStart w:id="144" w:name="OLE_LINK37"/>
      <w:r>
        <w:rPr>
          <w:rFonts w:ascii="Times New Roman" w:hAnsi="Times New Roman" w:eastAsia="黑体"/>
          <w:b/>
          <w:bCs/>
          <w:szCs w:val="32"/>
        </w:rPr>
        <w:t>排放源  emission source</w:t>
      </w:r>
      <w:bookmarkEnd w:id="143"/>
      <w:bookmarkEnd w:id="144"/>
    </w:p>
    <w:p w14:paraId="560C9B82">
      <w:pPr>
        <w:autoSpaceDE w:val="0"/>
        <w:autoSpaceDN w:val="0"/>
        <w:spacing w:line="240" w:lineRule="auto"/>
        <w:ind w:firstLine="420" w:firstLineChars="200"/>
        <w:rPr>
          <w:rFonts w:ascii="Times New Roman" w:hAnsi="Times New Roman"/>
        </w:rPr>
      </w:pPr>
      <w:r>
        <w:rPr>
          <w:rFonts w:hint="eastAsia" w:ascii="Times New Roman" w:hAnsi="Times New Roman"/>
        </w:rPr>
        <w:t>向环境中</w:t>
      </w:r>
      <w:r>
        <w:rPr>
          <w:rFonts w:ascii="Times New Roman" w:hAnsi="Times New Roman"/>
        </w:rPr>
        <w:t>排放温室气体的污水和污泥处理</w:t>
      </w:r>
      <w:r>
        <w:rPr>
          <w:rFonts w:hint="eastAsia" w:ascii="Times New Roman" w:hAnsi="Times New Roman"/>
        </w:rPr>
        <w:t>设施、装置或场所</w:t>
      </w:r>
      <w:r>
        <w:rPr>
          <w:rFonts w:ascii="Times New Roman" w:hAnsi="Times New Roman"/>
        </w:rPr>
        <w:t>。</w:t>
      </w:r>
    </w:p>
    <w:p w14:paraId="5F261041">
      <w:pPr>
        <w:autoSpaceDE w:val="0"/>
        <w:autoSpaceDN w:val="0"/>
        <w:spacing w:line="240" w:lineRule="auto"/>
        <w:ind w:firstLine="420" w:firstLineChars="200"/>
        <w:rPr>
          <w:rFonts w:ascii="Times New Roman" w:hAnsi="Times New Roman"/>
        </w:rPr>
      </w:pPr>
      <w:r>
        <w:rPr>
          <w:rFonts w:ascii="Times New Roman" w:hAnsi="Times New Roman"/>
        </w:rPr>
        <w:t>[来源：HJ/T 397-2007，3.1，</w:t>
      </w:r>
      <w:r>
        <w:rPr>
          <w:rFonts w:hint="eastAsia" w:ascii="Times New Roman" w:hAnsi="Times New Roman"/>
        </w:rPr>
        <w:t>HJ 772-2022</w:t>
      </w:r>
      <w:r>
        <w:rPr>
          <w:rFonts w:ascii="Times New Roman" w:hAnsi="Times New Roman"/>
        </w:rPr>
        <w:t>，</w:t>
      </w:r>
      <w:r>
        <w:rPr>
          <w:rFonts w:hint="eastAsia" w:ascii="Times New Roman" w:hAnsi="Times New Roman"/>
        </w:rPr>
        <w:t>3.2，</w:t>
      </w:r>
      <w:r>
        <w:rPr>
          <w:rFonts w:ascii="Times New Roman" w:hAnsi="Times New Roman"/>
        </w:rPr>
        <w:t>有修改]</w:t>
      </w:r>
    </w:p>
    <w:p w14:paraId="6C0FB7B5">
      <w:pPr>
        <w:keepNext/>
        <w:keepLines/>
        <w:outlineLvl w:val="1"/>
        <w:rPr>
          <w:rFonts w:ascii="Times New Roman" w:hAnsi="Times New Roman" w:eastAsia="黑体"/>
          <w:b/>
          <w:bCs/>
          <w:szCs w:val="32"/>
        </w:rPr>
      </w:pPr>
      <w:r>
        <w:rPr>
          <w:rFonts w:ascii="Times New Roman" w:hAnsi="Times New Roman" w:eastAsia="黑体"/>
          <w:b/>
          <w:bCs/>
          <w:szCs w:val="32"/>
        </w:rPr>
        <w:t>3.17</w:t>
      </w:r>
    </w:p>
    <w:p w14:paraId="2B528DBD">
      <w:pPr>
        <w:keepNext/>
        <w:keepLines/>
        <w:numPr>
          <w:ilvl w:val="255"/>
          <w:numId w:val="0"/>
        </w:numPr>
        <w:spacing w:line="240" w:lineRule="auto"/>
        <w:ind w:firstLine="420"/>
        <w:outlineLvl w:val="1"/>
        <w:rPr>
          <w:rFonts w:ascii="Times New Roman" w:hAnsi="Times New Roman" w:eastAsia="黑体"/>
          <w:b/>
          <w:bCs/>
          <w:szCs w:val="32"/>
        </w:rPr>
      </w:pPr>
      <w:r>
        <w:rPr>
          <w:rFonts w:ascii="Times New Roman" w:hAnsi="Times New Roman" w:eastAsia="黑体"/>
          <w:b/>
          <w:bCs/>
          <w:szCs w:val="32"/>
        </w:rPr>
        <w:t>本地化排放因子  localized emission factor</w:t>
      </w:r>
    </w:p>
    <w:p w14:paraId="3E9989BC">
      <w:pPr>
        <w:pStyle w:val="233"/>
        <w:rPr>
          <w:rFonts w:ascii="Times New Roman"/>
        </w:rPr>
      </w:pPr>
      <w:r>
        <w:rPr>
          <w:rFonts w:ascii="Times New Roman"/>
        </w:rPr>
        <w:t>基于本地污水处理厂实测数据计算得到的排放因子。</w:t>
      </w:r>
    </w:p>
    <w:p w14:paraId="5EBBF03C">
      <w:pPr>
        <w:pStyle w:val="2"/>
        <w:spacing w:before="312" w:after="156"/>
        <w:rPr>
          <w:rFonts w:ascii="Times New Roman" w:hAnsi="Times New Roman"/>
        </w:rPr>
      </w:pPr>
      <w:bookmarkStart w:id="145" w:name="_Toc220919682"/>
      <w:r>
        <w:rPr>
          <w:rFonts w:ascii="Times New Roman" w:hAnsi="Times New Roman"/>
        </w:rPr>
        <w:t>4 核算边界</w:t>
      </w:r>
      <w:bookmarkEnd w:id="145"/>
    </w:p>
    <w:p w14:paraId="68AE674A">
      <w:pPr>
        <w:keepNext/>
        <w:keepLines/>
        <w:spacing w:before="260" w:after="260" w:line="416" w:lineRule="auto"/>
        <w:outlineLvl w:val="1"/>
        <w:rPr>
          <w:rFonts w:ascii="Times New Roman" w:hAnsi="Times New Roman" w:eastAsia="黑体"/>
          <w:b/>
          <w:bCs/>
          <w:szCs w:val="32"/>
        </w:rPr>
      </w:pPr>
      <w:r>
        <w:rPr>
          <w:rFonts w:ascii="Times New Roman" w:hAnsi="Times New Roman" w:eastAsia="黑体"/>
          <w:b/>
          <w:bCs/>
          <w:szCs w:val="32"/>
        </w:rPr>
        <w:t>4.1通则</w:t>
      </w:r>
    </w:p>
    <w:p w14:paraId="132242A0">
      <w:pPr>
        <w:pStyle w:val="233"/>
        <w:ind w:firstLine="0" w:firstLineChars="0"/>
        <w:rPr>
          <w:rFonts w:ascii="Times New Roman"/>
        </w:rPr>
      </w:pPr>
      <w:r>
        <w:rPr>
          <w:rFonts w:hint="eastAsia" w:ascii="Times New Roman"/>
        </w:rPr>
        <w:t xml:space="preserve">4.1.1 </w:t>
      </w:r>
      <w:r>
        <w:rPr>
          <w:rFonts w:ascii="Times New Roman"/>
        </w:rPr>
        <w:t>报告主体应以企业法人或视同法人的独立核算单位为核算边界，核算和报告在运营上受其管控的所有生产系统产生的温室气体排放。生产系统包括主要生产系统（污水与污泥处理相关的处理单元）、辅助生产系统，以及直接为生产服务的附属生产系统</w:t>
      </w:r>
      <w:r>
        <w:rPr>
          <w:rFonts w:ascii="Times New Roman"/>
          <w:lang w:eastAsia="zh"/>
        </w:rPr>
        <w:t>，</w:t>
      </w:r>
      <w:r>
        <w:rPr>
          <w:rFonts w:ascii="Times New Roman"/>
        </w:rPr>
        <w:t>其中辅助生产系统包括动力、供电、供水、机修、库房、运输等，附属生产系统包括企业内部生产指挥管理系统和为生产服务的单元。</w:t>
      </w:r>
    </w:p>
    <w:p w14:paraId="010D03ED">
      <w:pPr>
        <w:pStyle w:val="233"/>
        <w:ind w:firstLine="0" w:firstLineChars="0"/>
        <w:rPr>
          <w:rFonts w:ascii="Times New Roman"/>
        </w:rPr>
      </w:pPr>
      <w:r>
        <w:rPr>
          <w:rFonts w:hint="eastAsia" w:ascii="Times New Roman"/>
        </w:rPr>
        <w:t xml:space="preserve">4.1.2 </w:t>
      </w:r>
      <w:r>
        <w:rPr>
          <w:rFonts w:ascii="Times New Roman"/>
        </w:rPr>
        <w:t>污水处理厂在生产管理过程中，其生产系统温室气体核算和报告范围包括：化石燃料燃烧产生的二氧化碳排放、污水和污泥处理系统</w:t>
      </w:r>
      <w:r>
        <w:rPr>
          <w:rFonts w:ascii="Times New Roman"/>
          <w:lang w:eastAsia="zh"/>
        </w:rPr>
        <w:t>产生</w:t>
      </w:r>
      <w:r>
        <w:rPr>
          <w:rFonts w:ascii="Times New Roman"/>
        </w:rPr>
        <w:t>的甲烷和氧化亚氮排放、购入的电力和热力产生的排放</w:t>
      </w:r>
      <w:r>
        <w:rPr>
          <w:rFonts w:hint="eastAsia" w:ascii="Times New Roman"/>
        </w:rPr>
        <w:t>、</w:t>
      </w:r>
      <w:r>
        <w:rPr>
          <w:rFonts w:ascii="Times New Roman"/>
        </w:rPr>
        <w:t>处理过程药剂使用相关的二氧化碳排放。污水处理厂温室气体排放核算边界示意图见附录A。</w:t>
      </w:r>
    </w:p>
    <w:p w14:paraId="380871A7">
      <w:pPr>
        <w:pStyle w:val="233"/>
        <w:ind w:firstLine="0" w:firstLineChars="0"/>
        <w:rPr>
          <w:rFonts w:ascii="Times New Roman"/>
        </w:rPr>
      </w:pPr>
      <w:r>
        <w:rPr>
          <w:rFonts w:hint="eastAsia" w:ascii="Times New Roman"/>
        </w:rPr>
        <w:t xml:space="preserve">4.1.3 </w:t>
      </w:r>
      <w:r>
        <w:rPr>
          <w:rFonts w:ascii="Times New Roman"/>
        </w:rPr>
        <w:t>如果污泥处理在报告主体运营控制范围内（如自建填埋场/焚烧厂），相关排放应纳入核算；如果污泥委托第三方处置，处置过程的温室气体排放由第三方报告；如果报告主体除污水处理外还从事其他产品生产活动，并存在本文件未涵盖的温室气体排放环节，则应按其他相关行业企业温室气体排放核算和报告要求进行核算并汇总报告。报告格式模板见</w:t>
      </w:r>
      <w:r>
        <w:rPr>
          <w:rFonts w:hint="eastAsia" w:ascii="Times New Roman"/>
        </w:rPr>
        <w:t>附录</w:t>
      </w:r>
      <w:r>
        <w:rPr>
          <w:rFonts w:ascii="Times New Roman"/>
        </w:rPr>
        <w:t>B</w:t>
      </w:r>
      <w:r>
        <w:rPr>
          <w:rFonts w:hint="eastAsia" w:ascii="Times New Roman"/>
        </w:rPr>
        <w:t>。</w:t>
      </w:r>
    </w:p>
    <w:p w14:paraId="2680AE3C">
      <w:pPr>
        <w:keepNext/>
        <w:keepLines/>
        <w:spacing w:before="260" w:after="260" w:line="416" w:lineRule="auto"/>
        <w:outlineLvl w:val="1"/>
        <w:rPr>
          <w:rFonts w:ascii="Times New Roman" w:hAnsi="Times New Roman" w:eastAsia="黑体"/>
          <w:b/>
          <w:bCs/>
          <w:szCs w:val="32"/>
        </w:rPr>
      </w:pPr>
      <w:r>
        <w:rPr>
          <w:rFonts w:ascii="Times New Roman" w:hAnsi="Times New Roman" w:eastAsia="黑体"/>
          <w:b/>
          <w:bCs/>
          <w:szCs w:val="32"/>
        </w:rPr>
        <w:t>4.2排放源</w:t>
      </w:r>
    </w:p>
    <w:p w14:paraId="3FFAACC1">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4.2.</w:t>
      </w:r>
      <w:r>
        <w:rPr>
          <w:rFonts w:hint="eastAsia" w:ascii="Times New Roman" w:hAnsi="Times New Roman" w:eastAsia="黑体"/>
          <w:b/>
          <w:bCs/>
          <w:szCs w:val="32"/>
        </w:rPr>
        <w:t>1</w:t>
      </w:r>
      <w:r>
        <w:rPr>
          <w:rFonts w:ascii="Times New Roman" w:hAnsi="Times New Roman" w:eastAsia="黑体"/>
          <w:b/>
          <w:bCs/>
          <w:szCs w:val="32"/>
        </w:rPr>
        <w:t xml:space="preserve"> 化石燃料燃烧产生的二氧化碳排放</w:t>
      </w:r>
    </w:p>
    <w:p w14:paraId="70E53C3A">
      <w:pPr>
        <w:adjustRightInd/>
        <w:spacing w:before="156" w:after="156" w:line="240" w:lineRule="auto"/>
        <w:ind w:firstLine="420" w:firstLineChars="200"/>
        <w:rPr>
          <w:rFonts w:ascii="Times New Roman" w:hAnsi="Times New Roman"/>
          <w:szCs w:val="24"/>
        </w:rPr>
      </w:pPr>
      <w:r>
        <w:rPr>
          <w:rFonts w:ascii="Times New Roman" w:hAnsi="Times New Roman"/>
          <w:szCs w:val="24"/>
        </w:rPr>
        <w:t>污水处理厂用于动力或热力供应的化石燃料燃烧过程产生的二氧化碳排放。</w:t>
      </w:r>
    </w:p>
    <w:p w14:paraId="56D39904">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4.2.</w:t>
      </w:r>
      <w:r>
        <w:rPr>
          <w:rFonts w:hint="eastAsia" w:ascii="Times New Roman" w:hAnsi="Times New Roman" w:eastAsia="黑体"/>
          <w:b/>
          <w:bCs/>
          <w:szCs w:val="32"/>
        </w:rPr>
        <w:t>2</w:t>
      </w:r>
      <w:r>
        <w:rPr>
          <w:rFonts w:ascii="Times New Roman" w:hAnsi="Times New Roman" w:eastAsia="黑体"/>
          <w:b/>
          <w:bCs/>
          <w:szCs w:val="32"/>
        </w:rPr>
        <w:t xml:space="preserve"> 污水处理温室气体排放</w:t>
      </w:r>
    </w:p>
    <w:p w14:paraId="70F95AA1">
      <w:pPr>
        <w:adjustRightInd/>
        <w:spacing w:before="156" w:after="156" w:line="240" w:lineRule="auto"/>
        <w:ind w:firstLine="420" w:firstLineChars="200"/>
        <w:rPr>
          <w:rFonts w:ascii="Times New Roman" w:hAnsi="Times New Roman"/>
          <w:szCs w:val="24"/>
        </w:rPr>
      </w:pPr>
      <w:r>
        <w:rPr>
          <w:rFonts w:ascii="Times New Roman" w:hAnsi="Times New Roman"/>
          <w:szCs w:val="24"/>
        </w:rPr>
        <w:t>污水处理厂对进厂污水进行净化处理过程中，各环节产生的甲烷和氧化亚氮排放。</w:t>
      </w:r>
    </w:p>
    <w:p w14:paraId="78B12DAE">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4.2.</w:t>
      </w:r>
      <w:r>
        <w:rPr>
          <w:rFonts w:hint="eastAsia" w:ascii="Times New Roman" w:hAnsi="Times New Roman" w:eastAsia="黑体"/>
          <w:b/>
          <w:bCs/>
          <w:szCs w:val="32"/>
        </w:rPr>
        <w:t>3</w:t>
      </w:r>
      <w:r>
        <w:rPr>
          <w:rFonts w:ascii="Times New Roman" w:hAnsi="Times New Roman" w:eastAsia="黑体"/>
          <w:b/>
          <w:bCs/>
          <w:szCs w:val="32"/>
        </w:rPr>
        <w:t xml:space="preserve"> 污泥处理温室气体排放</w:t>
      </w:r>
    </w:p>
    <w:p w14:paraId="7A702D6D">
      <w:pPr>
        <w:adjustRightInd/>
        <w:spacing w:before="156" w:after="156" w:line="240" w:lineRule="auto"/>
        <w:ind w:firstLine="420" w:firstLineChars="200"/>
        <w:rPr>
          <w:rFonts w:ascii="Times New Roman" w:hAnsi="Times New Roman"/>
          <w:szCs w:val="24"/>
        </w:rPr>
      </w:pPr>
      <w:r>
        <w:rPr>
          <w:rFonts w:ascii="Times New Roman" w:hAnsi="Times New Roman"/>
          <w:szCs w:val="24"/>
        </w:rPr>
        <w:t>污水处理厂在污泥处理过程中，各环节产生的甲烷和氧化亚氮排放。</w:t>
      </w:r>
    </w:p>
    <w:p w14:paraId="4D4EF861">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4.2.</w:t>
      </w:r>
      <w:r>
        <w:rPr>
          <w:rFonts w:hint="eastAsia" w:ascii="Times New Roman" w:hAnsi="Times New Roman" w:eastAsia="黑体"/>
          <w:b/>
          <w:bCs/>
          <w:szCs w:val="32"/>
        </w:rPr>
        <w:t>4</w:t>
      </w:r>
      <w:r>
        <w:rPr>
          <w:rFonts w:ascii="Times New Roman" w:hAnsi="Times New Roman" w:eastAsia="黑体"/>
          <w:b/>
          <w:bCs/>
          <w:szCs w:val="32"/>
        </w:rPr>
        <w:t xml:space="preserve"> 购入电力、热力产生的二氧化碳排放</w:t>
      </w:r>
    </w:p>
    <w:p w14:paraId="6F0A1791">
      <w:pPr>
        <w:adjustRightInd/>
        <w:spacing w:before="156" w:after="156" w:line="240" w:lineRule="auto"/>
        <w:ind w:firstLine="420" w:firstLineChars="200"/>
        <w:rPr>
          <w:rFonts w:ascii="Times New Roman" w:hAnsi="Times New Roman"/>
          <w:szCs w:val="24"/>
        </w:rPr>
      </w:pPr>
      <w:r>
        <w:rPr>
          <w:rFonts w:ascii="Times New Roman" w:hAnsi="Times New Roman"/>
          <w:szCs w:val="24"/>
        </w:rPr>
        <w:t>污水处理厂购入电力和热力（蒸汽、热水）所对应的生产环节产生的二氧化碳排放。</w:t>
      </w:r>
    </w:p>
    <w:p w14:paraId="2B1431C4">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4.2.</w:t>
      </w:r>
      <w:r>
        <w:rPr>
          <w:rFonts w:hint="eastAsia" w:ascii="Times New Roman" w:hAnsi="Times New Roman" w:eastAsia="黑体"/>
          <w:b/>
          <w:bCs/>
          <w:szCs w:val="32"/>
        </w:rPr>
        <w:t>5</w:t>
      </w:r>
      <w:r>
        <w:rPr>
          <w:rFonts w:ascii="Times New Roman" w:hAnsi="Times New Roman" w:eastAsia="黑体"/>
          <w:b/>
          <w:bCs/>
          <w:szCs w:val="32"/>
        </w:rPr>
        <w:t xml:space="preserve"> 药剂使用相关的二氧化碳排放</w:t>
      </w:r>
    </w:p>
    <w:p w14:paraId="71E6E9A7">
      <w:pPr>
        <w:adjustRightInd/>
        <w:spacing w:before="156" w:after="156" w:line="240" w:lineRule="auto"/>
        <w:ind w:firstLine="420" w:firstLineChars="200"/>
        <w:rPr>
          <w:rFonts w:ascii="Times New Roman" w:hAnsi="Times New Roman"/>
          <w:szCs w:val="24"/>
        </w:rPr>
      </w:pPr>
      <w:r>
        <w:rPr>
          <w:rFonts w:ascii="Times New Roman" w:hAnsi="Times New Roman"/>
          <w:szCs w:val="24"/>
        </w:rPr>
        <w:t>污水处理厂使用药剂所对应的生产环节产生的二氧化碳排放。</w:t>
      </w:r>
    </w:p>
    <w:p w14:paraId="232C0944">
      <w:pPr>
        <w:pStyle w:val="2"/>
        <w:spacing w:before="312" w:after="156"/>
        <w:rPr>
          <w:rFonts w:ascii="Times New Roman" w:hAnsi="Times New Roman"/>
        </w:rPr>
      </w:pPr>
      <w:bookmarkStart w:id="146" w:name="_Toc220919683"/>
      <w:r>
        <w:rPr>
          <w:rFonts w:ascii="Times New Roman" w:hAnsi="Times New Roman"/>
        </w:rPr>
        <w:t>5 核算步骤与核算方法</w:t>
      </w:r>
      <w:bookmarkEnd w:id="146"/>
    </w:p>
    <w:p w14:paraId="0247E642">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 xml:space="preserve">5.1 </w:t>
      </w:r>
      <w:r>
        <w:rPr>
          <w:rFonts w:hint="eastAsia" w:ascii="Times New Roman" w:hAnsi="Times New Roman" w:eastAsia="黑体"/>
          <w:b/>
          <w:bCs/>
          <w:szCs w:val="32"/>
        </w:rPr>
        <w:t>核算</w:t>
      </w:r>
      <w:r>
        <w:rPr>
          <w:rFonts w:ascii="Times New Roman" w:hAnsi="Times New Roman" w:eastAsia="黑体"/>
          <w:b/>
          <w:bCs/>
          <w:szCs w:val="32"/>
        </w:rPr>
        <w:t>与报告步骤</w:t>
      </w:r>
    </w:p>
    <w:p w14:paraId="4218EB86">
      <w:pPr>
        <w:pStyle w:val="233"/>
        <w:rPr>
          <w:rFonts w:ascii="Times New Roman"/>
        </w:rPr>
      </w:pPr>
      <w:r>
        <w:rPr>
          <w:rFonts w:ascii="Times New Roman"/>
        </w:rPr>
        <w:t>报告主体进行温室气体排放核算与报告的完整工作流程包括以下步骤：</w:t>
      </w:r>
    </w:p>
    <w:p w14:paraId="4C37172A">
      <w:pPr>
        <w:pStyle w:val="233"/>
        <w:numPr>
          <w:ilvl w:val="0"/>
          <w:numId w:val="33"/>
        </w:numPr>
        <w:ind w:left="840" w:leftChars="200" w:hanging="420" w:hangingChars="200"/>
        <w:rPr>
          <w:rFonts w:ascii="Times New Roman"/>
        </w:rPr>
      </w:pPr>
      <w:r>
        <w:rPr>
          <w:rFonts w:ascii="Times New Roman"/>
        </w:rPr>
        <w:t>确定核算边界；</w:t>
      </w:r>
    </w:p>
    <w:p w14:paraId="795318F6">
      <w:pPr>
        <w:pStyle w:val="233"/>
        <w:numPr>
          <w:ilvl w:val="0"/>
          <w:numId w:val="33"/>
        </w:numPr>
        <w:ind w:left="840" w:leftChars="200" w:hanging="420" w:hangingChars="200"/>
        <w:rPr>
          <w:rFonts w:ascii="Times New Roman"/>
        </w:rPr>
      </w:pPr>
      <w:r>
        <w:rPr>
          <w:rFonts w:ascii="Times New Roman"/>
        </w:rPr>
        <w:t>识别温室气体排放源；</w:t>
      </w:r>
    </w:p>
    <w:p w14:paraId="6655819E">
      <w:pPr>
        <w:pStyle w:val="233"/>
        <w:numPr>
          <w:ilvl w:val="0"/>
          <w:numId w:val="33"/>
        </w:numPr>
        <w:ind w:left="840" w:leftChars="200" w:hanging="420" w:hangingChars="200"/>
        <w:rPr>
          <w:rFonts w:ascii="Times New Roman"/>
        </w:rPr>
      </w:pPr>
      <w:r>
        <w:rPr>
          <w:rFonts w:ascii="Times New Roman"/>
        </w:rPr>
        <w:t>制定数据质量控制计划；</w:t>
      </w:r>
    </w:p>
    <w:p w14:paraId="41F005AB">
      <w:pPr>
        <w:pStyle w:val="233"/>
        <w:numPr>
          <w:ilvl w:val="0"/>
          <w:numId w:val="33"/>
        </w:numPr>
        <w:ind w:left="840" w:leftChars="200" w:hanging="420" w:hangingChars="200"/>
        <w:rPr>
          <w:rFonts w:ascii="Times New Roman"/>
        </w:rPr>
      </w:pPr>
      <w:r>
        <w:rPr>
          <w:rFonts w:ascii="Times New Roman"/>
        </w:rPr>
        <w:t>收集活动数据；</w:t>
      </w:r>
    </w:p>
    <w:p w14:paraId="783FB565">
      <w:pPr>
        <w:pStyle w:val="233"/>
        <w:numPr>
          <w:ilvl w:val="0"/>
          <w:numId w:val="33"/>
        </w:numPr>
        <w:ind w:left="840" w:leftChars="200" w:hanging="420" w:hangingChars="200"/>
        <w:rPr>
          <w:rFonts w:ascii="Times New Roman"/>
        </w:rPr>
      </w:pPr>
      <w:r>
        <w:rPr>
          <w:rFonts w:ascii="Times New Roman"/>
        </w:rPr>
        <w:t>选择和获取排放因子数据；</w:t>
      </w:r>
    </w:p>
    <w:p w14:paraId="69BB0431">
      <w:pPr>
        <w:pStyle w:val="233"/>
        <w:numPr>
          <w:ilvl w:val="0"/>
          <w:numId w:val="33"/>
        </w:numPr>
        <w:ind w:left="766" w:leftChars="200" w:hanging="346" w:hangingChars="165"/>
        <w:rPr>
          <w:rFonts w:ascii="Times New Roman"/>
        </w:rPr>
      </w:pPr>
      <w:r>
        <w:rPr>
          <w:rFonts w:ascii="Times New Roman"/>
        </w:rPr>
        <w:t>分别计算化石燃料燃烧排放量</w:t>
      </w:r>
      <w:r>
        <w:rPr>
          <w:rFonts w:hint="eastAsia" w:ascii="Times New Roman"/>
        </w:rPr>
        <w:t>、处理</w:t>
      </w:r>
      <w:r>
        <w:rPr>
          <w:rFonts w:ascii="Times New Roman"/>
        </w:rPr>
        <w:t>过程排放量、购入的电力及热力所对应的排放量</w:t>
      </w:r>
      <w:r>
        <w:rPr>
          <w:rFonts w:hint="eastAsia" w:ascii="Times New Roman"/>
        </w:rPr>
        <w:t>、处理过程药剂使用排放量</w:t>
      </w:r>
      <w:r>
        <w:rPr>
          <w:rFonts w:ascii="Times New Roman"/>
        </w:rPr>
        <w:t>；</w:t>
      </w:r>
    </w:p>
    <w:p w14:paraId="25C552F8">
      <w:pPr>
        <w:pStyle w:val="233"/>
        <w:numPr>
          <w:ilvl w:val="0"/>
          <w:numId w:val="33"/>
        </w:numPr>
        <w:ind w:left="840" w:leftChars="200" w:hanging="420" w:hangingChars="200"/>
        <w:rPr>
          <w:rFonts w:ascii="Times New Roman"/>
        </w:rPr>
      </w:pPr>
      <w:r>
        <w:rPr>
          <w:rFonts w:ascii="Times New Roman"/>
        </w:rPr>
        <w:t>汇总计算温室气体排放量；</w:t>
      </w:r>
    </w:p>
    <w:p w14:paraId="06F0E0BA">
      <w:pPr>
        <w:pStyle w:val="233"/>
        <w:numPr>
          <w:ilvl w:val="0"/>
          <w:numId w:val="33"/>
        </w:numPr>
        <w:ind w:left="840" w:leftChars="200" w:hanging="420" w:hangingChars="200"/>
        <w:rPr>
          <w:rFonts w:ascii="Times New Roman"/>
        </w:rPr>
      </w:pPr>
      <w:r>
        <w:rPr>
          <w:rFonts w:hint="eastAsia" w:ascii="Times New Roman"/>
        </w:rPr>
        <w:t>编制排放报告并做好数据质量管理和文件存档工作。</w:t>
      </w:r>
    </w:p>
    <w:p w14:paraId="7B1B9236">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5.2 核算方法</w:t>
      </w:r>
    </w:p>
    <w:p w14:paraId="6E04F2C9">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5.2.1 温室气体排放总量</w:t>
      </w:r>
    </w:p>
    <w:p w14:paraId="0B33B6E1">
      <w:pPr>
        <w:pStyle w:val="233"/>
        <w:rPr>
          <w:rFonts w:ascii="Times New Roman"/>
        </w:rPr>
      </w:pPr>
      <w:r>
        <w:rPr>
          <w:rFonts w:ascii="Times New Roman"/>
          <w:szCs w:val="21"/>
        </w:rPr>
        <w:t>污水处理厂温室气体排放总量</w:t>
      </w:r>
      <w:r>
        <w:rPr>
          <w:rFonts w:ascii="Times New Roman"/>
        </w:rPr>
        <w:t>按公式（1）计算：</w:t>
      </w:r>
    </w:p>
    <w:p w14:paraId="40B3E410">
      <w:pPr>
        <w:pStyle w:val="233"/>
        <w:ind w:firstLine="0" w:firstLineChars="0"/>
        <w:jc w:val="right"/>
        <w:rPr>
          <w:rFonts w:ascii="Times New Roman"/>
        </w:rPr>
      </w:pPr>
      <w:r>
        <w:rPr>
          <w:rFonts w:ascii="Times New Roman"/>
        </w:rPr>
        <w:tab/>
      </w:r>
      <m:oMath>
        <m:r>
          <m:rPr/>
          <w:rPr>
            <w:rFonts w:ascii="Cambria Math" w:hAnsi="Cambria Math"/>
          </w:rPr>
          <m:t>Ｅ</m:t>
        </m:r>
        <m:r>
          <m:rPr>
            <m:sty m:val="p"/>
          </m:rPr>
          <w:rPr>
            <w:rFonts w:ascii="Cambria Math" w:hAnsi="Cambria Math"/>
          </w:rPr>
          <m:t>＝</m:t>
        </m:r>
        <m:sSub>
          <m:sSubPr>
            <m:ctrlPr>
              <w:rPr>
                <w:rFonts w:ascii="Cambria Math" w:hAnsi="Cambria Math"/>
              </w:rPr>
            </m:ctrlPr>
          </m:sSubPr>
          <m:e>
            <m:r>
              <m:rPr/>
              <w:rPr>
                <w:rFonts w:ascii="Cambria Math" w:hAnsi="Cambria Math"/>
              </w:rPr>
              <m:t>Ｅ</m:t>
            </m:r>
            <m:ctrlPr>
              <w:rPr>
                <w:rFonts w:ascii="Cambria Math" w:hAnsi="Cambria Math"/>
              </w:rPr>
            </m:ctrlPr>
          </m:e>
          <m:sub>
            <m:r>
              <m:rPr>
                <m:sty m:val="p"/>
              </m:rPr>
              <w:rPr>
                <w:rFonts w:ascii="Cambria Math" w:hAnsi="Cambria Math"/>
              </w:rPr>
              <m:t>燃烧</m:t>
            </m:r>
            <m:ctrlPr>
              <w:rPr>
                <w:rFonts w:ascii="Cambria Math" w:hAnsi="Cambria Math"/>
              </w:rPr>
            </m:ctrlPr>
          </m:sub>
        </m:sSub>
        <m:sSub>
          <m:sSubPr>
            <m:ctrlPr>
              <w:rPr>
                <w:rFonts w:ascii="Cambria Math" w:hAnsi="Cambria Math"/>
              </w:rPr>
            </m:ctrlPr>
          </m:sSubPr>
          <m:e>
            <m:r>
              <m:rPr/>
              <w:rPr>
                <w:rFonts w:ascii="Cambria Math" w:hAnsi="Cambria Math"/>
              </w:rPr>
              <m:t>+Ｅ</m:t>
            </m:r>
            <m:ctrlPr>
              <w:rPr>
                <w:rFonts w:ascii="Cambria Math" w:hAnsi="Cambria Math"/>
              </w:rPr>
            </m:ctrlPr>
          </m:e>
          <m:sub>
            <m:r>
              <m:rPr>
                <m:sty m:val="p"/>
              </m:rPr>
              <w:rPr>
                <w:rFonts w:ascii="Cambria Math" w:hAnsi="Cambria Math"/>
              </w:rPr>
              <m:t>污水</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Ｅ</m:t>
            </m:r>
            <m:ctrlPr>
              <w:rPr>
                <w:rFonts w:ascii="Cambria Math" w:hAnsi="Cambria Math"/>
              </w:rPr>
            </m:ctrlPr>
          </m:e>
          <m:sub>
            <m:r>
              <m:rPr>
                <m:sty m:val="p"/>
              </m:rPr>
              <w:rPr>
                <w:rFonts w:ascii="Cambria Math" w:hAnsi="Cambria Math"/>
              </w:rPr>
              <m:t>污泥</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Ｅ</m:t>
            </m:r>
            <m:ctrlPr>
              <w:rPr>
                <w:rFonts w:ascii="Cambria Math" w:hAnsi="Cambria Math"/>
              </w:rPr>
            </m:ctrlPr>
          </m:e>
          <m:sub>
            <m:r>
              <m:rPr>
                <m:sty m:val="p"/>
              </m:rPr>
              <w:rPr>
                <w:rFonts w:ascii="Cambria Math" w:hAnsi="Cambria Math"/>
              </w:rPr>
              <m:t>购入电</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Ｅ</m:t>
            </m:r>
            <m:ctrlPr>
              <w:rPr>
                <w:rFonts w:ascii="Cambria Math" w:hAnsi="Cambria Math"/>
              </w:rPr>
            </m:ctrlPr>
          </m:e>
          <m:sub>
            <m:r>
              <m:rPr>
                <m:sty m:val="p"/>
              </m:rPr>
              <w:rPr>
                <w:rFonts w:ascii="Cambria Math" w:hAnsi="Cambria Math"/>
              </w:rPr>
              <m:t>购入热</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Ｅ</m:t>
            </m:r>
            <m:ctrlPr>
              <w:rPr>
                <w:rFonts w:ascii="Cambria Math" w:hAnsi="Cambria Math"/>
              </w:rPr>
            </m:ctrlPr>
          </m:e>
          <m:sub>
            <m:r>
              <m:rPr>
                <m:sty m:val="p"/>
              </m:rPr>
              <w:rPr>
                <w:rFonts w:ascii="Cambria Math" w:hAnsi="Cambria Math"/>
              </w:rPr>
              <m:t>药剂</m:t>
            </m:r>
            <m:ctrlPr>
              <w:rPr>
                <w:rFonts w:ascii="Cambria Math" w:hAnsi="Cambria Math"/>
              </w:rPr>
            </m:ctrlPr>
          </m:sub>
        </m:sSub>
      </m:oMath>
      <w:r>
        <w:rPr>
          <w:rFonts w:ascii="Times New Roman"/>
        </w:rPr>
        <w:t xml:space="preserve">       </w:t>
      </w:r>
      <w:r>
        <w:rPr>
          <w:rFonts w:hint="eastAsia" w:ascii="Times New Roman"/>
        </w:rPr>
        <w:t xml:space="preserve">         </w:t>
      </w:r>
      <w:r>
        <w:rPr>
          <w:rFonts w:ascii="Times New Roman"/>
        </w:rPr>
        <w:t>（1）</w:t>
      </w:r>
    </w:p>
    <w:p w14:paraId="37B0E2AC">
      <w:pPr>
        <w:pStyle w:val="233"/>
        <w:rPr>
          <w:rFonts w:ascii="Times New Roman"/>
        </w:rPr>
      </w:pPr>
      <w:r>
        <w:rPr>
          <w:rFonts w:ascii="Times New Roman"/>
        </w:rPr>
        <w:t>式中：</w:t>
      </w:r>
    </w:p>
    <w:p w14:paraId="5024799C">
      <w:pPr>
        <w:pStyle w:val="233"/>
        <w:tabs>
          <w:tab w:val="left" w:pos="993"/>
          <w:tab w:val="left" w:pos="1134"/>
        </w:tabs>
        <w:snapToGrid w:val="0"/>
        <w:rPr>
          <w:rFonts w:ascii="Times New Roman"/>
        </w:rPr>
      </w:pPr>
      <m:oMath>
        <m:r>
          <m:rPr/>
          <w:rPr>
            <w:rFonts w:ascii="Cambria Math" w:hAnsi="Cambria Math"/>
          </w:rPr>
          <m:t>E</m:t>
        </m:r>
      </m:oMath>
      <w:r>
        <w:rPr>
          <w:rFonts w:ascii="Times New Roman"/>
        </w:rPr>
        <w:t xml:space="preserve">    </w:t>
      </w:r>
      <w:r>
        <w:rPr>
          <w:rFonts w:ascii="Times New Roman"/>
        </w:rPr>
        <w:tab/>
      </w:r>
      <w:r>
        <w:rPr>
          <w:rFonts w:ascii="Times New Roman"/>
        </w:rPr>
        <w:tab/>
      </w:r>
      <w:r>
        <w:rPr>
          <w:rFonts w:ascii="Times New Roman"/>
        </w:rPr>
        <w:t>—— 污水处理厂温室气体排放总量，以吨二氧化碳当量（tCO</w:t>
      </w:r>
      <w:r>
        <w:rPr>
          <w:rFonts w:ascii="Times New Roman"/>
          <w:vertAlign w:val="subscript"/>
        </w:rPr>
        <w:t>2</w:t>
      </w:r>
      <w:r>
        <w:rPr>
          <w:rFonts w:ascii="Times New Roman"/>
        </w:rPr>
        <w:t>e）计；</w:t>
      </w:r>
    </w:p>
    <w:p w14:paraId="66E337F9">
      <w:pPr>
        <w:pStyle w:val="233"/>
        <w:tabs>
          <w:tab w:val="left" w:pos="993"/>
          <w:tab w:val="left" w:pos="1134"/>
        </w:tabs>
        <w:snapToGrid w:val="0"/>
        <w:ind w:firstLine="424" w:firstLineChars="202"/>
        <w:rPr>
          <w:rFonts w:ascii="Times New Roman"/>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m:sty m:val="p"/>
              </m:rPr>
              <w:rPr>
                <w:rFonts w:ascii="Cambria Math" w:hAnsi="Cambria Math"/>
                <w:szCs w:val="21"/>
              </w:rPr>
              <m:t>燃烧</m:t>
            </m:r>
            <m:ctrlPr>
              <w:rPr>
                <w:rFonts w:ascii="Cambria Math" w:hAnsi="Cambria Math"/>
                <w:i/>
                <w:szCs w:val="21"/>
              </w:rPr>
            </m:ctrlPr>
          </m:sub>
        </m:sSub>
      </m:oMath>
      <w:r>
        <w:rPr>
          <w:rFonts w:ascii="Times New Roman"/>
          <w:szCs w:val="21"/>
        </w:rPr>
        <w:t xml:space="preserve"> </w:t>
      </w:r>
      <w:r>
        <w:rPr>
          <w:rFonts w:ascii="Times New Roman"/>
          <w:szCs w:val="21"/>
        </w:rPr>
        <w:tab/>
      </w:r>
      <w:r>
        <w:rPr>
          <w:rFonts w:ascii="Times New Roman"/>
          <w:szCs w:val="21"/>
        </w:rPr>
        <w:tab/>
      </w:r>
      <w:r>
        <w:rPr>
          <w:rFonts w:ascii="Times New Roman"/>
        </w:rPr>
        <w:t>—— 化石燃料燃烧产生的二氧化碳排放量，以吨二氧化碳（tCO</w:t>
      </w:r>
      <w:r>
        <w:rPr>
          <w:rFonts w:ascii="Times New Roman"/>
          <w:vertAlign w:val="subscript"/>
        </w:rPr>
        <w:t>2</w:t>
      </w:r>
      <w:r>
        <w:rPr>
          <w:rFonts w:ascii="Times New Roman"/>
        </w:rPr>
        <w:t>）计；</w:t>
      </w:r>
    </w:p>
    <w:p w14:paraId="14821F56">
      <w:pPr>
        <w:pStyle w:val="233"/>
        <w:tabs>
          <w:tab w:val="left" w:pos="993"/>
          <w:tab w:val="left" w:pos="1134"/>
        </w:tabs>
        <w:snapToGrid w:val="0"/>
        <w:ind w:firstLine="424" w:firstLineChars="202"/>
        <w:rPr>
          <w:rFonts w:ascii="Times New Roman"/>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m:sty m:val="p"/>
              </m:rPr>
              <w:rPr>
                <w:rFonts w:ascii="Cambria Math" w:hAnsi="Cambria Math"/>
                <w:szCs w:val="21"/>
              </w:rPr>
              <m:t>污水</m:t>
            </m:r>
            <m:ctrlPr>
              <w:rPr>
                <w:rFonts w:ascii="Cambria Math" w:hAnsi="Cambria Math"/>
                <w:i/>
                <w:szCs w:val="21"/>
              </w:rPr>
            </m:ctrlPr>
          </m:sub>
        </m:sSub>
      </m:oMath>
      <w:r>
        <w:rPr>
          <w:rFonts w:ascii="Times New Roman"/>
          <w:vertAlign w:val="subscript"/>
        </w:rPr>
        <w:t xml:space="preserve"> </w:t>
      </w:r>
      <w:r>
        <w:rPr>
          <w:rFonts w:ascii="Times New Roman"/>
          <w:vertAlign w:val="subscript"/>
        </w:rPr>
        <w:tab/>
      </w:r>
      <w:r>
        <w:rPr>
          <w:rFonts w:ascii="Times New Roman"/>
          <w:vertAlign w:val="subscript"/>
        </w:rPr>
        <w:t xml:space="preserve"> </w:t>
      </w:r>
      <w:r>
        <w:rPr>
          <w:rFonts w:ascii="Times New Roman"/>
          <w:vertAlign w:val="subscript"/>
        </w:rPr>
        <w:tab/>
      </w:r>
      <w:r>
        <w:rPr>
          <w:rFonts w:ascii="Times New Roman"/>
        </w:rPr>
        <w:t>—— 污水处理过程的温室气体排放量，以吨二氧化碳当量（tCO</w:t>
      </w:r>
      <w:r>
        <w:rPr>
          <w:rFonts w:ascii="Times New Roman"/>
          <w:vertAlign w:val="subscript"/>
        </w:rPr>
        <w:t>2</w:t>
      </w:r>
      <w:r>
        <w:rPr>
          <w:rFonts w:ascii="Times New Roman"/>
        </w:rPr>
        <w:t>e）计；</w:t>
      </w:r>
    </w:p>
    <w:p w14:paraId="16B149C5">
      <w:pPr>
        <w:pStyle w:val="233"/>
        <w:tabs>
          <w:tab w:val="left" w:pos="993"/>
          <w:tab w:val="left" w:pos="1134"/>
        </w:tabs>
        <w:snapToGrid w:val="0"/>
        <w:ind w:firstLine="424" w:firstLineChars="202"/>
        <w:rPr>
          <w:rFonts w:ascii="Times New Roman"/>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m:sty m:val="p"/>
              </m:rPr>
              <w:rPr>
                <w:rFonts w:ascii="Cambria Math" w:hAnsi="Cambria Math"/>
                <w:szCs w:val="21"/>
              </w:rPr>
              <m:t>污泥</m:t>
            </m:r>
            <m:ctrlPr>
              <w:rPr>
                <w:rFonts w:ascii="Cambria Math" w:hAnsi="Cambria Math"/>
                <w:i/>
                <w:szCs w:val="21"/>
              </w:rPr>
            </m:ctrlPr>
          </m:sub>
        </m:sSub>
      </m:oMath>
      <w:r>
        <w:rPr>
          <w:rFonts w:ascii="Times New Roman"/>
          <w:vertAlign w:val="subscript"/>
        </w:rPr>
        <w:t xml:space="preserve">  </w:t>
      </w:r>
      <w:r>
        <w:rPr>
          <w:rFonts w:ascii="Times New Roman"/>
          <w:vertAlign w:val="subscript"/>
        </w:rPr>
        <w:tab/>
      </w:r>
      <w:r>
        <w:rPr>
          <w:rFonts w:ascii="Times New Roman"/>
        </w:rPr>
        <w:t>—— 污泥处理过程的</w:t>
      </w:r>
      <w:r>
        <w:rPr>
          <w:rFonts w:ascii="Times New Roman"/>
          <w:lang w:eastAsia="zh"/>
        </w:rPr>
        <w:t>温室气体</w:t>
      </w:r>
      <w:r>
        <w:rPr>
          <w:rFonts w:ascii="Times New Roman"/>
        </w:rPr>
        <w:t>排放量，以吨二氧化碳当量（tCO</w:t>
      </w:r>
      <w:r>
        <w:rPr>
          <w:rFonts w:ascii="Times New Roman"/>
          <w:vertAlign w:val="subscript"/>
        </w:rPr>
        <w:t>2</w:t>
      </w:r>
      <w:r>
        <w:rPr>
          <w:rFonts w:ascii="Times New Roman"/>
        </w:rPr>
        <w:t>e）计；</w:t>
      </w:r>
    </w:p>
    <w:p w14:paraId="3A88639C">
      <w:pPr>
        <w:pStyle w:val="233"/>
        <w:tabs>
          <w:tab w:val="left" w:pos="993"/>
          <w:tab w:val="left" w:pos="1134"/>
        </w:tabs>
        <w:snapToGrid w:val="0"/>
        <w:ind w:firstLine="424" w:firstLineChars="202"/>
        <w:rPr>
          <w:rFonts w:ascii="Times New Roman"/>
          <w:szCs w:val="21"/>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m:sty m:val="p"/>
              </m:rPr>
              <w:rPr>
                <w:rFonts w:ascii="Cambria Math" w:hAnsi="Cambria Math"/>
                <w:szCs w:val="21"/>
              </w:rPr>
              <m:t>购入电</m:t>
            </m:r>
            <m:ctrlPr>
              <w:rPr>
                <w:rFonts w:ascii="Cambria Math" w:hAnsi="Cambria Math"/>
                <w:i/>
                <w:szCs w:val="21"/>
              </w:rPr>
            </m:ctrlPr>
          </m:sub>
        </m:sSub>
        <m:r>
          <m:rPr/>
          <w:rPr>
            <w:rFonts w:ascii="Cambria Math" w:hAnsi="Cambria Math"/>
            <w:szCs w:val="21"/>
          </w:rPr>
          <m:t xml:space="preserve"> </m:t>
        </m:r>
        <m:r>
          <m:rPr>
            <m:sty m:val="p"/>
          </m:rPr>
          <w:rPr>
            <w:rFonts w:ascii="Cambria Math" w:hAnsi="Cambria Math"/>
            <w:szCs w:val="21"/>
          </w:rPr>
          <m:t xml:space="preserve"> </m:t>
        </m:r>
      </m:oMath>
      <w:r>
        <w:rPr>
          <w:rFonts w:ascii="Times New Roman"/>
          <w:szCs w:val="21"/>
        </w:rPr>
        <w:tab/>
      </w:r>
      <w:r>
        <w:rPr>
          <w:rFonts w:ascii="Times New Roman"/>
        </w:rPr>
        <w:t xml:space="preserve">—— </w:t>
      </w:r>
      <w:r>
        <w:rPr>
          <w:rFonts w:ascii="Times New Roman"/>
          <w:szCs w:val="21"/>
        </w:rPr>
        <w:t>核算期内购入电力产生的二氧化碳排放量，以吨二氧化碳（tCO</w:t>
      </w:r>
      <w:r>
        <w:rPr>
          <w:rFonts w:ascii="Times New Roman"/>
          <w:szCs w:val="21"/>
          <w:vertAlign w:val="subscript"/>
        </w:rPr>
        <w:t>2</w:t>
      </w:r>
      <w:r>
        <w:rPr>
          <w:rFonts w:ascii="Times New Roman"/>
          <w:szCs w:val="21"/>
        </w:rPr>
        <w:t>）计；</w:t>
      </w:r>
    </w:p>
    <w:p w14:paraId="4BF4CAD9">
      <w:pPr>
        <w:widowControl/>
        <w:tabs>
          <w:tab w:val="left" w:pos="993"/>
          <w:tab w:val="left" w:pos="1134"/>
          <w:tab w:val="left" w:pos="6663"/>
        </w:tabs>
        <w:snapToGrid w:val="0"/>
        <w:spacing w:line="240" w:lineRule="auto"/>
        <w:ind w:firstLine="424" w:firstLineChars="202"/>
        <w:rPr>
          <w:rFonts w:ascii="Times New Roman" w:hAnsi="Times New Roman"/>
        </w:rPr>
      </w:pPr>
      <m:oMath>
        <m:sSub>
          <m:sSubPr>
            <m:ctrlPr>
              <w:rPr>
                <w:rFonts w:ascii="Cambria Math" w:hAnsi="Cambria Math"/>
                <w:i/>
                <w:kern w:val="0"/>
              </w:rPr>
            </m:ctrlPr>
          </m:sSubPr>
          <m:e>
            <m:r>
              <m:rPr/>
              <w:rPr>
                <w:rFonts w:ascii="Cambria Math" w:hAnsi="Cambria Math"/>
                <w:kern w:val="0"/>
              </w:rPr>
              <m:t>E</m:t>
            </m:r>
            <m:ctrlPr>
              <w:rPr>
                <w:rFonts w:ascii="Cambria Math" w:hAnsi="Cambria Math"/>
                <w:i/>
                <w:kern w:val="0"/>
              </w:rPr>
            </m:ctrlPr>
          </m:e>
          <m:sub>
            <m:r>
              <m:rPr>
                <m:sty m:val="p"/>
              </m:rPr>
              <w:rPr>
                <w:rFonts w:ascii="Cambria Math" w:hAnsi="Cambria Math"/>
                <w:kern w:val="0"/>
              </w:rPr>
              <m:t>购入热</m:t>
            </m:r>
            <m:ctrlPr>
              <w:rPr>
                <w:rFonts w:ascii="Cambria Math" w:hAnsi="Cambria Math"/>
                <w:i/>
                <w:kern w:val="0"/>
              </w:rPr>
            </m:ctrlPr>
          </m:sub>
        </m:sSub>
      </m:oMath>
      <w:r>
        <w:rPr>
          <w:rFonts w:ascii="Times New Roman" w:hAnsi="Times New Roman"/>
          <w:kern w:val="0"/>
        </w:rPr>
        <w:tab/>
      </w:r>
      <w:r>
        <w:rPr>
          <w:rFonts w:ascii="Times New Roman" w:hAnsi="Times New Roman"/>
        </w:rPr>
        <w:t xml:space="preserve">—— </w:t>
      </w:r>
      <w:r>
        <w:rPr>
          <w:rFonts w:ascii="Times New Roman" w:hAnsi="Times New Roman"/>
          <w:kern w:val="0"/>
        </w:rPr>
        <w:t>核算期内购入热力消耗所产生的二氧化碳排放量，以吨二氧化碳（tCO</w:t>
      </w:r>
      <w:r>
        <w:rPr>
          <w:rFonts w:ascii="Times New Roman" w:hAnsi="Times New Roman"/>
          <w:kern w:val="0"/>
          <w:vertAlign w:val="subscript"/>
        </w:rPr>
        <w:t>2</w:t>
      </w:r>
      <w:r>
        <w:rPr>
          <w:rFonts w:ascii="Times New Roman" w:hAnsi="Times New Roman"/>
          <w:kern w:val="0"/>
        </w:rPr>
        <w:t>）计；</w:t>
      </w:r>
    </w:p>
    <w:p w14:paraId="03512E07">
      <w:pPr>
        <w:widowControl/>
        <w:tabs>
          <w:tab w:val="left" w:pos="993"/>
          <w:tab w:val="left" w:pos="1134"/>
        </w:tabs>
        <w:snapToGrid w:val="0"/>
        <w:spacing w:line="240" w:lineRule="auto"/>
        <w:ind w:firstLine="424" w:firstLineChars="202"/>
        <w:rPr>
          <w:rFonts w:ascii="Times New Roman" w:hAnsi="Times New Roman"/>
        </w:rPr>
      </w:pPr>
      <m:oMath>
        <m:sSub>
          <m:sSubPr>
            <m:ctrlPr>
              <w:rPr>
                <w:rFonts w:ascii="Cambria Math" w:hAnsi="Cambria Math"/>
                <w:iCs/>
              </w:rPr>
            </m:ctrlPr>
          </m:sSubPr>
          <m:e>
            <m:r>
              <m:rPr/>
              <w:rPr>
                <w:rFonts w:ascii="Cambria Math" w:hAnsi="Cambria Math"/>
              </w:rPr>
              <m:t>E</m:t>
            </m:r>
            <m:ctrlPr>
              <w:rPr>
                <w:rFonts w:ascii="Cambria Math" w:hAnsi="Cambria Math"/>
                <w:iCs/>
              </w:rPr>
            </m:ctrlPr>
          </m:e>
          <m:sub>
            <m:r>
              <m:rPr>
                <m:sty m:val="p"/>
              </m:rPr>
              <w:rPr>
                <w:rFonts w:ascii="Cambria Math" w:hAnsi="Cambria Math"/>
              </w:rPr>
              <m:t xml:space="preserve">药剂 </m:t>
            </m:r>
            <m:ctrlPr>
              <w:rPr>
                <w:rFonts w:ascii="Cambria Math" w:hAnsi="Cambria Math"/>
                <w:iCs/>
              </w:rPr>
            </m:ctrlPr>
          </m:sub>
        </m:sSub>
      </m:oMath>
      <w:r>
        <w:rPr>
          <w:rFonts w:ascii="Times New Roman" w:hAnsi="Times New Roman"/>
          <w:iCs/>
        </w:rPr>
        <w:t xml:space="preserve"> </w:t>
      </w:r>
      <w:r>
        <w:rPr>
          <w:rFonts w:ascii="Times New Roman" w:hAnsi="Times New Roman"/>
          <w:iCs/>
        </w:rPr>
        <w:tab/>
      </w:r>
      <w:r>
        <w:rPr>
          <w:rFonts w:ascii="Times New Roman" w:hAnsi="Times New Roman"/>
        </w:rPr>
        <w:t>—— 污水和污泥处理过程药剂使用相关的二氧化碳排放量，以吨二氧化碳（tCO</w:t>
      </w:r>
      <w:r>
        <w:rPr>
          <w:rFonts w:ascii="Times New Roman" w:hAnsi="Times New Roman"/>
          <w:vertAlign w:val="subscript"/>
        </w:rPr>
        <w:t>2</w:t>
      </w:r>
      <w:r>
        <w:rPr>
          <w:rFonts w:ascii="Times New Roman" w:hAnsi="Times New Roman"/>
        </w:rPr>
        <w:t>）计；</w:t>
      </w:r>
    </w:p>
    <w:p w14:paraId="18F91BAB">
      <w:pPr>
        <w:widowControl/>
        <w:tabs>
          <w:tab w:val="left" w:pos="993"/>
          <w:tab w:val="left" w:pos="1134"/>
        </w:tabs>
        <w:snapToGrid w:val="0"/>
        <w:spacing w:line="240" w:lineRule="auto"/>
        <w:ind w:firstLine="424" w:firstLineChars="202"/>
        <w:rPr>
          <w:rFonts w:ascii="Times New Roman" w:hAnsi="Times New Roman"/>
        </w:rPr>
      </w:pPr>
    </w:p>
    <w:p w14:paraId="5D0B61CA">
      <w:pPr>
        <w:spacing w:before="156" w:beforeLines="50" w:after="156" w:afterLines="50"/>
        <w:outlineLvl w:val="2"/>
        <w:rPr>
          <w:rFonts w:ascii="Times New Roman" w:hAnsi="Times New Roman" w:eastAsia="黑体"/>
          <w:b/>
          <w:bCs/>
        </w:rPr>
      </w:pPr>
      <w:r>
        <w:rPr>
          <w:rFonts w:ascii="Times New Roman" w:hAnsi="Times New Roman" w:eastAsia="黑体"/>
          <w:b/>
          <w:bCs/>
        </w:rPr>
        <w:t>5.2.</w:t>
      </w:r>
      <w:r>
        <w:rPr>
          <w:rFonts w:hint="eastAsia" w:ascii="Times New Roman" w:hAnsi="Times New Roman" w:eastAsia="黑体"/>
          <w:b/>
          <w:bCs/>
        </w:rPr>
        <w:t>2</w:t>
      </w:r>
      <w:r>
        <w:rPr>
          <w:rFonts w:ascii="Times New Roman" w:hAnsi="Times New Roman" w:eastAsia="黑体"/>
          <w:b/>
          <w:bCs/>
        </w:rPr>
        <w:t xml:space="preserve"> 化石燃料燃烧排放</w:t>
      </w:r>
    </w:p>
    <w:p w14:paraId="4241DDFD">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2</w:t>
      </w:r>
      <w:r>
        <w:rPr>
          <w:rFonts w:ascii="Times New Roman" w:hAnsi="Times New Roman" w:eastAsia="黑体"/>
        </w:rPr>
        <w:t>.1 计算公式</w:t>
      </w:r>
    </w:p>
    <w:p w14:paraId="28ADF305">
      <w:pPr>
        <w:pStyle w:val="233"/>
        <w:rPr>
          <w:rFonts w:ascii="Times New Roman"/>
        </w:rPr>
      </w:pPr>
      <w:r>
        <w:rPr>
          <w:rFonts w:ascii="Times New Roman"/>
        </w:rPr>
        <w:t>污水处理厂在核算和报告期内的化石燃料燃烧产生的二氧化碳排放按公式（</w:t>
      </w:r>
      <w:r>
        <w:rPr>
          <w:rFonts w:hint="eastAsia" w:ascii="Times New Roman"/>
        </w:rPr>
        <w:t>2</w:t>
      </w:r>
      <w:r>
        <w:rPr>
          <w:rFonts w:ascii="Times New Roman"/>
        </w:rPr>
        <w:t>）计算：</w:t>
      </w:r>
    </w:p>
    <w:p w14:paraId="20D61DA2">
      <w:pPr>
        <w:widowControl/>
        <w:tabs>
          <w:tab w:val="left" w:pos="6663"/>
        </w:tabs>
        <w:adjustRightInd/>
        <w:spacing w:line="240" w:lineRule="auto"/>
        <w:ind w:firstLine="1274" w:firstLineChars="607"/>
        <w:jc w:val="right"/>
        <w:rPr>
          <w:rFonts w:ascii="Times New Roman" w:hAnsi="Times New Roman"/>
          <w:kern w:val="0"/>
        </w:rPr>
      </w:pPr>
      <w:r>
        <w:rPr>
          <w:rFonts w:ascii="Times New Roman" w:hAnsi="Times New Roman"/>
          <w:kern w:val="0"/>
        </w:rPr>
        <w:t xml:space="preserve">  </w:t>
      </w:r>
      <m:oMath>
        <m:sSub>
          <m:sSubPr>
            <m:ctrlPr>
              <w:rPr>
                <w:rFonts w:ascii="Cambria Math" w:hAnsi="Cambria Math"/>
                <w:i/>
                <w:kern w:val="0"/>
              </w:rPr>
            </m:ctrlPr>
          </m:sSubPr>
          <m:e>
            <m:r>
              <m:rPr/>
              <w:rPr>
                <w:rFonts w:ascii="Cambria Math" w:hAnsi="Cambria Math"/>
                <w:kern w:val="0"/>
              </w:rPr>
              <m:t>E</m:t>
            </m:r>
            <m:ctrlPr>
              <w:rPr>
                <w:rFonts w:ascii="Cambria Math" w:hAnsi="Cambria Math"/>
                <w:i/>
                <w:kern w:val="0"/>
              </w:rPr>
            </m:ctrlPr>
          </m:e>
          <m:sub>
            <m:r>
              <m:rPr>
                <m:sty m:val="p"/>
              </m:rPr>
              <w:rPr>
                <w:rFonts w:ascii="Cambria Math" w:hAnsi="Cambria Math"/>
                <w:kern w:val="0"/>
              </w:rPr>
              <m:t>燃烧</m:t>
            </m:r>
            <m:ctrlPr>
              <w:rPr>
                <w:rFonts w:ascii="Cambria Math" w:hAnsi="Cambria Math"/>
                <w:i/>
                <w:kern w:val="0"/>
              </w:rPr>
            </m:ctrlPr>
          </m:sub>
        </m:sSub>
        <m:r>
          <m:rPr/>
          <w:rPr>
            <w:rFonts w:ascii="Cambria Math" w:hAnsi="Cambria Math"/>
            <w:kern w:val="0"/>
          </w:rPr>
          <m:t>=</m:t>
        </m:r>
        <m:sSubSup>
          <m:sSubSupPr>
            <m:ctrlPr>
              <w:rPr>
                <w:rFonts w:ascii="Cambria Math" w:hAnsi="Cambria Math"/>
                <w:kern w:val="0"/>
              </w:rPr>
            </m:ctrlPr>
          </m:sSubSupPr>
          <m:e>
            <m:r>
              <m:rPr>
                <m:sty m:val="p"/>
              </m:rPr>
              <w:rPr>
                <w:rFonts w:ascii="Cambria Math" w:hAnsi="Cambria Math"/>
              </w:rPr>
              <m:t>Σ</m:t>
            </m:r>
            <m:ctrlPr>
              <w:rPr>
                <w:rFonts w:ascii="Cambria Math" w:hAnsi="Cambria Math"/>
                <w:kern w:val="0"/>
              </w:rPr>
            </m:ctrlPr>
          </m:e>
          <m:sub>
            <m:r>
              <m:rPr/>
              <w:rPr>
                <w:rFonts w:ascii="Cambria Math" w:hAnsi="Cambria Math"/>
              </w:rPr>
              <m:t>i</m:t>
            </m:r>
            <m:ctrlPr>
              <w:rPr>
                <w:rFonts w:ascii="Cambria Math" w:hAnsi="Cambria Math"/>
                <w:kern w:val="0"/>
              </w:rPr>
            </m:ctrlPr>
          </m:sub>
          <m:sup>
            <m:r>
              <m:rPr/>
              <w:rPr>
                <w:rFonts w:ascii="Cambria Math" w:hAnsi="Cambria Math"/>
              </w:rPr>
              <m:t>n</m:t>
            </m:r>
            <m:ctrlPr>
              <w:rPr>
                <w:rFonts w:ascii="Cambria Math" w:hAnsi="Cambria Math"/>
                <w:kern w:val="0"/>
              </w:rPr>
            </m:ctrlPr>
          </m:sup>
        </m:sSubSup>
        <m:r>
          <m:rPr/>
          <w:rPr>
            <w:rFonts w:ascii="Cambria Math" w:hAnsi="Cambria Math"/>
            <w:kern w:val="0"/>
          </w:rPr>
          <m:t>(</m:t>
        </m:r>
        <m:sSub>
          <m:sSubPr>
            <m:ctrlPr>
              <w:rPr>
                <w:rFonts w:ascii="Cambria Math" w:hAnsi="Cambria Math"/>
                <w:i/>
                <w:kern w:val="0"/>
              </w:rPr>
            </m:ctrlPr>
          </m:sSubPr>
          <m:e>
            <m:r>
              <m:rPr/>
              <w:rPr>
                <w:rFonts w:ascii="Cambria Math" w:hAnsi="Cambria Math"/>
                <w:kern w:val="0"/>
              </w:rPr>
              <m:t>AD</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m:sty m:val="p"/>
          </m:rPr>
          <w:rPr>
            <w:rFonts w:ascii="Cambria Math" w:hAnsi="Cambria Math"/>
            <w:kern w:val="0"/>
          </w:rPr>
          <m:t>×</m:t>
        </m:r>
        <m:sSub>
          <m:sSubPr>
            <m:ctrlPr>
              <w:rPr>
                <w:rFonts w:ascii="Cambria Math" w:hAnsi="Cambria Math"/>
                <w:kern w:val="0"/>
              </w:rPr>
            </m:ctrlPr>
          </m:sSubPr>
          <m:e>
            <m:sSub>
              <m:sSubPr>
                <m:ctrlPr>
                  <w:rPr>
                    <w:rFonts w:ascii="Cambria Math" w:hAnsi="Cambria Math"/>
                    <w:iCs/>
                  </w:rPr>
                </m:ctrlPr>
              </m:sSubPr>
              <m:e>
                <m:r>
                  <m:rPr/>
                  <w:rPr>
                    <w:rFonts w:ascii="Cambria Math" w:hAnsi="Cambria Math"/>
                  </w:rPr>
                  <m:t>EF</m:t>
                </m:r>
                <m:ctrlPr>
                  <w:rPr>
                    <w:rFonts w:ascii="Cambria Math" w:hAnsi="Cambria Math"/>
                    <w:iCs/>
                  </w:rPr>
                </m:ctrlPr>
              </m:e>
              <m:sub>
                <m:r>
                  <m:rPr>
                    <m:sty m:val="p"/>
                  </m:rPr>
                  <w:rPr>
                    <w:rFonts w:ascii="Cambria Math" w:hAnsi="Cambria Math"/>
                  </w:rPr>
                  <m:t xml:space="preserve">燃料 </m:t>
                </m:r>
                <m:ctrlPr>
                  <w:rPr>
                    <w:rFonts w:ascii="Cambria Math" w:hAnsi="Cambria Math"/>
                    <w:iCs/>
                  </w:rPr>
                </m:ctrlPr>
              </m:sub>
            </m:sSub>
            <m:ctrlPr>
              <w:rPr>
                <w:rFonts w:ascii="Cambria Math" w:hAnsi="Cambria Math"/>
                <w:kern w:val="0"/>
              </w:rPr>
            </m:ctrlPr>
          </m:e>
          <m:sub>
            <m:r>
              <m:rPr/>
              <w:rPr>
                <w:rFonts w:ascii="Cambria Math" w:hAnsi="Cambria Math"/>
                <w:kern w:val="0"/>
              </w:rPr>
              <m:t>i</m:t>
            </m:r>
            <m:ctrlPr>
              <w:rPr>
                <w:rFonts w:ascii="Cambria Math" w:hAnsi="Cambria Math"/>
                <w:kern w:val="0"/>
              </w:rPr>
            </m:ctrlPr>
          </m:sub>
        </m:sSub>
        <m:r>
          <m:rPr>
            <m:sty m:val="p"/>
          </m:rPr>
          <w:rPr>
            <w:rFonts w:ascii="Cambria Math" w:hAnsi="Cambria Math"/>
            <w:kern w:val="0"/>
          </w:rPr>
          <m:t>)</m:t>
        </m:r>
      </m:oMath>
      <w:r>
        <w:rPr>
          <w:rFonts w:ascii="Times New Roman" w:hAnsi="Times New Roman"/>
          <w:i/>
          <w:kern w:val="0"/>
        </w:rPr>
        <w:t xml:space="preserve">   </w:t>
      </w:r>
      <w:r>
        <w:rPr>
          <w:rFonts w:ascii="Times New Roman" w:hAnsi="Times New Roman"/>
          <w:kern w:val="0"/>
        </w:rPr>
        <w:t xml:space="preserve">                       （</w:t>
      </w:r>
      <w:r>
        <w:rPr>
          <w:rFonts w:hint="eastAsia" w:ascii="Times New Roman" w:hAnsi="Times New Roman"/>
          <w:kern w:val="0"/>
        </w:rPr>
        <w:t>2</w:t>
      </w:r>
      <w:r>
        <w:rPr>
          <w:rFonts w:ascii="Times New Roman" w:hAnsi="Times New Roman"/>
          <w:kern w:val="0"/>
        </w:rPr>
        <w:t>）</w:t>
      </w:r>
    </w:p>
    <w:p w14:paraId="3F7DFBE1">
      <w:pPr>
        <w:pStyle w:val="233"/>
        <w:rPr>
          <w:rFonts w:ascii="Times New Roman"/>
        </w:rPr>
      </w:pPr>
      <w:r>
        <w:rPr>
          <w:rFonts w:ascii="Times New Roman"/>
        </w:rPr>
        <w:t>式中：</w:t>
      </w:r>
    </w:p>
    <w:p w14:paraId="5D3A94D6">
      <w:pPr>
        <w:pStyle w:val="233"/>
        <w:tabs>
          <w:tab w:val="left" w:pos="1276"/>
        </w:tabs>
        <w:snapToGrid w:val="0"/>
        <w:ind w:left="1785" w:leftChars="200" w:hanging="1365" w:hangingChars="650"/>
        <w:rPr>
          <w:rFonts w:ascii="Times New Roman"/>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m:sty m:val="p"/>
              </m:rPr>
              <w:rPr>
                <w:rFonts w:ascii="Cambria Math" w:hAnsi="Cambria Math"/>
                <w:szCs w:val="21"/>
              </w:rPr>
              <m:t>燃烧</m:t>
            </m:r>
            <m:ctrlPr>
              <w:rPr>
                <w:rFonts w:ascii="Cambria Math" w:hAnsi="Cambria Math"/>
                <w:i/>
                <w:szCs w:val="21"/>
              </w:rPr>
            </m:ctrlPr>
          </m:sub>
        </m:sSub>
        <m:r>
          <m:rPr>
            <m:sty m:val="p"/>
          </m:rPr>
          <w:rPr>
            <w:rFonts w:ascii="Cambria Math" w:hAnsi="Cambria Math"/>
            <w:szCs w:val="21"/>
          </w:rPr>
          <m:t xml:space="preserve"> </m:t>
        </m:r>
      </m:oMath>
      <w:r>
        <w:rPr>
          <w:rFonts w:ascii="Times New Roman"/>
          <w:szCs w:val="21"/>
        </w:rPr>
        <w:t xml:space="preserve">  </w:t>
      </w:r>
      <w:r>
        <w:rPr>
          <w:rFonts w:ascii="Times New Roman"/>
          <w:szCs w:val="21"/>
        </w:rPr>
        <w:tab/>
      </w:r>
      <w:r>
        <w:rPr>
          <w:rFonts w:ascii="Times New Roman"/>
        </w:rPr>
        <w:t xml:space="preserve">—— </w:t>
      </w:r>
      <w:r>
        <w:rPr>
          <w:rFonts w:ascii="Times New Roman"/>
          <w:szCs w:val="21"/>
        </w:rPr>
        <w:t>核算和报告期内化石燃料燃烧对应的二氧化碳排放总量，单位为吨</w:t>
      </w:r>
      <w:r>
        <w:rPr>
          <w:rFonts w:ascii="Times New Roman"/>
        </w:rPr>
        <w:t>二氧化碳当量（tCO</w:t>
      </w:r>
      <w:r>
        <w:rPr>
          <w:rFonts w:ascii="Times New Roman"/>
          <w:vertAlign w:val="subscript"/>
        </w:rPr>
        <w:t>2</w:t>
      </w:r>
      <w:r>
        <w:rPr>
          <w:rFonts w:ascii="Times New Roman"/>
        </w:rPr>
        <w:t>e）；</w:t>
      </w:r>
    </w:p>
    <w:p w14:paraId="5A1AE4B0">
      <w:pPr>
        <w:pStyle w:val="233"/>
        <w:tabs>
          <w:tab w:val="left" w:pos="1276"/>
        </w:tabs>
        <w:snapToGrid w:val="0"/>
        <w:rPr>
          <w:rFonts w:ascii="Times New Roman"/>
          <w:szCs w:val="21"/>
        </w:rPr>
      </w:pPr>
      <w:r>
        <w:rPr>
          <w:rFonts w:ascii="Times New Roman"/>
          <w:i/>
          <w:kern w:val="2"/>
          <w:szCs w:val="21"/>
        </w:rPr>
        <w:t>i</w:t>
      </w:r>
      <w:r>
        <w:rPr>
          <w:rFonts w:ascii="Times New Roman"/>
          <w:szCs w:val="21"/>
        </w:rPr>
        <w:t xml:space="preserve">    </w:t>
      </w:r>
      <w:r>
        <w:rPr>
          <w:rFonts w:ascii="Times New Roman"/>
          <w:szCs w:val="21"/>
        </w:rPr>
        <w:tab/>
      </w:r>
      <w:r>
        <w:rPr>
          <w:rFonts w:ascii="Times New Roman"/>
        </w:rPr>
        <w:t>—— 第</w:t>
      </w:r>
      <w:r>
        <w:rPr>
          <w:rFonts w:ascii="Times New Roman"/>
          <w:i/>
          <w:kern w:val="2"/>
          <w:szCs w:val="21"/>
        </w:rPr>
        <w:t>i</w:t>
      </w:r>
      <w:r>
        <w:rPr>
          <w:rFonts w:ascii="Times New Roman"/>
        </w:rPr>
        <w:t>种</w:t>
      </w:r>
      <w:r>
        <w:rPr>
          <w:rFonts w:ascii="Times New Roman"/>
          <w:szCs w:val="21"/>
        </w:rPr>
        <w:t>燃料；</w:t>
      </w:r>
    </w:p>
    <w:p w14:paraId="5876571B">
      <w:pPr>
        <w:widowControl/>
        <w:tabs>
          <w:tab w:val="left" w:pos="1276"/>
        </w:tabs>
        <w:adjustRightInd/>
        <w:snapToGrid w:val="0"/>
        <w:spacing w:line="240" w:lineRule="auto"/>
        <w:ind w:left="1365" w:leftChars="200" w:hanging="945" w:hangingChars="450"/>
        <w:rPr>
          <w:rFonts w:ascii="Times New Roman" w:hAnsi="Times New Roman"/>
        </w:rPr>
      </w:pPr>
      <m:oMath>
        <m:sSub>
          <m:sSubPr>
            <m:ctrlPr>
              <w:rPr>
                <w:rFonts w:ascii="Cambria Math" w:hAnsi="Cambria Math"/>
                <w:i/>
                <w:kern w:val="0"/>
              </w:rPr>
            </m:ctrlPr>
          </m:sSubPr>
          <m:e>
            <m:r>
              <m:rPr/>
              <w:rPr>
                <w:rFonts w:ascii="Cambria Math" w:hAnsi="Cambria Math"/>
                <w:kern w:val="0"/>
              </w:rPr>
              <m:t>AD</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oMath>
      <w:r>
        <w:rPr>
          <w:rFonts w:ascii="Times New Roman" w:hAnsi="Times New Roman"/>
          <w:kern w:val="0"/>
        </w:rPr>
        <w:t xml:space="preserve">   </w:t>
      </w:r>
      <w:r>
        <w:rPr>
          <w:rFonts w:ascii="Times New Roman" w:hAnsi="Times New Roman"/>
          <w:kern w:val="0"/>
        </w:rPr>
        <w:tab/>
      </w:r>
      <w:r>
        <w:rPr>
          <w:rFonts w:ascii="Times New Roman" w:hAnsi="Times New Roman"/>
          <w:szCs w:val="24"/>
        </w:rPr>
        <w:t xml:space="preserve">—— </w:t>
      </w:r>
      <w:r>
        <w:rPr>
          <w:rFonts w:ascii="Times New Roman" w:hAnsi="Times New Roman"/>
        </w:rPr>
        <w:t>第</w:t>
      </w:r>
      <w:r>
        <w:rPr>
          <w:rFonts w:ascii="Times New Roman" w:hAnsi="Times New Roman"/>
          <w:i/>
        </w:rPr>
        <w:t>i</w:t>
      </w:r>
      <w:r>
        <w:rPr>
          <w:rFonts w:ascii="Times New Roman" w:hAnsi="Times New Roman"/>
        </w:rPr>
        <w:t>种化石燃料的活动数据，单位为吉焦（GJ），按公式（</w:t>
      </w:r>
      <w:r>
        <w:rPr>
          <w:rFonts w:hint="eastAsia" w:ascii="Times New Roman" w:hAnsi="Times New Roman"/>
        </w:rPr>
        <w:t>3</w:t>
      </w:r>
      <w:r>
        <w:rPr>
          <w:rFonts w:ascii="Times New Roman" w:hAnsi="Times New Roman"/>
        </w:rPr>
        <w:t>）计算；</w:t>
      </w:r>
    </w:p>
    <w:p w14:paraId="2BB8DA79">
      <w:pPr>
        <w:widowControl/>
        <w:tabs>
          <w:tab w:val="left" w:pos="1276"/>
        </w:tabs>
        <w:adjustRightInd/>
        <w:snapToGrid w:val="0"/>
        <w:spacing w:line="240" w:lineRule="auto"/>
        <w:ind w:left="1785" w:leftChars="200" w:hanging="1365" w:hangingChars="650"/>
        <w:rPr>
          <w:rFonts w:ascii="Times New Roman" w:hAnsi="Times New Roman"/>
        </w:rPr>
      </w:pPr>
      <m:oMath>
        <m:sSub>
          <m:sSubPr>
            <m:ctrlPr>
              <w:rPr>
                <w:rFonts w:ascii="Cambria Math" w:hAnsi="Cambria Math"/>
                <w:kern w:val="0"/>
              </w:rPr>
            </m:ctrlPr>
          </m:sSubPr>
          <m:e>
            <m:sSub>
              <m:sSubPr>
                <m:ctrlPr>
                  <w:rPr>
                    <w:rFonts w:ascii="Cambria Math" w:hAnsi="Cambria Math"/>
                    <w:iCs/>
                  </w:rPr>
                </m:ctrlPr>
              </m:sSubPr>
              <m:e>
                <m:r>
                  <m:rPr/>
                  <w:rPr>
                    <w:rFonts w:ascii="Cambria Math" w:hAnsi="Cambria Math"/>
                  </w:rPr>
                  <m:t>EF</m:t>
                </m:r>
                <m:ctrlPr>
                  <w:rPr>
                    <w:rFonts w:ascii="Cambria Math" w:hAnsi="Cambria Math"/>
                    <w:iCs/>
                  </w:rPr>
                </m:ctrlPr>
              </m:e>
              <m:sub>
                <m:r>
                  <m:rPr>
                    <m:sty m:val="p"/>
                  </m:rPr>
                  <w:rPr>
                    <w:rFonts w:ascii="Cambria Math" w:hAnsi="Cambria Math"/>
                  </w:rPr>
                  <m:t xml:space="preserve">燃料 </m:t>
                </m:r>
                <m:ctrlPr>
                  <w:rPr>
                    <w:rFonts w:ascii="Cambria Math" w:hAnsi="Cambria Math"/>
                    <w:iCs/>
                  </w:rPr>
                </m:ctrlPr>
              </m:sub>
            </m:sSub>
            <m:ctrlPr>
              <w:rPr>
                <w:rFonts w:ascii="Cambria Math" w:hAnsi="Cambria Math"/>
                <w:kern w:val="0"/>
              </w:rPr>
            </m:ctrlPr>
          </m:e>
          <m:sub>
            <m:r>
              <m:rPr/>
              <w:rPr>
                <w:rFonts w:ascii="Cambria Math" w:hAnsi="Cambria Math"/>
                <w:kern w:val="0"/>
              </w:rPr>
              <m:t>i</m:t>
            </m:r>
            <m:ctrlPr>
              <w:rPr>
                <w:rFonts w:ascii="Cambria Math" w:hAnsi="Cambria Math"/>
                <w:kern w:val="0"/>
              </w:rPr>
            </m:ctrlPr>
          </m:sub>
        </m:sSub>
      </m:oMath>
      <w:r>
        <w:rPr>
          <w:rFonts w:ascii="Times New Roman" w:hAnsi="Times New Roman"/>
          <w:kern w:val="0"/>
        </w:rPr>
        <w:tab/>
      </w:r>
      <w:r>
        <w:rPr>
          <w:rFonts w:ascii="Times New Roman" w:hAnsi="Times New Roman"/>
          <w:szCs w:val="24"/>
        </w:rPr>
        <w:t>—— 第</w:t>
      </w:r>
      <w:r>
        <w:rPr>
          <w:rFonts w:ascii="Times New Roman" w:hAnsi="Times New Roman"/>
          <w:i/>
          <w:szCs w:val="24"/>
        </w:rPr>
        <w:t>i</w:t>
      </w:r>
      <w:r>
        <w:rPr>
          <w:rFonts w:ascii="Times New Roman" w:hAnsi="Times New Roman"/>
          <w:szCs w:val="24"/>
        </w:rPr>
        <w:t>种化石燃料的二氧化碳排放因子，以吨二氧化碳每吉焦（tCO</w:t>
      </w:r>
      <w:r>
        <w:rPr>
          <w:rFonts w:ascii="Times New Roman" w:hAnsi="Times New Roman"/>
          <w:szCs w:val="24"/>
          <w:vertAlign w:val="subscript"/>
        </w:rPr>
        <w:t>2</w:t>
      </w:r>
      <w:r>
        <w:rPr>
          <w:rFonts w:ascii="Times New Roman" w:hAnsi="Times New Roman"/>
          <w:szCs w:val="24"/>
        </w:rPr>
        <w:t>/GJ）计，</w:t>
      </w:r>
      <w:r>
        <w:rPr>
          <w:rFonts w:ascii="Times New Roman" w:hAnsi="Times New Roman"/>
        </w:rPr>
        <w:t>按公式（</w:t>
      </w:r>
      <w:r>
        <w:rPr>
          <w:rFonts w:hint="eastAsia" w:ascii="Times New Roman" w:hAnsi="Times New Roman"/>
        </w:rPr>
        <w:t>4</w:t>
      </w:r>
      <w:r>
        <w:rPr>
          <w:rFonts w:ascii="Times New Roman" w:hAnsi="Times New Roman"/>
        </w:rPr>
        <w:t>）计算</w:t>
      </w:r>
      <w:r>
        <w:rPr>
          <w:rFonts w:ascii="Times New Roman" w:hAnsi="Times New Roman"/>
          <w:szCs w:val="24"/>
        </w:rPr>
        <w:t>。</w:t>
      </w:r>
    </w:p>
    <w:p w14:paraId="368D81E1">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2</w:t>
      </w:r>
      <w:r>
        <w:rPr>
          <w:rFonts w:ascii="Times New Roman" w:hAnsi="Times New Roman" w:eastAsia="黑体"/>
        </w:rPr>
        <w:t>.2 活动数据获取</w:t>
      </w:r>
    </w:p>
    <w:p w14:paraId="33BBBEC9">
      <w:pPr>
        <w:widowControl/>
        <w:adjustRightInd/>
        <w:spacing w:line="240" w:lineRule="auto"/>
        <w:ind w:firstLine="420" w:firstLineChars="200"/>
        <w:rPr>
          <w:rFonts w:ascii="Times New Roman" w:hAnsi="Times New Roman"/>
          <w:szCs w:val="24"/>
        </w:rPr>
      </w:pPr>
      <w:r>
        <w:rPr>
          <w:rFonts w:ascii="Times New Roman" w:hAnsi="Times New Roman"/>
          <w:szCs w:val="24"/>
        </w:rPr>
        <w:t>化石燃料燃烧活动数据是核算和报告期内各种化石燃料的消耗量与平均低位发热量的乘积，按公式（</w:t>
      </w:r>
      <w:r>
        <w:rPr>
          <w:rFonts w:hint="eastAsia" w:ascii="Times New Roman" w:hAnsi="Times New Roman"/>
          <w:szCs w:val="24"/>
        </w:rPr>
        <w:t>3</w:t>
      </w:r>
      <w:r>
        <w:rPr>
          <w:rFonts w:ascii="Times New Roman" w:hAnsi="Times New Roman"/>
          <w:szCs w:val="24"/>
        </w:rPr>
        <w:t>）计算：</w:t>
      </w:r>
    </w:p>
    <w:p w14:paraId="7DFFF2B0">
      <w:pPr>
        <w:widowControl/>
        <w:wordWrap w:val="0"/>
        <w:adjustRightInd/>
        <w:spacing w:line="240" w:lineRule="auto"/>
        <w:ind w:left="630" w:leftChars="300" w:firstLine="418"/>
        <w:jc w:val="right"/>
        <w:rPr>
          <w:rFonts w:ascii="Times New Roman" w:hAnsi="Times New Roman"/>
          <w:kern w:val="0"/>
        </w:rPr>
      </w:pPr>
      <m:oMath>
        <m:sSub>
          <m:sSubPr>
            <m:ctrlPr>
              <w:rPr>
                <w:rFonts w:ascii="Cambria Math" w:hAnsi="Cambria Math"/>
                <w:i/>
                <w:kern w:val="0"/>
              </w:rPr>
            </m:ctrlPr>
          </m:sSubPr>
          <m:e>
            <m:r>
              <m:rPr/>
              <w:rPr>
                <w:rFonts w:ascii="Cambria Math" w:hAnsi="Cambria Math"/>
                <w:kern w:val="0"/>
              </w:rPr>
              <m:t>AD</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m:sty m:val="p"/>
          </m:rPr>
          <w:rPr>
            <w:rFonts w:ascii="Cambria Math" w:hAnsi="Cambria Math"/>
            <w:kern w:val="0"/>
          </w:rPr>
          <m:t>=</m:t>
        </m:r>
        <m:sSub>
          <m:sSubPr>
            <m:ctrlPr>
              <w:rPr>
                <w:rFonts w:ascii="Cambria Math" w:hAnsi="Cambria Math"/>
                <w:kern w:val="0"/>
              </w:rPr>
            </m:ctrlPr>
          </m:sSubPr>
          <m:e>
            <m:r>
              <m:rPr/>
              <w:rPr>
                <w:rFonts w:ascii="Cambria Math" w:hAnsi="Cambria Math"/>
                <w:kern w:val="0"/>
              </w:rPr>
              <m:t>NCV</m:t>
            </m:r>
            <m:ctrlPr>
              <w:rPr>
                <w:rFonts w:ascii="Cambria Math" w:hAnsi="Cambria Math"/>
                <w:kern w:val="0"/>
              </w:rPr>
            </m:ctrlPr>
          </m:e>
          <m:sub>
            <m:r>
              <m:rPr/>
              <w:rPr>
                <w:rFonts w:ascii="Cambria Math" w:hAnsi="Cambria Math"/>
                <w:kern w:val="0"/>
              </w:rPr>
              <m:t>i</m:t>
            </m:r>
            <m:ctrlPr>
              <w:rPr>
                <w:rFonts w:ascii="Cambria Math" w:hAnsi="Cambria Math"/>
                <w:kern w:val="0"/>
              </w:rPr>
            </m:ctrlPr>
          </m:sub>
        </m:sSub>
        <m:r>
          <m:rPr>
            <m:sty m:val="p"/>
          </m:rPr>
          <w:rPr>
            <w:rFonts w:ascii="Cambria Math" w:hAnsi="Cambria Math"/>
            <w:kern w:val="0"/>
          </w:rPr>
          <m:t>×</m:t>
        </m:r>
        <m:sSub>
          <m:sSubPr>
            <m:ctrlPr>
              <w:rPr>
                <w:rFonts w:ascii="Cambria Math" w:hAnsi="Cambria Math"/>
                <w:kern w:val="0"/>
              </w:rPr>
            </m:ctrlPr>
          </m:sSubPr>
          <m:e>
            <m:r>
              <m:rPr/>
              <w:rPr>
                <w:rFonts w:ascii="Cambria Math" w:hAnsi="Cambria Math"/>
                <w:kern w:val="0"/>
              </w:rPr>
              <m:t>FC</m:t>
            </m:r>
            <m:ctrlPr>
              <w:rPr>
                <w:rFonts w:ascii="Cambria Math" w:hAnsi="Cambria Math"/>
                <w:kern w:val="0"/>
              </w:rPr>
            </m:ctrlPr>
          </m:e>
          <m:sub>
            <m:r>
              <m:rPr/>
              <w:rPr>
                <w:rFonts w:ascii="Cambria Math" w:hAnsi="Cambria Math"/>
                <w:kern w:val="0"/>
              </w:rPr>
              <m:t>i</m:t>
            </m:r>
            <m:ctrlPr>
              <w:rPr>
                <w:rFonts w:ascii="Cambria Math" w:hAnsi="Cambria Math"/>
                <w:kern w:val="0"/>
              </w:rPr>
            </m:ctrlPr>
          </m:sub>
        </m:sSub>
      </m:oMath>
      <w:r>
        <w:rPr>
          <w:rFonts w:ascii="Times New Roman" w:hAnsi="Times New Roman"/>
          <w:kern w:val="0"/>
        </w:rPr>
        <w:t xml:space="preserve">                              （</w:t>
      </w:r>
      <w:r>
        <w:rPr>
          <w:rFonts w:hint="eastAsia" w:ascii="Times New Roman" w:hAnsi="Times New Roman"/>
          <w:kern w:val="0"/>
        </w:rPr>
        <w:t>3</w:t>
      </w:r>
      <w:r>
        <w:rPr>
          <w:rFonts w:ascii="Times New Roman" w:hAnsi="Times New Roman"/>
          <w:kern w:val="0"/>
        </w:rPr>
        <w:t>）</w:t>
      </w:r>
    </w:p>
    <w:p w14:paraId="789B5671">
      <w:pPr>
        <w:pStyle w:val="233"/>
        <w:rPr>
          <w:rFonts w:ascii="Times New Roman"/>
        </w:rPr>
      </w:pPr>
      <w:r>
        <w:rPr>
          <w:rFonts w:ascii="Times New Roman"/>
        </w:rPr>
        <w:t>式中：</w:t>
      </w:r>
    </w:p>
    <w:p w14:paraId="1EF3D881">
      <w:pPr>
        <w:pStyle w:val="233"/>
        <w:tabs>
          <w:tab w:val="left" w:pos="993"/>
        </w:tabs>
        <w:ind w:left="1575" w:leftChars="200" w:hanging="1155" w:hangingChars="550"/>
        <w:rPr>
          <w:rFonts w:ascii="Times New Roman"/>
          <w:szCs w:val="21"/>
        </w:rPr>
      </w:pPr>
      <m:oMath>
        <m:sSub>
          <m:sSubPr>
            <m:ctrlPr>
              <w:rPr>
                <w:rFonts w:ascii="Cambria Math" w:hAnsi="Cambria Math"/>
                <w:szCs w:val="21"/>
              </w:rPr>
            </m:ctrlPr>
          </m:sSubPr>
          <m:e>
            <m:r>
              <m:rPr/>
              <w:rPr>
                <w:rFonts w:ascii="Cambria Math" w:hAnsi="Cambria Math"/>
                <w:szCs w:val="21"/>
              </w:rPr>
              <m:t>NCV</m:t>
            </m:r>
            <m:ctrlPr>
              <w:rPr>
                <w:rFonts w:ascii="Cambria Math" w:hAnsi="Cambria Math"/>
                <w:szCs w:val="21"/>
              </w:rPr>
            </m:ctrlPr>
          </m:e>
          <m:sub>
            <m:r>
              <m:rPr/>
              <w:rPr>
                <w:rFonts w:ascii="Cambria Math" w:hAnsi="Cambria Math"/>
                <w:szCs w:val="21"/>
              </w:rPr>
              <m:t>i</m:t>
            </m:r>
            <m:ctrlPr>
              <w:rPr>
                <w:rFonts w:ascii="Cambria Math" w:hAnsi="Cambria Math"/>
                <w:szCs w:val="21"/>
              </w:rPr>
            </m:ctrlPr>
          </m:sub>
        </m:sSub>
      </m:oMath>
      <w:r>
        <w:rPr>
          <w:rFonts w:ascii="Times New Roman"/>
          <w:szCs w:val="21"/>
        </w:rPr>
        <w:tab/>
      </w:r>
      <w:r>
        <w:rPr>
          <w:rFonts w:ascii="Times New Roman"/>
        </w:rPr>
        <w:t>—— 核算和报告期内第</w:t>
      </w:r>
      <w:r>
        <w:rPr>
          <w:rFonts w:ascii="Times New Roman"/>
          <w:i/>
          <w:kern w:val="2"/>
          <w:szCs w:val="21"/>
        </w:rPr>
        <w:t>i</w:t>
      </w:r>
      <w:r>
        <w:rPr>
          <w:rFonts w:ascii="Times New Roman"/>
        </w:rPr>
        <w:t>种化石燃料的平均低位发热量；对固体和液体化石燃料，以吉焦每吨（GJ/t）计；对气体化石燃料，</w:t>
      </w:r>
      <w:r>
        <w:rPr>
          <w:rFonts w:ascii="Times New Roman"/>
          <w:szCs w:val="21"/>
        </w:rPr>
        <w:t>以吉焦每万标立方米（GJ/10</w:t>
      </w:r>
      <w:r>
        <w:rPr>
          <w:rFonts w:ascii="Times New Roman"/>
          <w:szCs w:val="21"/>
          <w:vertAlign w:val="superscript"/>
        </w:rPr>
        <w:t>4</w:t>
      </w:r>
      <w:r>
        <w:rPr>
          <w:rFonts w:ascii="Times New Roman"/>
          <w:szCs w:val="21"/>
        </w:rPr>
        <w:t>Nm</w:t>
      </w:r>
      <w:r>
        <w:rPr>
          <w:rFonts w:ascii="Times New Roman"/>
          <w:szCs w:val="21"/>
          <w:vertAlign w:val="superscript"/>
        </w:rPr>
        <w:t>3</w:t>
      </w:r>
      <w:r>
        <w:rPr>
          <w:rFonts w:ascii="Times New Roman"/>
          <w:szCs w:val="21"/>
        </w:rPr>
        <w:t>）计</w:t>
      </w:r>
      <w:r>
        <w:rPr>
          <w:rFonts w:hint="eastAsia" w:ascii="Times New Roman"/>
          <w:szCs w:val="21"/>
        </w:rPr>
        <w:t>，</w:t>
      </w:r>
      <w:r>
        <w:rPr>
          <w:rFonts w:ascii="Times New Roman"/>
        </w:rPr>
        <w:t>可采用表</w:t>
      </w:r>
      <w:r>
        <w:rPr>
          <w:rFonts w:hint="eastAsia" w:ascii="Times New Roman"/>
        </w:rPr>
        <w:t>C</w:t>
      </w:r>
      <w:r>
        <w:rPr>
          <w:rStyle w:val="35"/>
          <w:rFonts w:ascii="Times New Roman"/>
        </w:rPr>
        <w:t>.1</w:t>
      </w:r>
      <w:r>
        <w:rPr>
          <w:rFonts w:ascii="Times New Roman"/>
        </w:rPr>
        <w:t>的推荐值</w:t>
      </w:r>
      <w:r>
        <w:rPr>
          <w:rFonts w:ascii="Times New Roman"/>
          <w:szCs w:val="21"/>
        </w:rPr>
        <w:t>；</w:t>
      </w:r>
    </w:p>
    <w:p w14:paraId="7A90064E">
      <w:pPr>
        <w:pStyle w:val="233"/>
        <w:tabs>
          <w:tab w:val="left" w:pos="993"/>
        </w:tabs>
        <w:ind w:left="1575" w:leftChars="200" w:hanging="1155" w:hangingChars="550"/>
        <w:rPr>
          <w:rFonts w:ascii="Times New Roman"/>
          <w:szCs w:val="21"/>
        </w:rPr>
      </w:pPr>
      <m:oMath>
        <m:sSub>
          <m:sSubPr>
            <m:ctrlPr>
              <w:rPr>
                <w:rFonts w:ascii="Cambria Math" w:hAnsi="Cambria Math"/>
                <w:i/>
                <w:szCs w:val="21"/>
              </w:rPr>
            </m:ctrlPr>
          </m:sSubPr>
          <m:e>
            <m:r>
              <m:rPr/>
              <w:rPr>
                <w:rFonts w:ascii="Cambria Math" w:hAnsi="Cambria Math"/>
                <w:szCs w:val="21"/>
              </w:rPr>
              <m:t>FC</m:t>
            </m:r>
            <m:ctrlPr>
              <w:rPr>
                <w:rFonts w:ascii="Cambria Math" w:hAnsi="Cambria Math"/>
                <w:i/>
                <w:szCs w:val="21"/>
              </w:rPr>
            </m:ctrlPr>
          </m:e>
          <m:sub>
            <m:r>
              <m:rPr/>
              <w:rPr>
                <w:rFonts w:ascii="Cambria Math" w:hAnsi="Cambria Math"/>
                <w:szCs w:val="21"/>
              </w:rPr>
              <m:t>i</m:t>
            </m:r>
            <m:ctrlPr>
              <w:rPr>
                <w:rFonts w:ascii="Cambria Math" w:hAnsi="Cambria Math"/>
                <w:i/>
                <w:szCs w:val="21"/>
              </w:rPr>
            </m:ctrlPr>
          </m:sub>
        </m:sSub>
        <m:r>
          <m:rPr/>
          <w:rPr>
            <w:rFonts w:ascii="Cambria Math" w:hAnsi="Cambria Math"/>
            <w:szCs w:val="21"/>
          </w:rPr>
          <m:t xml:space="preserve"> </m:t>
        </m:r>
      </m:oMath>
      <w:r>
        <w:rPr>
          <w:rFonts w:ascii="Times New Roman"/>
          <w:szCs w:val="21"/>
        </w:rPr>
        <w:t xml:space="preserve"> </w:t>
      </w:r>
      <w:r>
        <w:rPr>
          <w:rFonts w:ascii="Times New Roman"/>
          <w:szCs w:val="21"/>
        </w:rPr>
        <w:tab/>
      </w:r>
      <w:r>
        <w:rPr>
          <w:rFonts w:ascii="Times New Roman"/>
        </w:rPr>
        <w:t xml:space="preserve">—— </w:t>
      </w:r>
      <w:r>
        <w:rPr>
          <w:rFonts w:ascii="Times New Roman"/>
          <w:szCs w:val="21"/>
        </w:rPr>
        <w:t>第</w:t>
      </w:r>
      <w:r>
        <w:rPr>
          <w:rFonts w:ascii="Times New Roman"/>
          <w:i/>
          <w:szCs w:val="21"/>
        </w:rPr>
        <w:t>i</w:t>
      </w:r>
      <w:r>
        <w:rPr>
          <w:rFonts w:ascii="Times New Roman"/>
          <w:szCs w:val="21"/>
        </w:rPr>
        <w:t>种燃料净消耗量；对固体和液体燃料，以吨（t）计；对气体燃料，以万标立方米（10</w:t>
      </w:r>
      <w:r>
        <w:rPr>
          <w:rFonts w:ascii="Times New Roman"/>
          <w:szCs w:val="21"/>
          <w:vertAlign w:val="superscript"/>
        </w:rPr>
        <w:t>4</w:t>
      </w:r>
      <w:r>
        <w:rPr>
          <w:rFonts w:ascii="Times New Roman"/>
          <w:szCs w:val="21"/>
        </w:rPr>
        <w:t xml:space="preserve"> Nm</w:t>
      </w:r>
      <w:r>
        <w:rPr>
          <w:rFonts w:ascii="Times New Roman"/>
          <w:szCs w:val="21"/>
          <w:vertAlign w:val="superscript"/>
        </w:rPr>
        <w:t>3</w:t>
      </w:r>
      <w:r>
        <w:rPr>
          <w:rFonts w:ascii="Times New Roman"/>
          <w:szCs w:val="21"/>
        </w:rPr>
        <w:t>）计。</w:t>
      </w:r>
    </w:p>
    <w:p w14:paraId="1C480364">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2</w:t>
      </w:r>
      <w:r>
        <w:rPr>
          <w:rFonts w:ascii="Times New Roman" w:hAnsi="Times New Roman" w:eastAsia="黑体"/>
        </w:rPr>
        <w:t>.2.</w:t>
      </w:r>
      <w:r>
        <w:rPr>
          <w:rFonts w:hint="eastAsia" w:ascii="Times New Roman" w:hAnsi="Times New Roman" w:eastAsia="黑体"/>
        </w:rPr>
        <w:t>1</w:t>
      </w:r>
      <w:r>
        <w:rPr>
          <w:rFonts w:ascii="Times New Roman" w:hAnsi="Times New Roman" w:eastAsia="黑体"/>
        </w:rPr>
        <w:t xml:space="preserve"> 化石燃料消耗量</w:t>
      </w:r>
    </w:p>
    <w:p w14:paraId="12E8143E">
      <w:pPr>
        <w:pStyle w:val="233"/>
        <w:rPr>
          <w:rFonts w:ascii="Times New Roman"/>
        </w:rPr>
      </w:pPr>
      <w:r>
        <w:rPr>
          <w:rFonts w:ascii="Times New Roman"/>
          <w:szCs w:val="21"/>
        </w:rPr>
        <w:t>化石</w:t>
      </w:r>
      <w:r>
        <w:rPr>
          <w:rFonts w:ascii="Times New Roman"/>
        </w:rPr>
        <w:t>燃料的消耗量应根据企业能源消耗实际测量值确定，具体测量器具应符合GB 17167的相关要求。企业应保留化石燃料实际消耗量的原始数据记录，或在企业能源消费台账及统计报表中有所体现。</w:t>
      </w:r>
    </w:p>
    <w:p w14:paraId="649B9D93">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2</w:t>
      </w:r>
      <w:r>
        <w:rPr>
          <w:rFonts w:ascii="Times New Roman" w:hAnsi="Times New Roman" w:eastAsia="黑体"/>
        </w:rPr>
        <w:t>.2.</w:t>
      </w:r>
      <w:r>
        <w:rPr>
          <w:rFonts w:hint="eastAsia" w:ascii="Times New Roman" w:hAnsi="Times New Roman" w:eastAsia="黑体"/>
        </w:rPr>
        <w:t>2</w:t>
      </w:r>
      <w:r>
        <w:rPr>
          <w:rFonts w:ascii="Times New Roman" w:hAnsi="Times New Roman" w:eastAsia="黑体"/>
        </w:rPr>
        <w:t xml:space="preserve"> 低位发热量</w:t>
      </w:r>
    </w:p>
    <w:p w14:paraId="39C89364">
      <w:pPr>
        <w:pStyle w:val="233"/>
        <w:rPr>
          <w:rFonts w:ascii="Times New Roman"/>
        </w:rPr>
      </w:pPr>
      <w:r>
        <w:rPr>
          <w:rFonts w:ascii="Times New Roman"/>
        </w:rPr>
        <w:t>化石燃料低位发热量可通过实验室测试获得，燃煤低位发热量测量方法和实验室设备仪器应遵循GB/T 213、GB/T 384、GB/T 22723等相关标准，柴油、汽油、天然气等化石燃料低位发热量应符合DL/T 567.8、GB/T 11062等相关规定。</w:t>
      </w:r>
    </w:p>
    <w:p w14:paraId="410C8F7D">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2</w:t>
      </w:r>
      <w:r>
        <w:rPr>
          <w:rFonts w:ascii="Times New Roman" w:hAnsi="Times New Roman" w:eastAsia="黑体"/>
        </w:rPr>
        <w:t>.3 排放因子数据获取</w:t>
      </w:r>
    </w:p>
    <w:p w14:paraId="22FAF621">
      <w:pPr>
        <w:widowControl/>
        <w:adjustRightInd/>
        <w:spacing w:line="240" w:lineRule="auto"/>
        <w:ind w:firstLine="420" w:firstLineChars="200"/>
        <w:rPr>
          <w:rFonts w:ascii="Times New Roman" w:hAnsi="Times New Roman"/>
          <w:szCs w:val="24"/>
        </w:rPr>
      </w:pPr>
      <w:r>
        <w:rPr>
          <w:rFonts w:ascii="Times New Roman" w:hAnsi="Times New Roman"/>
          <w:szCs w:val="24"/>
        </w:rPr>
        <w:t>化石燃料燃烧的二氧化碳排放因子按公式（</w:t>
      </w:r>
      <w:r>
        <w:rPr>
          <w:rFonts w:hint="eastAsia" w:ascii="Times New Roman" w:hAnsi="Times New Roman"/>
          <w:szCs w:val="24"/>
        </w:rPr>
        <w:t>4</w:t>
      </w:r>
      <w:r>
        <w:rPr>
          <w:rFonts w:ascii="Times New Roman" w:hAnsi="Times New Roman"/>
          <w:szCs w:val="24"/>
        </w:rPr>
        <w:t>）计算：</w:t>
      </w:r>
    </w:p>
    <w:p w14:paraId="137EB6D2">
      <w:pPr>
        <w:widowControl/>
        <w:adjustRightInd/>
        <w:spacing w:line="240" w:lineRule="auto"/>
        <w:ind w:left="1680" w:leftChars="300" w:hanging="1050" w:hangingChars="500"/>
        <w:jc w:val="right"/>
        <w:rPr>
          <w:rFonts w:ascii="Times New Roman" w:hAnsi="Times New Roman"/>
        </w:rPr>
      </w:pPr>
      <w:r>
        <w:rPr>
          <w:rFonts w:ascii="Times New Roman" w:hAnsi="Times New Roman"/>
          <w:kern w:val="0"/>
        </w:rPr>
        <w:t xml:space="preserve">      </w:t>
      </w:r>
      <m:oMath>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CC</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OF</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w:rPr>
            <w:rFonts w:ascii="Cambria Math" w:hAnsi="Cambria Math"/>
            <w:kern w:val="0"/>
          </w:rPr>
          <m:t>×</m:t>
        </m:r>
        <m:f>
          <m:fPr>
            <m:ctrlPr>
              <w:rPr>
                <w:rFonts w:ascii="Cambria Math" w:hAnsi="Cambria Math"/>
                <w:i/>
                <w:kern w:val="0"/>
                <w:sz w:val="22"/>
                <w:szCs w:val="22"/>
              </w:rPr>
            </m:ctrlPr>
          </m:fPr>
          <m:num>
            <m:r>
              <m:rPr/>
              <w:rPr>
                <w:rFonts w:ascii="Cambria Math" w:hAnsi="Cambria Math"/>
                <w:kern w:val="0"/>
                <w:sz w:val="22"/>
                <w:szCs w:val="22"/>
              </w:rPr>
              <m:t>44</m:t>
            </m:r>
            <m:ctrlPr>
              <w:rPr>
                <w:rFonts w:ascii="Cambria Math" w:hAnsi="Cambria Math"/>
                <w:i/>
                <w:kern w:val="0"/>
                <w:sz w:val="22"/>
                <w:szCs w:val="22"/>
              </w:rPr>
            </m:ctrlPr>
          </m:num>
          <m:den>
            <m:r>
              <m:rPr/>
              <w:rPr>
                <w:rFonts w:ascii="Cambria Math" w:hAnsi="Cambria Math"/>
                <w:kern w:val="0"/>
                <w:sz w:val="22"/>
                <w:szCs w:val="22"/>
              </w:rPr>
              <m:t>12</m:t>
            </m:r>
            <m:ctrlPr>
              <w:rPr>
                <w:rFonts w:ascii="Cambria Math" w:hAnsi="Cambria Math"/>
                <w:i/>
                <w:kern w:val="0"/>
                <w:sz w:val="22"/>
                <w:szCs w:val="22"/>
              </w:rPr>
            </m:ctrlPr>
          </m:den>
        </m:f>
      </m:oMath>
      <w:r>
        <w:rPr>
          <w:rFonts w:ascii="Times New Roman" w:hAnsi="Times New Roman"/>
          <w:i/>
          <w:kern w:val="0"/>
        </w:rPr>
        <w:t xml:space="preserve">                      </w:t>
      </w:r>
      <w:r>
        <w:rPr>
          <w:rFonts w:ascii="Times New Roman" w:hAnsi="Times New Roman"/>
          <w:kern w:val="0"/>
        </w:rPr>
        <w:t xml:space="preserve">      （</w:t>
      </w:r>
      <w:r>
        <w:rPr>
          <w:rFonts w:hint="eastAsia" w:ascii="Times New Roman" w:hAnsi="Times New Roman"/>
          <w:kern w:val="0"/>
        </w:rPr>
        <w:t>4</w:t>
      </w:r>
      <w:r>
        <w:rPr>
          <w:rFonts w:ascii="Times New Roman" w:hAnsi="Times New Roman"/>
          <w:kern w:val="0"/>
        </w:rPr>
        <w:t>）</w:t>
      </w:r>
    </w:p>
    <w:p w14:paraId="01D03F8F">
      <w:pPr>
        <w:widowControl/>
        <w:tabs>
          <w:tab w:val="left" w:pos="993"/>
        </w:tabs>
        <w:adjustRightInd/>
        <w:spacing w:line="240" w:lineRule="auto"/>
        <w:ind w:left="1680" w:leftChars="200" w:hanging="1260" w:hangingChars="600"/>
        <w:rPr>
          <w:rFonts w:ascii="Times New Roman" w:hAnsi="Times New Roman"/>
          <w:kern w:val="0"/>
        </w:rPr>
      </w:pPr>
      <m:oMath>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w:rPr>
            <w:rFonts w:ascii="Cambria Math" w:hAnsi="Cambria Math"/>
            <w:kern w:val="0"/>
          </w:rPr>
          <m:t xml:space="preserve"> </m:t>
        </m:r>
      </m:oMath>
      <w:r>
        <w:rPr>
          <w:rFonts w:ascii="Times New Roman" w:hAnsi="Times New Roman"/>
          <w:kern w:val="0"/>
        </w:rPr>
        <w:tab/>
      </w:r>
      <w:r>
        <w:rPr>
          <w:rFonts w:ascii="Times New Roman" w:hAnsi="Times New Roman"/>
          <w:szCs w:val="24"/>
        </w:rPr>
        <w:t>—— 第</w:t>
      </w:r>
      <w:r>
        <w:rPr>
          <w:rFonts w:ascii="Times New Roman" w:hAnsi="Times New Roman"/>
          <w:i/>
          <w:szCs w:val="24"/>
        </w:rPr>
        <w:t>i</w:t>
      </w:r>
      <w:r>
        <w:rPr>
          <w:rFonts w:ascii="Times New Roman" w:hAnsi="Times New Roman"/>
          <w:szCs w:val="24"/>
        </w:rPr>
        <w:t>种化石燃料的二氧化碳排放因子，以吨二氧化碳每吉焦（tCO</w:t>
      </w:r>
      <w:r>
        <w:rPr>
          <w:rFonts w:ascii="Times New Roman" w:hAnsi="Times New Roman"/>
          <w:szCs w:val="24"/>
          <w:vertAlign w:val="subscript"/>
        </w:rPr>
        <w:t>2</w:t>
      </w:r>
      <w:r>
        <w:rPr>
          <w:rFonts w:ascii="Times New Roman" w:hAnsi="Times New Roman"/>
          <w:szCs w:val="24"/>
        </w:rPr>
        <w:t>/GJ</w:t>
      </w:r>
      <w:r>
        <w:rPr>
          <w:rFonts w:ascii="Times New Roman" w:hAnsi="Times New Roman"/>
        </w:rPr>
        <w:t>）计；</w:t>
      </w:r>
    </w:p>
    <w:p w14:paraId="301CCE94">
      <w:pPr>
        <w:widowControl/>
        <w:tabs>
          <w:tab w:val="left" w:pos="993"/>
        </w:tabs>
        <w:adjustRightInd/>
        <w:spacing w:line="240" w:lineRule="auto"/>
        <w:ind w:left="1155" w:leftChars="200" w:hanging="735" w:hangingChars="350"/>
        <w:rPr>
          <w:rFonts w:ascii="Times New Roman" w:hAnsi="Times New Roman"/>
        </w:rPr>
      </w:pPr>
      <m:oMath>
        <m:sSub>
          <m:sSubPr>
            <m:ctrlPr>
              <w:rPr>
                <w:rFonts w:ascii="Cambria Math" w:hAnsi="Cambria Math"/>
                <w:i/>
                <w:kern w:val="0"/>
              </w:rPr>
            </m:ctrlPr>
          </m:sSubPr>
          <m:e>
            <m:r>
              <m:rPr/>
              <w:rPr>
                <w:rFonts w:ascii="Cambria Math" w:hAnsi="Cambria Math"/>
                <w:kern w:val="0"/>
              </w:rPr>
              <m:t>CC</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w:rPr>
            <w:rFonts w:ascii="Cambria Math" w:hAnsi="Cambria Math"/>
            <w:kern w:val="0"/>
          </w:rPr>
          <m:t xml:space="preserve"> </m:t>
        </m:r>
      </m:oMath>
      <w:r>
        <w:rPr>
          <w:rFonts w:ascii="Times New Roman" w:hAnsi="Times New Roman"/>
          <w:kern w:val="0"/>
        </w:rPr>
        <w:tab/>
      </w:r>
      <w:r>
        <w:rPr>
          <w:rFonts w:ascii="Times New Roman" w:hAnsi="Times New Roman"/>
          <w:szCs w:val="24"/>
        </w:rPr>
        <w:t xml:space="preserve">—— </w:t>
      </w:r>
      <w:r>
        <w:rPr>
          <w:rFonts w:ascii="Times New Roman" w:hAnsi="Times New Roman"/>
        </w:rPr>
        <w:t>第</w:t>
      </w:r>
      <w:r>
        <w:rPr>
          <w:rFonts w:ascii="Times New Roman" w:hAnsi="Times New Roman"/>
          <w:i/>
        </w:rPr>
        <w:t>i</w:t>
      </w:r>
      <w:r>
        <w:rPr>
          <w:rFonts w:ascii="Times New Roman" w:hAnsi="Times New Roman"/>
        </w:rPr>
        <w:t>种化石燃料单位热值含碳量，以吨碳每吉焦（</w:t>
      </w:r>
      <w:r>
        <w:rPr>
          <w:rFonts w:ascii="Times New Roman" w:hAnsi="Times New Roman"/>
          <w:szCs w:val="24"/>
        </w:rPr>
        <w:t>tC/GJ</w:t>
      </w:r>
      <w:r>
        <w:rPr>
          <w:rFonts w:ascii="Times New Roman" w:hAnsi="Times New Roman"/>
        </w:rPr>
        <w:t>）计</w:t>
      </w:r>
      <w:r>
        <w:rPr>
          <w:rFonts w:hint="eastAsia" w:ascii="Times New Roman" w:hAnsi="Times New Roman"/>
        </w:rPr>
        <w:t>，</w:t>
      </w:r>
      <w:r>
        <w:rPr>
          <w:rFonts w:ascii="Times New Roman" w:hAnsi="Times New Roman"/>
        </w:rPr>
        <w:t>可采用表</w:t>
      </w:r>
      <w:r>
        <w:rPr>
          <w:rFonts w:hint="eastAsia" w:ascii="Times New Roman" w:hAnsi="Times New Roman"/>
        </w:rPr>
        <w:t>C</w:t>
      </w:r>
      <w:r>
        <w:rPr>
          <w:rStyle w:val="35"/>
          <w:rFonts w:ascii="Times New Roman" w:hAnsi="Times New Roman"/>
        </w:rPr>
        <w:t>.1</w:t>
      </w:r>
      <w:r>
        <w:rPr>
          <w:rFonts w:ascii="Times New Roman" w:hAnsi="Times New Roman"/>
        </w:rPr>
        <w:t>的推荐值；</w:t>
      </w:r>
    </w:p>
    <w:p w14:paraId="2743C06D">
      <w:pPr>
        <w:widowControl/>
        <w:tabs>
          <w:tab w:val="left" w:pos="993"/>
        </w:tabs>
        <w:adjustRightInd/>
        <w:spacing w:line="240" w:lineRule="auto"/>
        <w:ind w:left="1680" w:leftChars="200" w:hanging="1260" w:hangingChars="600"/>
        <w:rPr>
          <w:rFonts w:ascii="Times New Roman" w:hAnsi="Times New Roman"/>
        </w:rPr>
      </w:pPr>
      <m:oMath>
        <m:sSub>
          <m:sSubPr>
            <m:ctrlPr>
              <w:rPr>
                <w:rFonts w:ascii="Cambria Math" w:hAnsi="Cambria Math"/>
                <w:i/>
                <w:kern w:val="0"/>
              </w:rPr>
            </m:ctrlPr>
          </m:sSubPr>
          <m:e>
            <m:r>
              <m:rPr/>
              <w:rPr>
                <w:rFonts w:ascii="Cambria Math" w:hAnsi="Cambria Math"/>
                <w:kern w:val="0"/>
              </w:rPr>
              <m:t>OF</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m:sty m:val="p"/>
          </m:rPr>
          <w:rPr>
            <w:rFonts w:ascii="Cambria Math" w:hAnsi="Cambria Math"/>
          </w:rPr>
          <m:t xml:space="preserve"> </m:t>
        </m:r>
      </m:oMath>
      <w:r>
        <w:rPr>
          <w:rFonts w:ascii="Times New Roman" w:hAnsi="Times New Roman"/>
        </w:rPr>
        <w:tab/>
      </w:r>
      <w:r>
        <w:rPr>
          <w:rFonts w:ascii="Times New Roman" w:hAnsi="Times New Roman"/>
          <w:szCs w:val="24"/>
        </w:rPr>
        <w:t xml:space="preserve">—— </w:t>
      </w:r>
      <w:r>
        <w:rPr>
          <w:rFonts w:ascii="Times New Roman" w:hAnsi="Times New Roman"/>
        </w:rPr>
        <w:t>第</w:t>
      </w:r>
      <w:r>
        <w:rPr>
          <w:rFonts w:ascii="Times New Roman" w:hAnsi="Times New Roman"/>
          <w:i/>
        </w:rPr>
        <w:t>i</w:t>
      </w:r>
      <w:r>
        <w:rPr>
          <w:rFonts w:ascii="Times New Roman" w:hAnsi="Times New Roman"/>
        </w:rPr>
        <w:t>种化石燃料碳氧化率，</w:t>
      </w:r>
      <w:r>
        <w:rPr>
          <w:rFonts w:ascii="Times New Roman" w:hAnsi="Times New Roman"/>
          <w:kern w:val="0"/>
        </w:rPr>
        <w:t>以百分比（%）计</w:t>
      </w:r>
      <w:r>
        <w:rPr>
          <w:rFonts w:hint="eastAsia" w:ascii="Times New Roman" w:hAnsi="Times New Roman"/>
        </w:rPr>
        <w:t>，</w:t>
      </w:r>
      <w:r>
        <w:rPr>
          <w:rFonts w:ascii="Times New Roman" w:hAnsi="Times New Roman"/>
        </w:rPr>
        <w:t>可采用表</w:t>
      </w:r>
      <w:r>
        <w:rPr>
          <w:rStyle w:val="35"/>
          <w:rFonts w:ascii="Times New Roman" w:hAnsi="Times New Roman"/>
        </w:rPr>
        <w:t>C.1</w:t>
      </w:r>
      <w:r>
        <w:rPr>
          <w:rFonts w:ascii="Times New Roman" w:hAnsi="Times New Roman"/>
        </w:rPr>
        <w:t>的推荐值；</w:t>
      </w:r>
    </w:p>
    <w:p w14:paraId="100332CF">
      <w:pPr>
        <w:widowControl/>
        <w:tabs>
          <w:tab w:val="left" w:pos="993"/>
        </w:tabs>
        <w:adjustRightInd/>
        <w:spacing w:line="240" w:lineRule="auto"/>
        <w:ind w:left="1740" w:leftChars="200" w:hanging="1320" w:hangingChars="600"/>
        <w:rPr>
          <w:rFonts w:ascii="Times New Roman" w:hAnsi="Times New Roman"/>
        </w:rPr>
      </w:pPr>
      <m:oMath>
        <m:f>
          <m:fPr>
            <m:ctrlPr>
              <w:rPr>
                <w:rFonts w:ascii="Cambria Math" w:hAnsi="Cambria Math"/>
                <w:i/>
                <w:kern w:val="0"/>
                <w:sz w:val="22"/>
                <w:szCs w:val="22"/>
              </w:rPr>
            </m:ctrlPr>
          </m:fPr>
          <m:num>
            <m:r>
              <m:rPr/>
              <w:rPr>
                <w:rFonts w:ascii="Cambria Math" w:hAnsi="Cambria Math"/>
                <w:kern w:val="0"/>
                <w:sz w:val="22"/>
                <w:szCs w:val="22"/>
              </w:rPr>
              <m:t>44</m:t>
            </m:r>
            <m:ctrlPr>
              <w:rPr>
                <w:rFonts w:ascii="Cambria Math" w:hAnsi="Cambria Math"/>
                <w:i/>
                <w:kern w:val="0"/>
                <w:sz w:val="22"/>
                <w:szCs w:val="22"/>
              </w:rPr>
            </m:ctrlPr>
          </m:num>
          <m:den>
            <m:r>
              <m:rPr/>
              <w:rPr>
                <w:rFonts w:ascii="Cambria Math" w:hAnsi="Cambria Math"/>
                <w:kern w:val="0"/>
                <w:sz w:val="22"/>
                <w:szCs w:val="22"/>
              </w:rPr>
              <m:t>12</m:t>
            </m:r>
            <m:ctrlPr>
              <w:rPr>
                <w:rFonts w:ascii="Cambria Math" w:hAnsi="Cambria Math"/>
                <w:i/>
                <w:kern w:val="0"/>
                <w:sz w:val="22"/>
                <w:szCs w:val="22"/>
              </w:rPr>
            </m:ctrlPr>
          </m:den>
        </m:f>
        <m:r>
          <m:rPr/>
          <w:rPr>
            <w:rFonts w:ascii="Cambria Math" w:hAnsi="Cambria Math"/>
            <w:kern w:val="0"/>
            <w:sz w:val="22"/>
            <w:szCs w:val="22"/>
          </w:rPr>
          <m:t xml:space="preserve"> </m:t>
        </m:r>
      </m:oMath>
      <w:r>
        <w:rPr>
          <w:rFonts w:ascii="Times New Roman" w:hAnsi="Times New Roman"/>
          <w:kern w:val="0"/>
          <w:sz w:val="22"/>
          <w:szCs w:val="22"/>
        </w:rPr>
        <w:t xml:space="preserve"> </w:t>
      </w:r>
      <w:r>
        <w:rPr>
          <w:rFonts w:ascii="Times New Roman" w:hAnsi="Times New Roman"/>
          <w:kern w:val="0"/>
          <w:sz w:val="22"/>
          <w:szCs w:val="22"/>
        </w:rPr>
        <w:tab/>
      </w:r>
      <w:r>
        <w:rPr>
          <w:rFonts w:ascii="Times New Roman" w:hAnsi="Times New Roman"/>
          <w:szCs w:val="24"/>
        </w:rPr>
        <w:t xml:space="preserve">—— </w:t>
      </w:r>
      <w:r>
        <w:rPr>
          <w:rFonts w:ascii="Times New Roman" w:hAnsi="Times New Roman"/>
        </w:rPr>
        <w:t>二氧化碳与碳的相对分子质量之比。</w:t>
      </w:r>
    </w:p>
    <w:p w14:paraId="1C3094C4">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5.2.</w:t>
      </w:r>
      <w:r>
        <w:rPr>
          <w:rFonts w:hint="eastAsia" w:ascii="Times New Roman" w:hAnsi="Times New Roman" w:eastAsia="黑体"/>
          <w:b/>
          <w:bCs/>
          <w:szCs w:val="32"/>
        </w:rPr>
        <w:t>3</w:t>
      </w:r>
      <w:r>
        <w:rPr>
          <w:rFonts w:ascii="Times New Roman" w:hAnsi="Times New Roman" w:eastAsia="黑体"/>
          <w:b/>
          <w:bCs/>
          <w:szCs w:val="32"/>
        </w:rPr>
        <w:t xml:space="preserve"> 污水处理温室气体排放</w:t>
      </w:r>
    </w:p>
    <w:p w14:paraId="0525CA4E">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3</w:t>
      </w:r>
      <w:r>
        <w:rPr>
          <w:rFonts w:ascii="Times New Roman" w:hAnsi="Times New Roman" w:eastAsia="黑体"/>
        </w:rPr>
        <w:t>.1 计算公式</w:t>
      </w:r>
    </w:p>
    <w:p w14:paraId="1E4B6F53">
      <w:pPr>
        <w:pStyle w:val="233"/>
        <w:rPr>
          <w:rFonts w:ascii="Times New Roman"/>
        </w:rPr>
      </w:pPr>
      <w:r>
        <w:rPr>
          <w:rFonts w:ascii="Times New Roman"/>
        </w:rPr>
        <w:t>污水处理过程直接排放量包括污水处理各环节直接排放的温室气体总量按公式（</w:t>
      </w:r>
      <w:r>
        <w:rPr>
          <w:rFonts w:hint="eastAsia" w:ascii="Times New Roman"/>
        </w:rPr>
        <w:t>5</w:t>
      </w:r>
      <w:r>
        <w:rPr>
          <w:rFonts w:ascii="Times New Roman"/>
        </w:rPr>
        <w:t>）计算：</w:t>
      </w:r>
    </w:p>
    <w:p w14:paraId="78C4AAB6">
      <w:pPr>
        <w:pStyle w:val="233"/>
        <w:ind w:firstLine="0" w:firstLineChars="0"/>
        <w:jc w:val="right"/>
        <w:rPr>
          <w:rFonts w:ascii="Times New Roman"/>
        </w:rPr>
      </w:pPr>
      <w:r>
        <w:rPr>
          <w:rFonts w:ascii="Times New Roman"/>
        </w:rPr>
        <w:tab/>
      </w:r>
      <m:oMath>
        <m:sSub>
          <m:sSubPr>
            <m:ctrlPr>
              <w:rPr>
                <w:rFonts w:ascii="Cambria Math" w:hAnsi="Cambria Math"/>
              </w:rPr>
            </m:ctrlPr>
          </m:sSubPr>
          <m:e>
            <m:r>
              <m:rPr/>
              <w:rPr>
                <w:rFonts w:ascii="Cambria Math" w:hAnsi="Cambria Math"/>
              </w:rPr>
              <m:t>Ｅ</m:t>
            </m:r>
            <m:ctrlPr>
              <w:rPr>
                <w:rFonts w:ascii="Cambria Math" w:hAnsi="Cambria Math"/>
              </w:rPr>
            </m:ctrlPr>
          </m:e>
          <m:sub>
            <m:r>
              <m:rPr>
                <m:sty m:val="p"/>
              </m:rPr>
              <w:rPr>
                <w:rFonts w:ascii="Cambria Math" w:hAnsi="Cambria Math"/>
              </w:rPr>
              <m:t>污水</m:t>
            </m:r>
            <m:ctrlPr>
              <w:rPr>
                <w:rFonts w:ascii="Cambria Math" w:hAnsi="Cambria Math"/>
              </w:rPr>
            </m:ctrlPr>
          </m:sub>
        </m:sSub>
        <m:r>
          <m:rPr>
            <m:sty m:val="p"/>
          </m:rPr>
          <w:rPr>
            <w:rFonts w:ascii="Cambria Math" w:hAnsi="Cambria Math"/>
          </w:rPr>
          <m:t>=</m:t>
        </m:r>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m:sty m:val="p"/>
              </m:rPr>
              <w:rPr>
                <w:rFonts w:ascii="Cambria Math" w:hAnsi="Cambria Math"/>
                <w:szCs w:val="21"/>
              </w:rPr>
              <m:t>_污水</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GWP</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m:t>
            </m:r>
            <m:r>
              <m:rPr>
                <m:sty m:val="p"/>
              </m:rPr>
              <w:rPr>
                <w:rFonts w:ascii="Cambria Math" w:hAnsi="Cambria Math"/>
                <w:szCs w:val="21"/>
              </w:rPr>
              <m:t>_污水</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GWP</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m:t>
            </m:r>
            <m:ctrlPr>
              <w:rPr>
                <w:rFonts w:ascii="Cambria Math" w:hAnsi="Cambria Math"/>
                <w:i/>
                <w:szCs w:val="21"/>
              </w:rPr>
            </m:ctrlPr>
          </m:sub>
        </m:sSub>
      </m:oMath>
      <w:r>
        <w:rPr>
          <w:rFonts w:ascii="Times New Roman"/>
          <w:szCs w:val="21"/>
        </w:rPr>
        <w:t xml:space="preserve">               （</w:t>
      </w:r>
      <w:r>
        <w:rPr>
          <w:rFonts w:hint="eastAsia" w:ascii="Times New Roman"/>
          <w:szCs w:val="21"/>
        </w:rPr>
        <w:t>5</w:t>
      </w:r>
      <w:r>
        <w:rPr>
          <w:rFonts w:ascii="Times New Roman"/>
          <w:szCs w:val="21"/>
        </w:rPr>
        <w:t>）</w:t>
      </w:r>
    </w:p>
    <w:p w14:paraId="37DA3871">
      <w:pPr>
        <w:pStyle w:val="233"/>
        <w:rPr>
          <w:rFonts w:ascii="Times New Roman"/>
        </w:rPr>
      </w:pPr>
      <w:r>
        <w:rPr>
          <w:rFonts w:ascii="Times New Roman"/>
        </w:rPr>
        <w:t>式中：</w:t>
      </w:r>
    </w:p>
    <w:p w14:paraId="5692DCB8">
      <w:pPr>
        <w:pStyle w:val="233"/>
        <w:tabs>
          <w:tab w:val="left" w:pos="1418"/>
        </w:tabs>
        <w:snapToGrid w:val="0"/>
        <w:rPr>
          <w:rFonts w:ascii="Times New Roman"/>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m:sty m:val="p"/>
              </m:rPr>
              <w:rPr>
                <w:rFonts w:ascii="Cambria Math" w:hAnsi="Cambria Math"/>
                <w:szCs w:val="21"/>
              </w:rPr>
              <m:t>污水</m:t>
            </m:r>
            <m:ctrlPr>
              <w:rPr>
                <w:rFonts w:ascii="Cambria Math" w:hAnsi="Cambria Math"/>
                <w:i/>
                <w:szCs w:val="21"/>
              </w:rPr>
            </m:ctrlPr>
          </m:sub>
        </m:sSub>
        <m:r>
          <m:rPr/>
          <w:rPr>
            <w:rFonts w:ascii="Cambria Math" w:hAnsi="Cambria Math"/>
            <w:szCs w:val="21"/>
          </w:rPr>
          <m:t xml:space="preserve"> </m:t>
        </m:r>
      </m:oMath>
      <w:r>
        <w:rPr>
          <w:rFonts w:ascii="Times New Roman"/>
          <w:szCs w:val="21"/>
        </w:rPr>
        <w:t xml:space="preserve">    </w:t>
      </w:r>
      <w:r>
        <w:rPr>
          <w:rFonts w:ascii="Times New Roman"/>
          <w:szCs w:val="21"/>
        </w:rPr>
        <w:tab/>
      </w:r>
      <w:r>
        <w:rPr>
          <w:rFonts w:ascii="Times New Roman"/>
        </w:rPr>
        <w:t>—— 污水处理温室气体排放，以吨二氧化碳当量（tCO</w:t>
      </w:r>
      <w:r>
        <w:rPr>
          <w:rFonts w:ascii="Times New Roman"/>
          <w:vertAlign w:val="subscript"/>
        </w:rPr>
        <w:t>2</w:t>
      </w:r>
      <w:r>
        <w:rPr>
          <w:rFonts w:ascii="Times New Roman"/>
        </w:rPr>
        <w:t>e）计；</w:t>
      </w:r>
    </w:p>
    <w:p w14:paraId="7376E371">
      <w:pPr>
        <w:pStyle w:val="233"/>
        <w:tabs>
          <w:tab w:val="left" w:pos="1418"/>
        </w:tabs>
        <w:snapToGrid w:val="0"/>
        <w:rPr>
          <w:rFonts w:ascii="Times New Roman"/>
          <w:szCs w:val="21"/>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m:sty m:val="p"/>
              </m:rPr>
              <w:rPr>
                <w:rFonts w:ascii="Cambria Math" w:hAnsi="Cambria Math"/>
                <w:szCs w:val="21"/>
              </w:rPr>
              <m:t>_污水</m:t>
            </m:r>
            <m:ctrlPr>
              <w:rPr>
                <w:rFonts w:ascii="Cambria Math" w:hAnsi="Cambria Math"/>
                <w:i/>
                <w:szCs w:val="21"/>
              </w:rPr>
            </m:ctrlPr>
          </m:sub>
        </m:sSub>
        <m:r>
          <m:rPr/>
          <w:rPr>
            <w:rFonts w:ascii="Cambria Math" w:hAnsi="Cambria Math"/>
            <w:szCs w:val="21"/>
          </w:rPr>
          <m:t xml:space="preserve"> </m:t>
        </m:r>
      </m:oMath>
      <w:r>
        <w:rPr>
          <w:rFonts w:ascii="Times New Roman"/>
          <w:szCs w:val="21"/>
        </w:rPr>
        <w:t xml:space="preserve"> </w:t>
      </w:r>
      <w:r>
        <w:rPr>
          <w:rFonts w:ascii="Times New Roman"/>
          <w:szCs w:val="21"/>
        </w:rPr>
        <w:tab/>
      </w:r>
      <w:r>
        <w:rPr>
          <w:rFonts w:ascii="Times New Roman"/>
        </w:rPr>
        <w:t xml:space="preserve">—— </w:t>
      </w:r>
      <w:r>
        <w:rPr>
          <w:rFonts w:ascii="Times New Roman"/>
          <w:szCs w:val="21"/>
        </w:rPr>
        <w:t>污水处理过程甲烷排放总量，</w:t>
      </w:r>
      <w:r>
        <w:rPr>
          <w:rFonts w:ascii="Times New Roman"/>
        </w:rPr>
        <w:t>以吨</w:t>
      </w:r>
      <w:r>
        <w:rPr>
          <w:rFonts w:ascii="Times New Roman"/>
          <w:szCs w:val="21"/>
        </w:rPr>
        <w:t>甲烷（tCH</w:t>
      </w:r>
      <w:r>
        <w:rPr>
          <w:rFonts w:ascii="Times New Roman"/>
          <w:szCs w:val="21"/>
          <w:vertAlign w:val="subscript"/>
        </w:rPr>
        <w:t>4</w:t>
      </w:r>
      <w:r>
        <w:rPr>
          <w:rFonts w:ascii="Times New Roman"/>
          <w:szCs w:val="21"/>
        </w:rPr>
        <w:t>）</w:t>
      </w:r>
      <w:r>
        <w:rPr>
          <w:rFonts w:ascii="Times New Roman"/>
        </w:rPr>
        <w:t>计</w:t>
      </w:r>
      <w:r>
        <w:rPr>
          <w:rFonts w:ascii="Times New Roman"/>
          <w:szCs w:val="21"/>
        </w:rPr>
        <w:t>；</w:t>
      </w:r>
    </w:p>
    <w:p w14:paraId="50274ABA">
      <w:pPr>
        <w:pStyle w:val="233"/>
        <w:tabs>
          <w:tab w:val="left" w:pos="1418"/>
        </w:tabs>
        <w:snapToGrid w:val="0"/>
        <w:rPr>
          <w:rFonts w:ascii="Times New Roman"/>
          <w:szCs w:val="21"/>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m:t>
            </m:r>
            <m:r>
              <m:rPr>
                <m:sty m:val="p"/>
              </m:rPr>
              <w:rPr>
                <w:rFonts w:ascii="Cambria Math" w:hAnsi="Cambria Math"/>
                <w:szCs w:val="21"/>
              </w:rPr>
              <m:t>_污水</m:t>
            </m:r>
            <m:ctrlPr>
              <w:rPr>
                <w:rFonts w:ascii="Cambria Math" w:hAnsi="Cambria Math"/>
                <w:i/>
                <w:szCs w:val="21"/>
              </w:rPr>
            </m:ctrlPr>
          </m:sub>
        </m:sSub>
      </m:oMath>
      <w:r>
        <w:rPr>
          <w:rFonts w:ascii="Times New Roman"/>
          <w:szCs w:val="21"/>
        </w:rPr>
        <w:t xml:space="preserve">  </w:t>
      </w:r>
      <w:r>
        <w:rPr>
          <w:rFonts w:ascii="Times New Roman"/>
          <w:szCs w:val="21"/>
        </w:rPr>
        <w:tab/>
      </w:r>
      <w:r>
        <w:rPr>
          <w:rFonts w:ascii="Times New Roman"/>
          <w:szCs w:val="21"/>
        </w:rPr>
        <w:tab/>
      </w:r>
      <w:r>
        <w:rPr>
          <w:rFonts w:ascii="Times New Roman"/>
        </w:rPr>
        <w:t xml:space="preserve">—— </w:t>
      </w:r>
      <w:r>
        <w:rPr>
          <w:rFonts w:ascii="Times New Roman"/>
          <w:szCs w:val="21"/>
        </w:rPr>
        <w:t>污水处理过程氧化亚氮排放总量，</w:t>
      </w:r>
      <w:r>
        <w:rPr>
          <w:rFonts w:ascii="Times New Roman"/>
        </w:rPr>
        <w:t>以吨</w:t>
      </w:r>
      <w:r>
        <w:rPr>
          <w:rFonts w:ascii="Times New Roman"/>
          <w:szCs w:val="21"/>
        </w:rPr>
        <w:t>氧化亚氮（tN</w:t>
      </w:r>
      <w:r>
        <w:rPr>
          <w:rFonts w:ascii="Times New Roman"/>
          <w:szCs w:val="21"/>
          <w:vertAlign w:val="subscript"/>
        </w:rPr>
        <w:t>2</w:t>
      </w:r>
      <w:r>
        <w:rPr>
          <w:rFonts w:ascii="Times New Roman"/>
          <w:szCs w:val="21"/>
        </w:rPr>
        <w:t>O）</w:t>
      </w:r>
      <w:r>
        <w:rPr>
          <w:rFonts w:ascii="Times New Roman"/>
        </w:rPr>
        <w:t>计</w:t>
      </w:r>
      <w:r>
        <w:rPr>
          <w:rFonts w:ascii="Times New Roman"/>
          <w:szCs w:val="21"/>
        </w:rPr>
        <w:t>；</w:t>
      </w:r>
    </w:p>
    <w:p w14:paraId="015BDD9D">
      <w:pPr>
        <w:pStyle w:val="233"/>
        <w:tabs>
          <w:tab w:val="left" w:pos="1418"/>
        </w:tabs>
        <w:rPr>
          <w:rFonts w:ascii="Times New Roman"/>
          <w:szCs w:val="21"/>
        </w:rPr>
      </w:pPr>
      <m:oMath>
        <m:sSub>
          <m:sSubPr>
            <m:ctrlPr>
              <w:rPr>
                <w:rFonts w:ascii="Cambria Math" w:hAnsi="Cambria Math"/>
                <w:i/>
                <w:szCs w:val="21"/>
              </w:rPr>
            </m:ctrlPr>
          </m:sSubPr>
          <m:e>
            <m:r>
              <m:rPr/>
              <w:rPr>
                <w:rFonts w:ascii="Cambria Math" w:hAnsi="Cambria Math"/>
                <w:szCs w:val="21"/>
              </w:rPr>
              <m:t>GWP</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ctrlPr>
              <w:rPr>
                <w:rFonts w:ascii="Cambria Math" w:hAnsi="Cambria Math"/>
                <w:i/>
                <w:szCs w:val="21"/>
              </w:rPr>
            </m:ctrlPr>
          </m:sub>
        </m:sSub>
        <m:r>
          <m:rPr/>
          <w:rPr>
            <w:rFonts w:ascii="Cambria Math" w:hAnsi="Cambria Math"/>
            <w:szCs w:val="21"/>
          </w:rPr>
          <m:t xml:space="preserve">     </m:t>
        </m:r>
      </m:oMath>
      <w:r>
        <w:rPr>
          <w:rFonts w:ascii="Times New Roman"/>
          <w:szCs w:val="21"/>
        </w:rPr>
        <w:tab/>
      </w:r>
      <w:r>
        <w:rPr>
          <w:rFonts w:ascii="Times New Roman"/>
        </w:rPr>
        <w:t xml:space="preserve">—— </w:t>
      </w:r>
      <w:r>
        <w:rPr>
          <w:rFonts w:ascii="Times New Roman"/>
          <w:szCs w:val="21"/>
        </w:rPr>
        <w:t>甲烷全球变暖潜势值，根据《IPCC第</w:t>
      </w:r>
      <w:r>
        <w:rPr>
          <w:rFonts w:hint="eastAsia" w:ascii="Times New Roman"/>
          <w:szCs w:val="21"/>
        </w:rPr>
        <w:t>六</w:t>
      </w:r>
      <w:r>
        <w:rPr>
          <w:rFonts w:ascii="Times New Roman"/>
          <w:szCs w:val="21"/>
        </w:rPr>
        <w:t>次评估报告》，取值为27；</w:t>
      </w:r>
    </w:p>
    <w:p w14:paraId="3118BF52">
      <w:pPr>
        <w:pStyle w:val="233"/>
        <w:tabs>
          <w:tab w:val="left" w:pos="1418"/>
        </w:tabs>
        <w:rPr>
          <w:rFonts w:ascii="Times New Roman"/>
          <w:szCs w:val="21"/>
        </w:rPr>
      </w:pPr>
      <m:oMath>
        <m:sSub>
          <m:sSubPr>
            <m:ctrlPr>
              <w:rPr>
                <w:rFonts w:ascii="Cambria Math" w:hAnsi="Cambria Math"/>
                <w:i/>
                <w:szCs w:val="21"/>
              </w:rPr>
            </m:ctrlPr>
          </m:sSubPr>
          <m:e>
            <m:r>
              <m:rPr/>
              <w:rPr>
                <w:rFonts w:ascii="Cambria Math" w:hAnsi="Cambria Math"/>
                <w:szCs w:val="21"/>
              </w:rPr>
              <m:t>GWP</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m:t>
            </m:r>
            <m:ctrlPr>
              <w:rPr>
                <w:rFonts w:ascii="Cambria Math" w:hAnsi="Cambria Math"/>
                <w:i/>
                <w:szCs w:val="21"/>
              </w:rPr>
            </m:ctrlPr>
          </m:sub>
        </m:sSub>
        <m:r>
          <m:rPr/>
          <w:rPr>
            <w:rFonts w:ascii="Cambria Math" w:hAnsi="Cambria Math"/>
            <w:szCs w:val="21"/>
          </w:rPr>
          <m:t xml:space="preserve">     </m:t>
        </m:r>
      </m:oMath>
      <w:r>
        <w:rPr>
          <w:rFonts w:ascii="Times New Roman"/>
          <w:szCs w:val="21"/>
        </w:rPr>
        <w:tab/>
      </w:r>
      <w:r>
        <w:rPr>
          <w:rFonts w:ascii="Times New Roman"/>
        </w:rPr>
        <w:t xml:space="preserve">—— </w:t>
      </w:r>
      <w:r>
        <w:rPr>
          <w:rFonts w:ascii="Times New Roman"/>
          <w:szCs w:val="21"/>
        </w:rPr>
        <w:t>氧化亚氮全球变暖潜势值，根据《IPCC第</w:t>
      </w:r>
      <w:r>
        <w:rPr>
          <w:rFonts w:hint="eastAsia" w:ascii="Times New Roman"/>
          <w:szCs w:val="21"/>
        </w:rPr>
        <w:t>六</w:t>
      </w:r>
      <w:r>
        <w:rPr>
          <w:rFonts w:ascii="Times New Roman"/>
          <w:szCs w:val="21"/>
        </w:rPr>
        <w:t>次评估报告》，取值为2</w:t>
      </w:r>
      <w:r>
        <w:rPr>
          <w:rFonts w:hint="eastAsia" w:ascii="Times New Roman"/>
          <w:szCs w:val="21"/>
        </w:rPr>
        <w:t>73</w:t>
      </w:r>
      <w:r>
        <w:rPr>
          <w:rFonts w:ascii="Times New Roman"/>
          <w:szCs w:val="21"/>
        </w:rPr>
        <w:t>。</w:t>
      </w:r>
    </w:p>
    <w:p w14:paraId="0E27FC7D">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3</w:t>
      </w:r>
      <w:r>
        <w:rPr>
          <w:rFonts w:ascii="Times New Roman" w:hAnsi="Times New Roman" w:eastAsia="黑体"/>
        </w:rPr>
        <w:t>.1.1 污水处理甲烷排放量</w:t>
      </w:r>
    </w:p>
    <w:p w14:paraId="784BA32F">
      <w:pPr>
        <w:pStyle w:val="233"/>
        <w:rPr>
          <w:rFonts w:ascii="Times New Roman"/>
        </w:rPr>
      </w:pPr>
      <w:r>
        <w:rPr>
          <w:rFonts w:ascii="Times New Roman"/>
        </w:rPr>
        <w:t>污水处理过程的CH</w:t>
      </w:r>
      <w:r>
        <w:rPr>
          <w:rFonts w:ascii="Times New Roman"/>
          <w:vertAlign w:val="subscript"/>
        </w:rPr>
        <w:t>4</w:t>
      </w:r>
      <w:r>
        <w:rPr>
          <w:rFonts w:ascii="Times New Roman"/>
          <w:lang w:eastAsia="zh"/>
        </w:rPr>
        <w:t>排放量</w:t>
      </w:r>
      <w:r>
        <w:rPr>
          <w:rFonts w:ascii="Times New Roman"/>
        </w:rPr>
        <w:t>按公式（</w:t>
      </w:r>
      <w:r>
        <w:rPr>
          <w:rFonts w:hint="eastAsia" w:ascii="Times New Roman"/>
        </w:rPr>
        <w:t>6</w:t>
      </w:r>
      <w:r>
        <w:rPr>
          <w:rFonts w:ascii="Times New Roman"/>
        </w:rPr>
        <w:t>）计算：</w:t>
      </w:r>
    </w:p>
    <w:p w14:paraId="2BFCCEDB">
      <w:pPr>
        <w:widowControl/>
        <w:tabs>
          <w:tab w:val="left" w:pos="6663"/>
        </w:tabs>
        <w:adjustRightInd/>
        <w:spacing w:line="240" w:lineRule="auto"/>
        <w:ind w:firstLine="1274" w:firstLineChars="607"/>
        <w:jc w:val="right"/>
        <w:rPr>
          <w:rFonts w:ascii="Times New Roman" w:hAnsi="Times New Roman"/>
          <w:i/>
          <w:kern w:val="0"/>
        </w:rPr>
      </w:pPr>
      <m:oMath>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m:sty m:val="p"/>
              </m:rPr>
              <w:rPr>
                <w:rFonts w:ascii="Cambria Math" w:hAnsi="Cambria Math"/>
              </w:rPr>
              <m:t>_污水</m:t>
            </m:r>
            <m:ctrlPr>
              <w:rPr>
                <w:rFonts w:ascii="Cambria Math" w:hAnsi="Cambria Math"/>
                <w:i/>
              </w:rPr>
            </m:ctrlPr>
          </m:sub>
        </m:sSub>
        <m:r>
          <m:rPr/>
          <w:rPr>
            <w:rFonts w:ascii="Cambria Math" w:hAnsi="Cambria Math"/>
          </w:rPr>
          <m:t xml:space="preserve"> </m:t>
        </m:r>
        <m:r>
          <m:rPr/>
          <w:rPr>
            <w:rFonts w:ascii="Cambria Math" w:hAnsi="Cambria Math"/>
            <w:kern w:val="0"/>
          </w:rPr>
          <m:t>=Q×</m:t>
        </m:r>
        <m:d>
          <m:dPr>
            <m:ctrlPr>
              <w:rPr>
                <w:rFonts w:ascii="Cambria Math" w:hAnsi="Cambria Math"/>
                <w:i/>
                <w:kern w:val="0"/>
              </w:rPr>
            </m:ctrlPr>
          </m:dPr>
          <m:e>
            <m:sSub>
              <m:sSubPr>
                <m:ctrlPr>
                  <w:rPr>
                    <w:rFonts w:ascii="Cambria Math" w:hAnsi="Cambria Math"/>
                    <w:i/>
                    <w:kern w:val="0"/>
                  </w:rPr>
                </m:ctrlPr>
              </m:sSubPr>
              <m:e>
                <m:r>
                  <m:rPr/>
                  <w:rPr>
                    <w:rFonts w:ascii="Cambria Math" w:hAnsi="Cambria Math"/>
                    <w:kern w:val="0"/>
                  </w:rPr>
                  <m:t>COD</m:t>
                </m:r>
                <m:ctrlPr>
                  <w:rPr>
                    <w:rFonts w:ascii="Cambria Math" w:hAnsi="Cambria Math"/>
                    <w:i/>
                    <w:kern w:val="0"/>
                  </w:rPr>
                </m:ctrlPr>
              </m:e>
              <m:sub>
                <m:r>
                  <m:rPr>
                    <m:sty m:val="p"/>
                  </m:rPr>
                  <w:rPr>
                    <w:rFonts w:ascii="Cambria Math" w:hAnsi="Cambria Math"/>
                    <w:kern w:val="0"/>
                  </w:rPr>
                  <m:t>进水</m:t>
                </m:r>
                <m:ctrlPr>
                  <w:rPr>
                    <w:rFonts w:ascii="Cambria Math" w:hAnsi="Cambria Math"/>
                    <w:i/>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COD</m:t>
                </m:r>
                <m:ctrlPr>
                  <w:rPr>
                    <w:rFonts w:ascii="Cambria Math" w:hAnsi="Cambria Math"/>
                    <w:i/>
                    <w:kern w:val="0"/>
                  </w:rPr>
                </m:ctrlPr>
              </m:e>
              <m:sub>
                <m:r>
                  <m:rPr>
                    <m:sty m:val="p"/>
                  </m:rPr>
                  <w:rPr>
                    <w:rFonts w:ascii="Cambria Math" w:hAnsi="Cambria Math"/>
                    <w:kern w:val="0"/>
                  </w:rPr>
                  <m:t>出水</m:t>
                </m:r>
                <m:ctrlPr>
                  <w:rPr>
                    <w:rFonts w:ascii="Cambria Math" w:hAnsi="Cambria Math"/>
                    <w:i/>
                    <w:kern w:val="0"/>
                  </w:rPr>
                </m:ctrlPr>
              </m:sub>
            </m:sSub>
            <m:ctrlPr>
              <w:rPr>
                <w:rFonts w:ascii="Cambria Math" w:hAnsi="Cambria Math"/>
                <w:i/>
                <w:kern w:val="0"/>
              </w:rPr>
            </m:ctrlPr>
          </m:e>
        </m:d>
        <m:r>
          <m:rPr/>
          <w:rPr>
            <w:rFonts w:ascii="Cambria Math" w:hAnsi="Cambria Math"/>
            <w:kern w:val="0"/>
          </w:rPr>
          <m:t>×</m:t>
        </m:r>
        <m:sSub>
          <m:sSubPr>
            <m:ctrlPr>
              <w:rPr>
                <w:rFonts w:ascii="Cambria Math" w:hAnsi="Cambria Math"/>
                <w:i/>
                <w:kern w:val="0"/>
              </w:rPr>
            </m:ctrlPr>
          </m:sSubPr>
          <m:e>
            <m:r>
              <m:rPr/>
              <w:rPr>
                <w:rFonts w:ascii="Cambria Math" w:hAnsi="Cambria Math"/>
              </w:rPr>
              <m:t>EF</m:t>
            </m:r>
            <m:ctrlPr>
              <w:rPr>
                <w:rFonts w:ascii="Cambria Math" w:hAnsi="Cambria Math"/>
                <w:i/>
                <w:kern w:val="0"/>
              </w:rPr>
            </m:ctrlPr>
          </m:e>
          <m:sub>
            <m:sSub>
              <m:sSubPr>
                <m:ctrlPr>
                  <w:rPr>
                    <w:rFonts w:ascii="Cambria Math" w:hAnsi="Cambria Math"/>
                    <w:i/>
                    <w:kern w:val="0"/>
                  </w:rPr>
                </m:ctrlPr>
              </m:sSubPr>
              <m:e>
                <m:r>
                  <m:rPr/>
                  <w:rPr>
                    <w:rFonts w:ascii="Cambria Math" w:hAnsi="Cambria Math"/>
                  </w:rPr>
                  <m:t>CH</m:t>
                </m:r>
                <m:ctrlPr>
                  <w:rPr>
                    <w:rFonts w:ascii="Cambria Math" w:hAnsi="Cambria Math"/>
                    <w:i/>
                    <w:kern w:val="0"/>
                  </w:rPr>
                </m:ctrlPr>
              </m:e>
              <m:sub>
                <m:r>
                  <m:rPr/>
                  <w:rPr>
                    <w:rFonts w:ascii="Cambria Math" w:hAnsi="Cambria Math"/>
                  </w:rPr>
                  <m:t>4</m:t>
                </m:r>
                <m:ctrlPr>
                  <w:rPr>
                    <w:rFonts w:ascii="Cambria Math" w:hAnsi="Cambria Math"/>
                    <w:i/>
                    <w:kern w:val="0"/>
                  </w:rPr>
                </m:ctrlPr>
              </m:sub>
            </m:sSub>
            <m:r>
              <m:rPr/>
              <w:rPr>
                <w:rFonts w:ascii="Cambria Math" w:hAnsi="Cambria Math"/>
                <w:kern w:val="0"/>
              </w:rPr>
              <m:t>_</m:t>
            </m:r>
            <m:r>
              <m:rPr>
                <m:sty m:val="p"/>
              </m:rPr>
              <w:rPr>
                <w:rFonts w:ascii="Cambria Math" w:hAnsi="Cambria Math"/>
                <w:kern w:val="0"/>
              </w:rPr>
              <m:t>污水</m:t>
            </m:r>
            <m:ctrlPr>
              <w:rPr>
                <w:rFonts w:ascii="Cambria Math" w:hAnsi="Cambria Math"/>
                <w:i/>
                <w:kern w:val="0"/>
              </w:rPr>
            </m:ctrlPr>
          </m:sub>
        </m:sSub>
        <m:r>
          <m:rPr/>
          <w:rPr>
            <w:rFonts w:ascii="Cambria Math" w:hAnsi="Cambria Math"/>
            <w:kern w:val="0"/>
          </w:rPr>
          <m:t>×</m:t>
        </m:r>
        <m:sSup>
          <m:sSupPr>
            <m:ctrlPr>
              <w:rPr>
                <w:rFonts w:ascii="Cambria Math" w:hAnsi="Cambria Math"/>
                <w:i/>
                <w:kern w:val="0"/>
              </w:rPr>
            </m:ctrlPr>
          </m:sSupPr>
          <m:e>
            <m:r>
              <m:rPr/>
              <w:rPr>
                <w:rFonts w:ascii="Cambria Math" w:hAnsi="Cambria Math"/>
                <w:kern w:val="0"/>
              </w:rPr>
              <m:t>10</m:t>
            </m:r>
            <m:ctrlPr>
              <w:rPr>
                <w:rFonts w:ascii="Cambria Math" w:hAnsi="Cambria Math"/>
                <w:i/>
                <w:kern w:val="0"/>
              </w:rPr>
            </m:ctrlPr>
          </m:e>
          <m:sup>
            <m:r>
              <m:rPr/>
              <w:rPr>
                <w:rFonts w:ascii="Cambria Math" w:hAnsi="Cambria Math"/>
                <w:kern w:val="0"/>
              </w:rPr>
              <m:t>−2</m:t>
            </m:r>
            <m:ctrlPr>
              <w:rPr>
                <w:rFonts w:ascii="Cambria Math" w:hAnsi="Cambria Math"/>
                <w:i/>
                <w:kern w:val="0"/>
              </w:rPr>
            </m:ctrlPr>
          </m:sup>
        </m:sSup>
        <m:r>
          <m:rPr/>
          <w:rPr>
            <w:rFonts w:ascii="Cambria Math" w:hAnsi="Cambria Math"/>
            <w:kern w:val="0"/>
          </w:rPr>
          <m:t>−</m:t>
        </m:r>
        <m:sSub>
          <m:sSubPr>
            <m:ctrlPr>
              <w:rPr>
                <w:rFonts w:ascii="Cambria Math" w:hAnsi="Cambria Math"/>
                <w:i/>
                <w:kern w:val="0"/>
              </w:rPr>
            </m:ctrlPr>
          </m:sSubPr>
          <m:e>
            <m:r>
              <m:rPr/>
              <w:rPr>
                <w:rFonts w:ascii="Cambria Math" w:hAnsi="Cambria Math"/>
              </w:rPr>
              <m:t>R</m:t>
            </m:r>
            <m:ctrlPr>
              <w:rPr>
                <w:rFonts w:ascii="Cambria Math" w:hAnsi="Cambria Math"/>
                <w:i/>
                <w:kern w:val="0"/>
              </w:rPr>
            </m:ctrlPr>
          </m:e>
          <m:sub>
            <m:sSub>
              <m:sSubPr>
                <m:ctrlPr>
                  <w:rPr>
                    <w:rFonts w:ascii="Cambria Math" w:hAnsi="Cambria Math"/>
                    <w:i/>
                    <w:kern w:val="0"/>
                  </w:rPr>
                </m:ctrlPr>
              </m:sSubPr>
              <m:e>
                <m:r>
                  <m:rPr/>
                  <w:rPr>
                    <w:rFonts w:ascii="Cambria Math" w:hAnsi="Cambria Math"/>
                  </w:rPr>
                  <m:t>CH</m:t>
                </m:r>
                <m:ctrlPr>
                  <w:rPr>
                    <w:rFonts w:ascii="Cambria Math" w:hAnsi="Cambria Math"/>
                    <w:i/>
                    <w:kern w:val="0"/>
                  </w:rPr>
                </m:ctrlPr>
              </m:e>
              <m:sub>
                <m:r>
                  <m:rPr/>
                  <w:rPr>
                    <w:rFonts w:ascii="Cambria Math" w:hAnsi="Cambria Math"/>
                  </w:rPr>
                  <m:t>4</m:t>
                </m:r>
                <m:ctrlPr>
                  <w:rPr>
                    <w:rFonts w:ascii="Cambria Math" w:hAnsi="Cambria Math"/>
                    <w:i/>
                    <w:kern w:val="0"/>
                  </w:rPr>
                </m:ctrlPr>
              </m:sub>
            </m:sSub>
            <m:r>
              <m:rPr/>
              <w:rPr>
                <w:rFonts w:ascii="Cambria Math" w:hAnsi="Cambria Math"/>
              </w:rPr>
              <m:t>_</m:t>
            </m:r>
            <m:r>
              <m:rPr>
                <m:sty m:val="p"/>
              </m:rPr>
              <w:rPr>
                <w:rFonts w:ascii="Cambria Math" w:hAnsi="Cambria Math"/>
                <w:kern w:val="0"/>
              </w:rPr>
              <m:t>污水</m:t>
            </m:r>
            <m:ctrlPr>
              <w:rPr>
                <w:rFonts w:ascii="Cambria Math" w:hAnsi="Cambria Math"/>
                <w:i/>
                <w:kern w:val="0"/>
              </w:rPr>
            </m:ctrlPr>
          </m:sub>
        </m:sSub>
      </m:oMath>
      <w:r>
        <w:rPr>
          <w:rFonts w:ascii="Times New Roman" w:hAnsi="Times New Roman"/>
          <w:i/>
          <w:kern w:val="0"/>
        </w:rPr>
        <w:tab/>
      </w:r>
      <w:r>
        <w:rPr>
          <w:rFonts w:ascii="Times New Roman" w:hAnsi="Times New Roman"/>
          <w:i/>
          <w:kern w:val="0"/>
        </w:rPr>
        <w:tab/>
      </w:r>
      <w:r>
        <w:rPr>
          <w:rFonts w:ascii="Times New Roman" w:hAnsi="Times New Roman"/>
          <w:iCs/>
          <w:kern w:val="0"/>
        </w:rPr>
        <w:t>（</w:t>
      </w:r>
      <w:r>
        <w:rPr>
          <w:rFonts w:hint="eastAsia" w:ascii="Times New Roman" w:hAnsi="Times New Roman"/>
          <w:iCs/>
          <w:kern w:val="0"/>
        </w:rPr>
        <w:t>6</w:t>
      </w:r>
      <w:r>
        <w:rPr>
          <w:rFonts w:ascii="Times New Roman" w:hAnsi="Times New Roman"/>
          <w:iCs/>
          <w:kern w:val="0"/>
        </w:rPr>
        <w:t>）</w:t>
      </w:r>
    </w:p>
    <w:p w14:paraId="1D32E236">
      <w:pPr>
        <w:pStyle w:val="233"/>
        <w:rPr>
          <w:rFonts w:ascii="Times New Roman"/>
        </w:rPr>
      </w:pPr>
      <w:r>
        <w:rPr>
          <w:rFonts w:ascii="Times New Roman"/>
        </w:rPr>
        <w:t>式中：</w:t>
      </w:r>
    </w:p>
    <w:p w14:paraId="7FDA317C">
      <w:pPr>
        <w:widowControl/>
        <w:tabs>
          <w:tab w:val="left" w:pos="1418"/>
          <w:tab w:val="left" w:pos="1701"/>
        </w:tabs>
        <w:adjustRightInd/>
        <w:snapToGrid w:val="0"/>
        <w:spacing w:line="240" w:lineRule="auto"/>
        <w:ind w:left="1995" w:leftChars="200" w:hanging="1575" w:hangingChars="750"/>
        <w:rPr>
          <w:rFonts w:ascii="Times New Roman" w:hAnsi="Times New Roman"/>
          <w:kern w:val="0"/>
        </w:rPr>
      </w:pPr>
      <m:oMath>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m:sty m:val="p"/>
              </m:rPr>
              <w:rPr>
                <w:rFonts w:ascii="Cambria Math" w:hAnsi="Cambria Math"/>
              </w:rPr>
              <m:t>_污水</m:t>
            </m:r>
            <m:ctrlPr>
              <w:rPr>
                <w:rFonts w:ascii="Cambria Math" w:hAnsi="Cambria Math"/>
                <w:i/>
              </w:rPr>
            </m:ctrlPr>
          </m:sub>
        </m:sSub>
      </m:oMath>
      <w:r>
        <w:rPr>
          <w:rFonts w:ascii="Times New Roman" w:hAnsi="Times New Roman"/>
          <w:kern w:val="0"/>
        </w:rPr>
        <w:t xml:space="preserve">  </w:t>
      </w:r>
      <w:r>
        <w:rPr>
          <w:rFonts w:ascii="Times New Roman" w:hAnsi="Times New Roman"/>
          <w:kern w:val="0"/>
        </w:rPr>
        <w:tab/>
      </w:r>
      <w:r>
        <w:rPr>
          <w:rFonts w:ascii="Times New Roman" w:hAnsi="Times New Roman"/>
          <w:kern w:val="0"/>
        </w:rPr>
        <w:t xml:space="preserve">—— </w:t>
      </w:r>
      <w:r>
        <w:rPr>
          <w:rFonts w:ascii="Times New Roman" w:hAnsi="Times New Roman"/>
          <w:szCs w:val="24"/>
        </w:rPr>
        <w:t>污水处理</w:t>
      </w:r>
      <w:r>
        <w:rPr>
          <w:rFonts w:ascii="Times New Roman" w:hAnsi="Times New Roman"/>
          <w:kern w:val="0"/>
        </w:rPr>
        <w:t>过程甲烷排放总量，以吨甲烷（</w:t>
      </w:r>
      <w:r>
        <w:rPr>
          <w:rFonts w:ascii="Times New Roman" w:hAnsi="Times New Roman"/>
        </w:rPr>
        <w:t>tCH</w:t>
      </w:r>
      <w:r>
        <w:rPr>
          <w:rFonts w:ascii="Times New Roman" w:hAnsi="Times New Roman"/>
          <w:vertAlign w:val="subscript"/>
        </w:rPr>
        <w:t>4</w:t>
      </w:r>
      <w:r>
        <w:rPr>
          <w:rFonts w:ascii="Times New Roman" w:hAnsi="Times New Roman"/>
          <w:kern w:val="0"/>
        </w:rPr>
        <w:t>）计；</w:t>
      </w:r>
    </w:p>
    <w:p w14:paraId="075C3379">
      <w:pPr>
        <w:widowControl/>
        <w:tabs>
          <w:tab w:val="left" w:pos="1418"/>
        </w:tabs>
        <w:adjustRightInd/>
        <w:snapToGrid w:val="0"/>
        <w:spacing w:line="240" w:lineRule="auto"/>
        <w:ind w:left="1995" w:leftChars="200" w:hanging="1575" w:hangingChars="750"/>
        <w:rPr>
          <w:rFonts w:ascii="Times New Roman" w:hAnsi="Times New Roman"/>
          <w:kern w:val="0"/>
        </w:rPr>
      </w:pPr>
      <w:r>
        <w:rPr>
          <w:rFonts w:ascii="Times New Roman" w:hAnsi="Times New Roman"/>
          <w:i/>
          <w:kern w:val="0"/>
        </w:rPr>
        <w:t>Q</w:t>
      </w:r>
      <w:r>
        <w:rPr>
          <w:rFonts w:ascii="Times New Roman" w:hAnsi="Times New Roman"/>
          <w:kern w:val="0"/>
        </w:rPr>
        <w:t xml:space="preserve"> </w:t>
      </w:r>
      <w:r>
        <w:rPr>
          <w:rFonts w:ascii="Times New Roman" w:hAnsi="Times New Roman"/>
          <w:kern w:val="0"/>
        </w:rPr>
        <w:tab/>
      </w:r>
      <w:r>
        <w:rPr>
          <w:rFonts w:ascii="Times New Roman" w:hAnsi="Times New Roman"/>
          <w:kern w:val="0"/>
        </w:rPr>
        <w:t>—— 报告期内的污水处理总量，以万立方米（10</w:t>
      </w:r>
      <w:r>
        <w:rPr>
          <w:rFonts w:ascii="Times New Roman" w:hAnsi="Times New Roman"/>
          <w:kern w:val="0"/>
          <w:vertAlign w:val="superscript"/>
        </w:rPr>
        <w:t>4</w:t>
      </w:r>
      <w:r>
        <w:rPr>
          <w:rFonts w:ascii="Times New Roman" w:hAnsi="Times New Roman"/>
          <w:kern w:val="0"/>
        </w:rPr>
        <w:t>m</w:t>
      </w:r>
      <w:r>
        <w:rPr>
          <w:rFonts w:ascii="Times New Roman" w:hAnsi="Times New Roman"/>
          <w:kern w:val="0"/>
          <w:vertAlign w:val="superscript"/>
        </w:rPr>
        <w:t>3</w:t>
      </w:r>
      <w:r>
        <w:rPr>
          <w:rFonts w:ascii="Times New Roman" w:hAnsi="Times New Roman"/>
          <w:kern w:val="0"/>
        </w:rPr>
        <w:t>）计；</w:t>
      </w:r>
    </w:p>
    <w:p w14:paraId="46AE25D4">
      <w:pPr>
        <w:widowControl/>
        <w:tabs>
          <w:tab w:val="left" w:pos="1276"/>
          <w:tab w:val="left" w:pos="1418"/>
        </w:tabs>
        <w:adjustRightInd/>
        <w:snapToGrid w:val="0"/>
        <w:spacing w:line="240" w:lineRule="auto"/>
        <w:ind w:left="1995" w:leftChars="200" w:hanging="1575" w:hangingChars="750"/>
        <w:rPr>
          <w:rFonts w:ascii="Times New Roman" w:hAnsi="Times New Roman"/>
          <w:kern w:val="0"/>
        </w:rPr>
      </w:pPr>
      <m:oMath>
        <m:sSub>
          <m:sSubPr>
            <m:ctrlPr>
              <w:rPr>
                <w:rFonts w:ascii="Cambria Math" w:hAnsi="Cambria Math"/>
                <w:i/>
                <w:kern w:val="0"/>
              </w:rPr>
            </m:ctrlPr>
          </m:sSubPr>
          <m:e>
            <m:r>
              <m:rPr/>
              <w:rPr>
                <w:rFonts w:ascii="Cambria Math" w:hAnsi="Cambria Math"/>
                <w:kern w:val="0"/>
              </w:rPr>
              <m:t>COD</m:t>
            </m:r>
            <m:ctrlPr>
              <w:rPr>
                <w:rFonts w:ascii="Cambria Math" w:hAnsi="Cambria Math"/>
                <w:i/>
                <w:kern w:val="0"/>
              </w:rPr>
            </m:ctrlPr>
          </m:e>
          <m:sub>
            <m:r>
              <m:rPr>
                <m:sty m:val="p"/>
              </m:rPr>
              <w:rPr>
                <w:rFonts w:ascii="Cambria Math" w:hAnsi="Cambria Math"/>
                <w:kern w:val="0"/>
              </w:rPr>
              <m:t>进水</m:t>
            </m:r>
            <m:ctrlPr>
              <w:rPr>
                <w:rFonts w:ascii="Cambria Math" w:hAnsi="Cambria Math"/>
                <w:i/>
                <w:kern w:val="0"/>
              </w:rPr>
            </m:ctrlPr>
          </m:sub>
        </m:sSub>
      </m:oMath>
      <w:r>
        <w:rPr>
          <w:rFonts w:ascii="Times New Roman" w:hAnsi="Times New Roman"/>
          <w:iCs/>
          <w:kern w:val="0"/>
        </w:rPr>
        <w:t xml:space="preserve">  </w:t>
      </w:r>
      <w:r>
        <w:rPr>
          <w:rFonts w:ascii="Times New Roman" w:hAnsi="Times New Roman"/>
          <w:iCs/>
          <w:kern w:val="0"/>
        </w:rPr>
        <w:tab/>
      </w:r>
      <w:r>
        <w:rPr>
          <w:rFonts w:ascii="Times New Roman" w:hAnsi="Times New Roman"/>
          <w:kern w:val="0"/>
        </w:rPr>
        <w:t>—— 报告期平均进水化学需氧量浓度，以毫克COD每升水（mg/L）计；</w:t>
      </w:r>
    </w:p>
    <w:p w14:paraId="37B2557C">
      <w:pPr>
        <w:widowControl/>
        <w:tabs>
          <w:tab w:val="left" w:pos="1418"/>
        </w:tabs>
        <w:adjustRightInd/>
        <w:snapToGrid w:val="0"/>
        <w:spacing w:line="240" w:lineRule="auto"/>
        <w:ind w:left="1995" w:leftChars="200" w:hanging="1575" w:hangingChars="750"/>
        <w:rPr>
          <w:rFonts w:ascii="Times New Roman" w:hAnsi="Times New Roman"/>
          <w:kern w:val="0"/>
        </w:rPr>
      </w:pPr>
      <m:oMath>
        <m:sSub>
          <m:sSubPr>
            <m:ctrlPr>
              <w:rPr>
                <w:rFonts w:ascii="Cambria Math" w:hAnsi="Cambria Math"/>
                <w:i/>
                <w:kern w:val="0"/>
              </w:rPr>
            </m:ctrlPr>
          </m:sSubPr>
          <m:e>
            <m:r>
              <m:rPr/>
              <w:rPr>
                <w:rFonts w:ascii="Cambria Math" w:hAnsi="Cambria Math"/>
                <w:kern w:val="0"/>
              </w:rPr>
              <m:t>COD</m:t>
            </m:r>
            <m:ctrlPr>
              <w:rPr>
                <w:rFonts w:ascii="Cambria Math" w:hAnsi="Cambria Math"/>
                <w:i/>
                <w:kern w:val="0"/>
              </w:rPr>
            </m:ctrlPr>
          </m:e>
          <m:sub>
            <m:r>
              <m:rPr>
                <m:sty m:val="p"/>
              </m:rPr>
              <w:rPr>
                <w:rFonts w:ascii="Cambria Math" w:hAnsi="Cambria Math"/>
                <w:kern w:val="0"/>
              </w:rPr>
              <m:t>出水</m:t>
            </m:r>
            <m:ctrlPr>
              <w:rPr>
                <w:rFonts w:ascii="Cambria Math" w:hAnsi="Cambria Math"/>
                <w:i/>
                <w:kern w:val="0"/>
              </w:rPr>
            </m:ctrlPr>
          </m:sub>
        </m:sSub>
      </m:oMath>
      <w:r>
        <w:rPr>
          <w:rFonts w:ascii="Times New Roman" w:hAnsi="Times New Roman"/>
          <w:kern w:val="0"/>
        </w:rPr>
        <w:t xml:space="preserve">  </w:t>
      </w:r>
      <w:r>
        <w:rPr>
          <w:rFonts w:ascii="Times New Roman" w:hAnsi="Times New Roman"/>
          <w:kern w:val="0"/>
        </w:rPr>
        <w:tab/>
      </w:r>
      <w:r>
        <w:rPr>
          <w:rFonts w:ascii="Times New Roman" w:hAnsi="Times New Roman"/>
          <w:kern w:val="0"/>
        </w:rPr>
        <w:t>—— 报告期平均出水化学需氧量浓度，以毫克COD每升水（mg/L）计；</w:t>
      </w:r>
    </w:p>
    <w:p w14:paraId="2BA51C6A">
      <w:pPr>
        <w:widowControl/>
        <w:tabs>
          <w:tab w:val="left" w:pos="1418"/>
        </w:tabs>
        <w:adjustRightInd/>
        <w:snapToGrid w:val="0"/>
        <w:spacing w:line="240" w:lineRule="auto"/>
        <w:ind w:left="1942" w:leftChars="200" w:hanging="1522" w:hangingChars="725"/>
        <w:rPr>
          <w:rFonts w:ascii="Times New Roman" w:hAnsi="Times New Roman"/>
          <w:kern w:val="0"/>
        </w:rPr>
      </w:pPr>
      <m:oMath>
        <m:sSub>
          <m:sSubPr>
            <m:ctrlPr>
              <w:rPr>
                <w:rFonts w:ascii="Cambria Math" w:hAnsi="Cambria Math"/>
                <w:i/>
                <w:kern w:val="0"/>
              </w:rPr>
            </m:ctrlPr>
          </m:sSubPr>
          <m:e>
            <m:r>
              <m:rPr/>
              <w:rPr>
                <w:rFonts w:ascii="Cambria Math" w:hAnsi="Cambria Math"/>
              </w:rPr>
              <m:t>EF</m:t>
            </m:r>
            <m:ctrlPr>
              <w:rPr>
                <w:rFonts w:ascii="Cambria Math" w:hAnsi="Cambria Math"/>
                <w:i/>
                <w:kern w:val="0"/>
              </w:rPr>
            </m:ctrlPr>
          </m:e>
          <m:sub>
            <m:sSub>
              <m:sSubPr>
                <m:ctrlPr>
                  <w:rPr>
                    <w:rFonts w:ascii="Cambria Math" w:hAnsi="Cambria Math"/>
                    <w:i/>
                    <w:kern w:val="0"/>
                  </w:rPr>
                </m:ctrlPr>
              </m:sSubPr>
              <m:e>
                <m:r>
                  <m:rPr/>
                  <w:rPr>
                    <w:rFonts w:ascii="Cambria Math" w:hAnsi="Cambria Math"/>
                  </w:rPr>
                  <m:t>CH</m:t>
                </m:r>
                <m:ctrlPr>
                  <w:rPr>
                    <w:rFonts w:ascii="Cambria Math" w:hAnsi="Cambria Math"/>
                    <w:i/>
                    <w:kern w:val="0"/>
                  </w:rPr>
                </m:ctrlPr>
              </m:e>
              <m:sub>
                <m:r>
                  <m:rPr/>
                  <w:rPr>
                    <w:rFonts w:ascii="Cambria Math" w:hAnsi="Cambria Math"/>
                  </w:rPr>
                  <m:t>4</m:t>
                </m:r>
                <m:ctrlPr>
                  <w:rPr>
                    <w:rFonts w:ascii="Cambria Math" w:hAnsi="Cambria Math"/>
                    <w:i/>
                    <w:kern w:val="0"/>
                  </w:rPr>
                </m:ctrlPr>
              </m:sub>
            </m:sSub>
            <m:r>
              <m:rPr/>
              <w:rPr>
                <w:rFonts w:ascii="Cambria Math" w:hAnsi="Cambria Math"/>
              </w:rPr>
              <m:t>_</m:t>
            </m:r>
            <m:r>
              <m:rPr>
                <m:sty m:val="p"/>
              </m:rPr>
              <w:rPr>
                <w:rFonts w:ascii="Cambria Math" w:hAnsi="Cambria Math"/>
              </w:rPr>
              <m:t>污水</m:t>
            </m:r>
            <m:r>
              <m:rPr>
                <m:sty m:val="p"/>
              </m:rPr>
              <w:rPr>
                <w:rFonts w:ascii="Cambria Math" w:hAnsi="Cambria Math"/>
                <w:lang w:eastAsia="zh"/>
              </w:rPr>
              <m:t xml:space="preserve">  </m:t>
            </m:r>
            <m:ctrlPr>
              <w:rPr>
                <w:rFonts w:ascii="Cambria Math" w:hAnsi="Cambria Math"/>
                <w:i/>
                <w:kern w:val="0"/>
              </w:rPr>
            </m:ctrlPr>
          </m:sub>
        </m:sSub>
      </m:oMath>
      <w:r>
        <w:rPr>
          <w:rFonts w:ascii="Times New Roman" w:hAnsi="Times New Roman"/>
          <w:kern w:val="0"/>
        </w:rPr>
        <w:tab/>
      </w:r>
      <w:r>
        <w:rPr>
          <w:rFonts w:ascii="Times New Roman" w:hAnsi="Times New Roman"/>
          <w:kern w:val="0"/>
        </w:rPr>
        <w:t>—— 污水处理过程甲烷排放因子，以</w:t>
      </w:r>
      <w:r>
        <w:rPr>
          <w:rFonts w:ascii="Times New Roman" w:hAnsi="Times New Roman"/>
          <w:kern w:val="0"/>
          <w:lang w:eastAsia="zh"/>
        </w:rPr>
        <w:t>千克</w:t>
      </w:r>
      <w:r>
        <w:rPr>
          <w:rFonts w:ascii="Times New Roman" w:hAnsi="Times New Roman"/>
          <w:kern w:val="0"/>
        </w:rPr>
        <w:t>甲烷每</w:t>
      </w:r>
      <w:r>
        <w:rPr>
          <w:rFonts w:ascii="Times New Roman" w:hAnsi="Times New Roman"/>
          <w:kern w:val="0"/>
          <w:lang w:eastAsia="zh"/>
        </w:rPr>
        <w:t>千克</w:t>
      </w:r>
      <w:r>
        <w:rPr>
          <w:rFonts w:ascii="Times New Roman" w:hAnsi="Times New Roman"/>
          <w:kern w:val="0"/>
        </w:rPr>
        <w:t>COD去除（</w:t>
      </w:r>
      <w:r>
        <w:rPr>
          <w:rFonts w:ascii="Times New Roman" w:hAnsi="Times New Roman"/>
          <w:kern w:val="0"/>
          <w:lang w:eastAsia="zh"/>
        </w:rPr>
        <w:t>kg</w:t>
      </w:r>
      <w:r>
        <w:rPr>
          <w:rFonts w:ascii="Times New Roman" w:hAnsi="Times New Roman"/>
          <w:kern w:val="0"/>
        </w:rPr>
        <w:t>CH</w:t>
      </w:r>
      <w:r>
        <w:rPr>
          <w:rFonts w:ascii="Times New Roman" w:hAnsi="Times New Roman"/>
          <w:kern w:val="0"/>
          <w:vertAlign w:val="subscript"/>
        </w:rPr>
        <w:t>4</w:t>
      </w:r>
      <w:r>
        <w:rPr>
          <w:rFonts w:ascii="Times New Roman" w:hAnsi="Times New Roman"/>
          <w:kern w:val="0"/>
        </w:rPr>
        <w:t>/</w:t>
      </w:r>
      <w:r>
        <w:rPr>
          <w:rFonts w:ascii="Times New Roman" w:hAnsi="Times New Roman"/>
          <w:kern w:val="0"/>
          <w:lang w:eastAsia="zh"/>
        </w:rPr>
        <w:t>kg</w:t>
      </w:r>
      <w:r>
        <w:rPr>
          <w:rFonts w:ascii="Times New Roman" w:hAnsi="Times New Roman"/>
          <w:kern w:val="0"/>
        </w:rPr>
        <w:t>COD</w:t>
      </w:r>
      <w:r>
        <w:rPr>
          <w:rStyle w:val="235"/>
          <w:rFonts w:hint="default" w:ascii="Times New Roman" w:hAnsi="Times New Roman" w:eastAsia="黑体" w:cs="Times New Roman"/>
          <w:color w:val="auto"/>
          <w:vertAlign w:val="subscript"/>
          <w:lang w:bidi="ar"/>
        </w:rPr>
        <w:t>Re</w:t>
      </w:r>
      <w:r>
        <w:rPr>
          <w:rFonts w:ascii="Times New Roman" w:hAnsi="Times New Roman"/>
          <w:kern w:val="0"/>
        </w:rPr>
        <w:t>）计，</w:t>
      </w:r>
      <w:r>
        <w:rPr>
          <w:rFonts w:ascii="Times New Roman" w:hAnsi="Times New Roman"/>
        </w:rPr>
        <w:t>可采用表</w:t>
      </w:r>
      <w:r>
        <w:rPr>
          <w:rFonts w:hint="eastAsia" w:ascii="Times New Roman" w:hAnsi="Times New Roman"/>
        </w:rPr>
        <w:t>C</w:t>
      </w:r>
      <w:r>
        <w:rPr>
          <w:rStyle w:val="35"/>
          <w:rFonts w:ascii="Times New Roman" w:hAnsi="Times New Roman"/>
        </w:rPr>
        <w:t>.2</w:t>
      </w:r>
      <w:r>
        <w:rPr>
          <w:rFonts w:ascii="Times New Roman" w:hAnsi="Times New Roman"/>
        </w:rPr>
        <w:t>的推荐值；</w:t>
      </w:r>
    </w:p>
    <w:p w14:paraId="3F40E358">
      <w:pPr>
        <w:widowControl/>
        <w:tabs>
          <w:tab w:val="left" w:pos="1418"/>
          <w:tab w:val="left" w:pos="1560"/>
        </w:tabs>
        <w:adjustRightInd/>
        <w:snapToGrid w:val="0"/>
        <w:spacing w:line="240" w:lineRule="auto"/>
        <w:ind w:left="1942" w:leftChars="200" w:hanging="1522" w:hangingChars="725"/>
        <w:rPr>
          <w:rFonts w:ascii="Times New Roman" w:hAnsi="Times New Roman"/>
          <w:kern w:val="0"/>
        </w:rPr>
      </w:pPr>
      <m:oMath>
        <m:sSub>
          <m:sSubPr>
            <m:ctrlPr>
              <w:rPr>
                <w:rFonts w:ascii="Cambria Math" w:hAnsi="Cambria Math"/>
                <w:i/>
                <w:kern w:val="0"/>
              </w:rPr>
            </m:ctrlPr>
          </m:sSubPr>
          <m:e>
            <m:r>
              <m:rPr/>
              <w:rPr>
                <w:rFonts w:ascii="Cambria Math" w:hAnsi="Cambria Math"/>
                <w:kern w:val="0"/>
              </w:rPr>
              <m:t>R</m:t>
            </m:r>
            <m:ctrlPr>
              <w:rPr>
                <w:rFonts w:ascii="Cambria Math" w:hAnsi="Cambria Math"/>
                <w:i/>
                <w:kern w:val="0"/>
              </w:rPr>
            </m:ctrlPr>
          </m:e>
          <m:sub>
            <m:sSub>
              <m:sSubPr>
                <m:ctrlPr>
                  <w:rPr>
                    <w:rFonts w:ascii="Cambria Math" w:hAnsi="Cambria Math"/>
                    <w:i/>
                    <w:kern w:val="0"/>
                  </w:rPr>
                </m:ctrlPr>
              </m:sSubPr>
              <m:e>
                <m:r>
                  <m:rPr/>
                  <w:rPr>
                    <w:rFonts w:ascii="Cambria Math" w:hAnsi="Cambria Math"/>
                  </w:rPr>
                  <m:t>CH</m:t>
                </m:r>
                <m:ctrlPr>
                  <w:rPr>
                    <w:rFonts w:ascii="Cambria Math" w:hAnsi="Cambria Math"/>
                    <w:i/>
                    <w:kern w:val="0"/>
                  </w:rPr>
                </m:ctrlPr>
              </m:e>
              <m:sub>
                <m:r>
                  <m:rPr/>
                  <w:rPr>
                    <w:rFonts w:ascii="Cambria Math" w:hAnsi="Cambria Math"/>
                  </w:rPr>
                  <m:t>4</m:t>
                </m:r>
                <m:ctrlPr>
                  <w:rPr>
                    <w:rFonts w:ascii="Cambria Math" w:hAnsi="Cambria Math"/>
                    <w:i/>
                    <w:kern w:val="0"/>
                  </w:rPr>
                </m:ctrlPr>
              </m:sub>
            </m:sSub>
            <m:r>
              <m:rPr/>
              <w:rPr>
                <w:rFonts w:ascii="Cambria Math" w:hAnsi="Cambria Math"/>
              </w:rPr>
              <m:t>_</m:t>
            </m:r>
            <m:r>
              <m:rPr>
                <m:sty m:val="p"/>
              </m:rPr>
              <w:rPr>
                <w:rFonts w:ascii="Cambria Math" w:hAnsi="Cambria Math"/>
              </w:rPr>
              <m:t>污水</m:t>
            </m:r>
            <m:ctrlPr>
              <w:rPr>
                <w:rFonts w:ascii="Cambria Math" w:hAnsi="Cambria Math"/>
                <w:i/>
                <w:kern w:val="0"/>
              </w:rPr>
            </m:ctrlPr>
          </m:sub>
        </m:sSub>
      </m:oMath>
      <w:r>
        <w:rPr>
          <w:rFonts w:ascii="Times New Roman" w:hAnsi="Times New Roman"/>
          <w:kern w:val="0"/>
        </w:rPr>
        <w:t xml:space="preserve">  </w:t>
      </w:r>
      <w:r>
        <w:rPr>
          <w:rFonts w:ascii="Times New Roman" w:hAnsi="Times New Roman"/>
          <w:kern w:val="0"/>
        </w:rPr>
        <w:tab/>
      </w:r>
      <w:r>
        <w:rPr>
          <w:rFonts w:ascii="Times New Roman" w:hAnsi="Times New Roman"/>
          <w:kern w:val="0"/>
        </w:rPr>
        <w:t>—— 污水处理过程甲烷回收量，以吨甲烷（</w:t>
      </w:r>
      <w:r>
        <w:rPr>
          <w:rFonts w:ascii="Times New Roman" w:hAnsi="Times New Roman"/>
        </w:rPr>
        <w:t>t CH</w:t>
      </w:r>
      <w:r>
        <w:rPr>
          <w:rFonts w:ascii="Times New Roman" w:hAnsi="Times New Roman"/>
          <w:vertAlign w:val="subscript"/>
        </w:rPr>
        <w:t>4</w:t>
      </w:r>
      <w:r>
        <w:rPr>
          <w:rFonts w:ascii="Times New Roman" w:hAnsi="Times New Roman"/>
          <w:kern w:val="0"/>
        </w:rPr>
        <w:t>）计；若尚未开展规模化CH</w:t>
      </w:r>
      <w:r>
        <w:rPr>
          <w:rFonts w:ascii="Times New Roman" w:hAnsi="Times New Roman"/>
          <w:kern w:val="0"/>
          <w:vertAlign w:val="subscript"/>
        </w:rPr>
        <w:t>4</w:t>
      </w:r>
      <w:r>
        <w:rPr>
          <w:rFonts w:ascii="Times New Roman" w:hAnsi="Times New Roman"/>
          <w:kern w:val="0"/>
        </w:rPr>
        <w:t>回收利用</w:t>
      </w:r>
      <w:r>
        <w:rPr>
          <w:rFonts w:hint="eastAsia" w:ascii="Times New Roman" w:hAnsi="Times New Roman"/>
          <w:kern w:val="0"/>
        </w:rPr>
        <w:t>，则</w:t>
      </w:r>
      <w:r>
        <w:rPr>
          <w:rFonts w:ascii="Times New Roman" w:hAnsi="Times New Roman"/>
          <w:kern w:val="0"/>
        </w:rPr>
        <w:t>缺省值取0。</w:t>
      </w:r>
    </w:p>
    <w:p w14:paraId="7704495E">
      <w:pPr>
        <w:autoSpaceDE w:val="0"/>
        <w:autoSpaceDN w:val="0"/>
        <w:spacing w:before="156" w:beforeLines="50" w:after="156" w:afterLines="50"/>
        <w:outlineLvl w:val="3"/>
        <w:rPr>
          <w:rFonts w:ascii="Times New Roman" w:hAnsi="Times New Roman" w:eastAsia="黑体"/>
        </w:rPr>
      </w:pPr>
      <w:bookmarkStart w:id="147" w:name="_Toc402457957"/>
      <w:r>
        <w:rPr>
          <w:rFonts w:ascii="Times New Roman" w:hAnsi="Times New Roman" w:eastAsia="黑体"/>
        </w:rPr>
        <w:t>5.2.</w:t>
      </w:r>
      <w:r>
        <w:rPr>
          <w:rFonts w:hint="eastAsia" w:ascii="Times New Roman" w:hAnsi="Times New Roman" w:eastAsia="黑体"/>
        </w:rPr>
        <w:t>3</w:t>
      </w:r>
      <w:r>
        <w:rPr>
          <w:rFonts w:ascii="Times New Roman" w:hAnsi="Times New Roman" w:eastAsia="黑体"/>
        </w:rPr>
        <w:t>.1.2 污水处理氧化亚氮排放量</w:t>
      </w:r>
    </w:p>
    <w:p w14:paraId="2FE88544">
      <w:pPr>
        <w:pStyle w:val="233"/>
        <w:rPr>
          <w:rFonts w:ascii="Times New Roman"/>
        </w:rPr>
      </w:pPr>
      <w:r>
        <w:rPr>
          <w:rFonts w:ascii="Times New Roman"/>
        </w:rPr>
        <w:t>污水处理过程的N</w:t>
      </w:r>
      <w:r>
        <w:rPr>
          <w:rFonts w:ascii="Times New Roman"/>
          <w:vertAlign w:val="subscript"/>
        </w:rPr>
        <w:t>2</w:t>
      </w:r>
      <w:r>
        <w:rPr>
          <w:rFonts w:ascii="Times New Roman"/>
        </w:rPr>
        <w:t>O</w:t>
      </w:r>
      <w:r>
        <w:rPr>
          <w:rFonts w:ascii="Times New Roman"/>
          <w:lang w:eastAsia="zh"/>
        </w:rPr>
        <w:t>排放量</w:t>
      </w:r>
      <w:r>
        <w:rPr>
          <w:rFonts w:ascii="Times New Roman"/>
        </w:rPr>
        <w:t>按公式（</w:t>
      </w:r>
      <w:r>
        <w:rPr>
          <w:rFonts w:hint="eastAsia" w:ascii="Times New Roman"/>
        </w:rPr>
        <w:t>7</w:t>
      </w:r>
      <w:r>
        <w:rPr>
          <w:rFonts w:ascii="Times New Roman"/>
        </w:rPr>
        <w:t>）计算：</w:t>
      </w:r>
    </w:p>
    <w:p w14:paraId="5FED2F6A">
      <w:pPr>
        <w:widowControl/>
        <w:adjustRightInd/>
        <w:spacing w:line="240" w:lineRule="auto"/>
        <w:jc w:val="right"/>
        <w:rPr>
          <w:rFonts w:ascii="Times New Roman" w:hAnsi="Times New Roman"/>
          <w:kern w:val="0"/>
          <w:sz w:val="22"/>
          <w:szCs w:val="22"/>
        </w:rPr>
      </w:pPr>
      <w:r>
        <w:rPr>
          <w:rFonts w:ascii="Times New Roman" w:hAnsi="Times New Roman"/>
          <w:kern w:val="0"/>
        </w:rPr>
        <w:t xml:space="preserve">           </w:t>
      </w:r>
      <w:r>
        <w:rPr>
          <w:rFonts w:ascii="Times New Roman" w:hAnsi="Times New Roman"/>
          <w:kern w:val="0"/>
        </w:rPr>
        <w:tab/>
      </w:r>
      <w:r>
        <w:rPr>
          <w:rFonts w:ascii="Times New Roman" w:hAnsi="Times New Roman"/>
          <w:kern w:val="0"/>
        </w:rPr>
        <w:tab/>
      </w:r>
      <m:oMath>
        <m:sSub>
          <m:sSubPr>
            <m:ctrlPr>
              <w:rPr>
                <w:rFonts w:ascii="Cambria Math" w:hAnsi="Cambria Math"/>
                <w:i/>
                <w:kern w:val="0"/>
              </w:rPr>
            </m:ctrlPr>
          </m:sSubPr>
          <m:e>
            <m:r>
              <m:rPr/>
              <w:rPr>
                <w:rFonts w:ascii="Cambria Math" w:hAnsi="Cambria Math"/>
              </w:rPr>
              <m:t>E</m:t>
            </m:r>
            <m:ctrlPr>
              <w:rPr>
                <w:rFonts w:ascii="Cambria Math" w:hAnsi="Cambria Math"/>
                <w:i/>
                <w:kern w:val="0"/>
              </w:rPr>
            </m:ctrlPr>
          </m:e>
          <m:sub>
            <m:sSub>
              <m:sSubPr>
                <m:ctrlPr>
                  <w:rPr>
                    <w:rFonts w:ascii="Cambria Math" w:hAnsi="Cambria Math"/>
                    <w:i/>
                    <w:kern w:val="0"/>
                  </w:rPr>
                </m:ctrlPr>
              </m:sSubPr>
              <m:e>
                <m:r>
                  <m:rPr/>
                  <w:rPr>
                    <w:rFonts w:ascii="Cambria Math" w:hAnsi="Cambria Math"/>
                  </w:rPr>
                  <m:t>N</m:t>
                </m:r>
                <m:ctrlPr>
                  <w:rPr>
                    <w:rFonts w:ascii="Cambria Math" w:hAnsi="Cambria Math"/>
                    <w:i/>
                    <w:kern w:val="0"/>
                  </w:rPr>
                </m:ctrlPr>
              </m:e>
              <m:sub>
                <m:r>
                  <m:rPr/>
                  <w:rPr>
                    <w:rFonts w:ascii="Cambria Math" w:hAnsi="Cambria Math"/>
                  </w:rPr>
                  <m:t>2</m:t>
                </m:r>
                <m:ctrlPr>
                  <w:rPr>
                    <w:rFonts w:ascii="Cambria Math" w:hAnsi="Cambria Math"/>
                    <w:i/>
                    <w:kern w:val="0"/>
                  </w:rPr>
                </m:ctrlPr>
              </m:sub>
            </m:sSub>
            <m:r>
              <m:rPr/>
              <w:rPr>
                <w:rFonts w:ascii="Cambria Math" w:hAnsi="Cambria Math"/>
              </w:rPr>
              <m:t>O</m:t>
            </m:r>
            <m:r>
              <m:rPr>
                <m:sty m:val="p"/>
              </m:rPr>
              <w:rPr>
                <w:rFonts w:ascii="Cambria Math" w:hAnsi="Cambria Math"/>
              </w:rPr>
              <m:t>_污水</m:t>
            </m:r>
            <m:ctrlPr>
              <w:rPr>
                <w:rFonts w:ascii="Cambria Math" w:hAnsi="Cambria Math"/>
                <w:i/>
                <w:kern w:val="0"/>
              </w:rPr>
            </m:ctrlPr>
          </m:sub>
        </m:sSub>
        <m:r>
          <m:rPr/>
          <w:rPr>
            <w:rFonts w:ascii="Cambria Math" w:hAnsi="Cambria Math"/>
            <w:kern w:val="0"/>
          </w:rPr>
          <m:t>=Q×</m:t>
        </m:r>
        <m:d>
          <m:dPr>
            <m:ctrlPr>
              <w:rPr>
                <w:rFonts w:ascii="Cambria Math" w:hAnsi="Cambria Math"/>
                <w:i/>
                <w:kern w:val="0"/>
              </w:rPr>
            </m:ctrlPr>
          </m:dPr>
          <m:e>
            <m:sSub>
              <m:sSubPr>
                <m:ctrlPr>
                  <w:rPr>
                    <w:rFonts w:ascii="Cambria Math" w:hAnsi="Cambria Math"/>
                    <w:i/>
                    <w:kern w:val="0"/>
                  </w:rPr>
                </m:ctrlPr>
              </m:sSubPr>
              <m:e>
                <m:r>
                  <m:rPr/>
                  <w:rPr>
                    <w:rFonts w:ascii="Cambria Math" w:hAnsi="Cambria Math"/>
                    <w:kern w:val="0"/>
                  </w:rPr>
                  <m:t>TN</m:t>
                </m:r>
                <m:ctrlPr>
                  <w:rPr>
                    <w:rFonts w:ascii="Cambria Math" w:hAnsi="Cambria Math"/>
                    <w:i/>
                    <w:kern w:val="0"/>
                  </w:rPr>
                </m:ctrlPr>
              </m:e>
              <m:sub>
                <m:r>
                  <m:rPr>
                    <m:sty m:val="p"/>
                  </m:rPr>
                  <w:rPr>
                    <w:rFonts w:ascii="Cambria Math" w:hAnsi="Cambria Math"/>
                    <w:kern w:val="0"/>
                  </w:rPr>
                  <m:t>进水</m:t>
                </m:r>
                <m:ctrlPr>
                  <w:rPr>
                    <w:rFonts w:ascii="Cambria Math" w:hAnsi="Cambria Math"/>
                    <w:i/>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TN</m:t>
                </m:r>
                <m:ctrlPr>
                  <w:rPr>
                    <w:rFonts w:ascii="Cambria Math" w:hAnsi="Cambria Math"/>
                    <w:i/>
                    <w:kern w:val="0"/>
                  </w:rPr>
                </m:ctrlPr>
              </m:e>
              <m:sub>
                <m:r>
                  <m:rPr>
                    <m:sty m:val="p"/>
                  </m:rPr>
                  <w:rPr>
                    <w:rFonts w:ascii="Cambria Math" w:hAnsi="Cambria Math"/>
                    <w:kern w:val="0"/>
                  </w:rPr>
                  <m:t>出水</m:t>
                </m:r>
                <m:ctrlPr>
                  <w:rPr>
                    <w:rFonts w:ascii="Cambria Math" w:hAnsi="Cambria Math"/>
                    <w:i/>
                    <w:kern w:val="0"/>
                  </w:rPr>
                </m:ctrlPr>
              </m:sub>
            </m:sSub>
            <m:ctrlPr>
              <w:rPr>
                <w:rFonts w:ascii="Cambria Math" w:hAnsi="Cambria Math"/>
                <w:i/>
                <w:kern w:val="0"/>
              </w:rPr>
            </m:ctrlPr>
          </m:e>
        </m:d>
        <m:r>
          <m:rPr/>
          <w:rPr>
            <w:rFonts w:ascii="Cambria Math" w:hAnsi="Cambria Math"/>
            <w:kern w:val="0"/>
          </w:rPr>
          <m:t>×</m:t>
        </m:r>
        <m:sSub>
          <m:sSubPr>
            <m:ctrlPr>
              <w:rPr>
                <w:rFonts w:ascii="Cambria Math" w:hAnsi="Cambria Math"/>
                <w:i/>
                <w:kern w:val="0"/>
              </w:rPr>
            </m:ctrlPr>
          </m:sSubPr>
          <m:e>
            <m:r>
              <m:rPr/>
              <w:rPr>
                <w:rFonts w:ascii="Cambria Math" w:hAnsi="Cambria Math"/>
              </w:rPr>
              <m:t>EF</m:t>
            </m:r>
            <m:ctrlPr>
              <w:rPr>
                <w:rFonts w:ascii="Cambria Math" w:hAnsi="Cambria Math"/>
                <w:i/>
                <w:kern w:val="0"/>
              </w:rPr>
            </m:ctrlPr>
          </m:e>
          <m:sub>
            <m:sSub>
              <m:sSubPr>
                <m:ctrlPr>
                  <w:rPr>
                    <w:rFonts w:ascii="Cambria Math" w:hAnsi="Cambria Math"/>
                    <w:i/>
                    <w:kern w:val="0"/>
                  </w:rPr>
                </m:ctrlPr>
              </m:sSubPr>
              <m:e>
                <m:r>
                  <m:rPr/>
                  <w:rPr>
                    <w:rFonts w:ascii="Cambria Math" w:hAnsi="Cambria Math"/>
                    <w:kern w:val="0"/>
                  </w:rPr>
                  <m:t>N</m:t>
                </m:r>
                <m:ctrlPr>
                  <w:rPr>
                    <w:rFonts w:ascii="Cambria Math" w:hAnsi="Cambria Math"/>
                    <w:i/>
                    <w:kern w:val="0"/>
                  </w:rPr>
                </m:ctrlPr>
              </m:e>
              <m:sub>
                <m:r>
                  <m:rPr/>
                  <w:rPr>
                    <w:rFonts w:ascii="Cambria Math" w:hAnsi="Cambria Math"/>
                    <w:kern w:val="0"/>
                  </w:rPr>
                  <m:t>2</m:t>
                </m:r>
                <m:ctrlPr>
                  <w:rPr>
                    <w:rFonts w:ascii="Cambria Math" w:hAnsi="Cambria Math"/>
                    <w:i/>
                    <w:kern w:val="0"/>
                  </w:rPr>
                </m:ctrlPr>
              </m:sub>
            </m:sSub>
            <m:r>
              <m:rPr/>
              <w:rPr>
                <w:rFonts w:ascii="Cambria Math" w:hAnsi="Cambria Math"/>
                <w:kern w:val="0"/>
              </w:rPr>
              <m:t>O_</m:t>
            </m:r>
            <m:r>
              <m:rPr>
                <m:sty m:val="p"/>
              </m:rPr>
              <w:rPr>
                <w:rFonts w:ascii="Cambria Math" w:hAnsi="Cambria Math"/>
                <w:kern w:val="0"/>
              </w:rPr>
              <m:t>污水</m:t>
            </m:r>
            <m:ctrlPr>
              <w:rPr>
                <w:rFonts w:ascii="Cambria Math" w:hAnsi="Cambria Math"/>
                <w:i/>
                <w:kern w:val="0"/>
              </w:rPr>
            </m:ctrlPr>
          </m:sub>
        </m:sSub>
        <m:r>
          <m:rPr/>
          <w:rPr>
            <w:rFonts w:ascii="Cambria Math" w:hAnsi="Cambria Math"/>
            <w:kern w:val="0"/>
          </w:rPr>
          <m:t>×</m:t>
        </m:r>
        <m:sSup>
          <m:sSupPr>
            <m:ctrlPr>
              <w:rPr>
                <w:rFonts w:ascii="Cambria Math" w:hAnsi="Cambria Math"/>
                <w:i/>
                <w:kern w:val="0"/>
              </w:rPr>
            </m:ctrlPr>
          </m:sSupPr>
          <m:e>
            <m:r>
              <m:rPr/>
              <w:rPr>
                <w:rFonts w:ascii="Cambria Math" w:hAnsi="Cambria Math"/>
                <w:kern w:val="0"/>
              </w:rPr>
              <m:t>10</m:t>
            </m:r>
            <m:ctrlPr>
              <w:rPr>
                <w:rFonts w:ascii="Cambria Math" w:hAnsi="Cambria Math"/>
                <w:i/>
                <w:kern w:val="0"/>
              </w:rPr>
            </m:ctrlPr>
          </m:e>
          <m:sup>
            <m:r>
              <m:rPr/>
              <w:rPr>
                <w:rFonts w:ascii="Cambria Math" w:hAnsi="Cambria Math"/>
                <w:kern w:val="0"/>
              </w:rPr>
              <m:t>−2</m:t>
            </m:r>
            <m:ctrlPr>
              <w:rPr>
                <w:rFonts w:ascii="Cambria Math" w:hAnsi="Cambria Math"/>
                <w:i/>
                <w:kern w:val="0"/>
              </w:rPr>
            </m:ctrlPr>
          </m:sup>
        </m:sSup>
        <m:r>
          <m:rPr>
            <m:sty m:val="p"/>
          </m:rPr>
          <w:rPr>
            <w:rFonts w:ascii="Cambria Math" w:hAnsi="Cambria Math"/>
            <w:kern w:val="0"/>
          </w:rPr>
          <m:t>×</m:t>
        </m:r>
        <m:f>
          <m:fPr>
            <m:ctrlPr>
              <w:rPr>
                <w:rFonts w:ascii="Cambria Math" w:hAnsi="Cambria Math"/>
                <w:kern w:val="0"/>
              </w:rPr>
            </m:ctrlPr>
          </m:fPr>
          <m:num>
            <m:r>
              <m:rPr>
                <m:sty m:val="p"/>
              </m:rPr>
              <w:rPr>
                <w:rFonts w:ascii="Cambria Math" w:hAnsi="Cambria Math"/>
                <w:kern w:val="0"/>
              </w:rPr>
              <m:t>44</m:t>
            </m:r>
            <m:ctrlPr>
              <w:rPr>
                <w:rFonts w:ascii="Cambria Math" w:hAnsi="Cambria Math"/>
                <w:kern w:val="0"/>
              </w:rPr>
            </m:ctrlPr>
          </m:num>
          <m:den>
            <m:r>
              <m:rPr>
                <m:sty m:val="p"/>
              </m:rPr>
              <w:rPr>
                <w:rFonts w:ascii="Cambria Math" w:hAnsi="Cambria Math"/>
                <w:kern w:val="0"/>
              </w:rPr>
              <m:t>28</m:t>
            </m:r>
            <m:ctrlPr>
              <w:rPr>
                <w:rFonts w:ascii="Cambria Math" w:hAnsi="Cambria Math"/>
                <w:kern w:val="0"/>
              </w:rPr>
            </m:ctrlPr>
          </m:den>
        </m:f>
      </m:oMath>
      <w:r>
        <w:rPr>
          <w:rFonts w:ascii="Times New Roman" w:hAnsi="Times New Roman"/>
          <w:kern w:val="0"/>
          <w:sz w:val="22"/>
          <w:szCs w:val="22"/>
        </w:rPr>
        <w:tab/>
      </w:r>
      <w:r>
        <w:rPr>
          <w:rFonts w:ascii="Times New Roman" w:hAnsi="Times New Roman"/>
          <w:kern w:val="0"/>
          <w:sz w:val="22"/>
          <w:szCs w:val="22"/>
        </w:rPr>
        <w:tab/>
      </w:r>
      <w:r>
        <w:rPr>
          <w:rFonts w:ascii="Times New Roman" w:hAnsi="Times New Roman"/>
          <w:kern w:val="0"/>
          <w:sz w:val="22"/>
          <w:szCs w:val="22"/>
        </w:rPr>
        <w:tab/>
      </w:r>
      <w:r>
        <w:rPr>
          <w:rFonts w:ascii="Times New Roman" w:hAnsi="Times New Roman"/>
          <w:kern w:val="0"/>
        </w:rPr>
        <w:t>（</w:t>
      </w:r>
      <w:r>
        <w:rPr>
          <w:rFonts w:hint="eastAsia" w:ascii="Times New Roman" w:hAnsi="Times New Roman"/>
          <w:kern w:val="0"/>
        </w:rPr>
        <w:t>7</w:t>
      </w:r>
      <w:r>
        <w:rPr>
          <w:rFonts w:ascii="Times New Roman" w:hAnsi="Times New Roman"/>
          <w:kern w:val="0"/>
        </w:rPr>
        <w:t>）</w:t>
      </w:r>
    </w:p>
    <w:p w14:paraId="541D0CDD">
      <w:pPr>
        <w:pStyle w:val="233"/>
        <w:rPr>
          <w:rFonts w:ascii="Times New Roman"/>
        </w:rPr>
      </w:pPr>
      <w:r>
        <w:rPr>
          <w:rFonts w:ascii="Times New Roman"/>
        </w:rPr>
        <w:t>式中：</w:t>
      </w:r>
    </w:p>
    <w:p w14:paraId="1FFC8C86">
      <w:pPr>
        <w:widowControl/>
        <w:tabs>
          <w:tab w:val="left" w:pos="1418"/>
        </w:tabs>
        <w:snapToGrid w:val="0"/>
        <w:spacing w:line="240" w:lineRule="auto"/>
        <w:ind w:left="1680" w:leftChars="200" w:hanging="1260" w:hangingChars="600"/>
        <w:rPr>
          <w:rFonts w:ascii="Times New Roman" w:hAnsi="Times New Roman"/>
          <w:kern w:val="0"/>
        </w:rPr>
      </w:pPr>
      <m:oMath>
        <m:sSub>
          <m:sSubPr>
            <m:ctrlPr>
              <w:rPr>
                <w:rFonts w:ascii="Cambria Math" w:hAnsi="Cambria Math"/>
                <w:i/>
                <w:kern w:val="0"/>
              </w:rPr>
            </m:ctrlPr>
          </m:sSubPr>
          <m:e>
            <m:r>
              <m:rPr/>
              <w:rPr>
                <w:rFonts w:ascii="Cambria Math" w:hAnsi="Cambria Math"/>
              </w:rPr>
              <m:t>E</m:t>
            </m:r>
            <m:ctrlPr>
              <w:rPr>
                <w:rFonts w:ascii="Cambria Math" w:hAnsi="Cambria Math"/>
                <w:i/>
                <w:kern w:val="0"/>
              </w:rPr>
            </m:ctrlPr>
          </m:e>
          <m:sub>
            <m:sSub>
              <m:sSubPr>
                <m:ctrlPr>
                  <w:rPr>
                    <w:rFonts w:ascii="Cambria Math" w:hAnsi="Cambria Math"/>
                    <w:i/>
                    <w:kern w:val="0"/>
                  </w:rPr>
                </m:ctrlPr>
              </m:sSubPr>
              <m:e>
                <m:r>
                  <m:rPr/>
                  <w:rPr>
                    <w:rFonts w:ascii="Cambria Math" w:hAnsi="Cambria Math"/>
                  </w:rPr>
                  <m:t>N</m:t>
                </m:r>
                <m:ctrlPr>
                  <w:rPr>
                    <w:rFonts w:ascii="Cambria Math" w:hAnsi="Cambria Math"/>
                    <w:i/>
                    <w:kern w:val="0"/>
                  </w:rPr>
                </m:ctrlPr>
              </m:e>
              <m:sub>
                <m:r>
                  <m:rPr/>
                  <w:rPr>
                    <w:rFonts w:ascii="Cambria Math" w:hAnsi="Cambria Math"/>
                  </w:rPr>
                  <m:t>2</m:t>
                </m:r>
                <m:ctrlPr>
                  <w:rPr>
                    <w:rFonts w:ascii="Cambria Math" w:hAnsi="Cambria Math"/>
                    <w:i/>
                    <w:kern w:val="0"/>
                  </w:rPr>
                </m:ctrlPr>
              </m:sub>
            </m:sSub>
            <m:r>
              <m:rPr/>
              <w:rPr>
                <w:rFonts w:ascii="Cambria Math" w:hAnsi="Cambria Math"/>
              </w:rPr>
              <m:t>O_</m:t>
            </m:r>
            <m:r>
              <m:rPr>
                <m:sty m:val="p"/>
              </m:rPr>
              <w:rPr>
                <w:rFonts w:ascii="Cambria Math" w:hAnsi="Cambria Math"/>
              </w:rPr>
              <m:t>污水</m:t>
            </m:r>
            <m:ctrlPr>
              <w:rPr>
                <w:rFonts w:ascii="Cambria Math" w:hAnsi="Cambria Math"/>
                <w:i/>
                <w:kern w:val="0"/>
              </w:rPr>
            </m:ctrlPr>
          </m:sub>
        </m:sSub>
        <m:r>
          <m:rPr/>
          <w:rPr>
            <w:rFonts w:ascii="Cambria Math" w:hAnsi="Cambria Math"/>
            <w:kern w:val="0"/>
          </w:rPr>
          <m:t xml:space="preserve"> </m:t>
        </m:r>
      </m:oMath>
      <w:r>
        <w:rPr>
          <w:rFonts w:ascii="Times New Roman" w:hAnsi="Times New Roman"/>
          <w:kern w:val="0"/>
        </w:rPr>
        <w:tab/>
      </w:r>
      <w:r>
        <w:rPr>
          <w:rFonts w:ascii="Times New Roman" w:hAnsi="Times New Roman"/>
          <w:kern w:val="0"/>
        </w:rPr>
        <w:t>—— 污水处理过程氧化亚氮排放总量，单位为吨氧化亚氮（</w:t>
      </w:r>
      <w:r>
        <w:rPr>
          <w:rFonts w:ascii="Times New Roman" w:hAnsi="Times New Roman"/>
        </w:rPr>
        <w:t>tN</w:t>
      </w:r>
      <w:r>
        <w:rPr>
          <w:rFonts w:ascii="Times New Roman" w:hAnsi="Times New Roman"/>
          <w:vertAlign w:val="subscript"/>
        </w:rPr>
        <w:t>2</w:t>
      </w:r>
      <w:r>
        <w:rPr>
          <w:rFonts w:ascii="Times New Roman" w:hAnsi="Times New Roman"/>
        </w:rPr>
        <w:t>O</w:t>
      </w:r>
      <w:r>
        <w:rPr>
          <w:rFonts w:ascii="Times New Roman" w:hAnsi="Times New Roman"/>
          <w:kern w:val="0"/>
        </w:rPr>
        <w:t xml:space="preserve">）； </w:t>
      </w:r>
    </w:p>
    <w:p w14:paraId="5026AD2E">
      <w:pPr>
        <w:widowControl/>
        <w:tabs>
          <w:tab w:val="left" w:pos="1418"/>
        </w:tabs>
        <w:snapToGrid w:val="0"/>
        <w:spacing w:line="240" w:lineRule="auto"/>
        <w:ind w:firstLine="420" w:firstLineChars="200"/>
        <w:rPr>
          <w:rFonts w:ascii="Times New Roman" w:hAnsi="Times New Roman"/>
          <w:kern w:val="0"/>
        </w:rPr>
      </w:pPr>
      <w:r>
        <w:rPr>
          <w:rFonts w:ascii="Times New Roman" w:hAnsi="Times New Roman"/>
          <w:i/>
          <w:kern w:val="0"/>
        </w:rPr>
        <w:t>Q</w:t>
      </w:r>
      <w:r>
        <w:rPr>
          <w:rFonts w:ascii="Times New Roman" w:hAnsi="Times New Roman"/>
          <w:kern w:val="0"/>
        </w:rPr>
        <w:t xml:space="preserve">       </w:t>
      </w:r>
      <w:r>
        <w:rPr>
          <w:rFonts w:ascii="Times New Roman" w:hAnsi="Times New Roman"/>
          <w:kern w:val="0"/>
        </w:rPr>
        <w:tab/>
      </w:r>
      <w:r>
        <w:rPr>
          <w:rFonts w:ascii="Times New Roman" w:hAnsi="Times New Roman"/>
          <w:kern w:val="0"/>
        </w:rPr>
        <w:t>—— 报告期内的污水处理总量，以万立方米（10</w:t>
      </w:r>
      <w:r>
        <w:rPr>
          <w:rFonts w:ascii="Times New Roman" w:hAnsi="Times New Roman"/>
          <w:kern w:val="0"/>
          <w:vertAlign w:val="superscript"/>
        </w:rPr>
        <w:t>4</w:t>
      </w:r>
      <w:r>
        <w:rPr>
          <w:rFonts w:ascii="Times New Roman" w:hAnsi="Times New Roman"/>
          <w:kern w:val="0"/>
        </w:rPr>
        <w:t>m</w:t>
      </w:r>
      <w:r>
        <w:rPr>
          <w:rFonts w:ascii="Times New Roman" w:hAnsi="Times New Roman"/>
          <w:kern w:val="0"/>
          <w:vertAlign w:val="superscript"/>
        </w:rPr>
        <w:t>3</w:t>
      </w:r>
      <w:r>
        <w:rPr>
          <w:rFonts w:ascii="Times New Roman" w:hAnsi="Times New Roman"/>
          <w:kern w:val="0"/>
        </w:rPr>
        <w:t>）计；</w:t>
      </w:r>
    </w:p>
    <w:p w14:paraId="38ABA996">
      <w:pPr>
        <w:widowControl/>
        <w:tabs>
          <w:tab w:val="left" w:pos="1418"/>
        </w:tabs>
        <w:snapToGrid w:val="0"/>
        <w:spacing w:line="240" w:lineRule="auto"/>
        <w:ind w:left="1680" w:leftChars="200" w:hanging="1260" w:hangingChars="600"/>
        <w:rPr>
          <w:rFonts w:ascii="Times New Roman" w:hAnsi="Times New Roman"/>
          <w:kern w:val="0"/>
        </w:rPr>
      </w:pPr>
      <m:oMath>
        <m:sSub>
          <m:sSubPr>
            <m:ctrlPr>
              <w:rPr>
                <w:rFonts w:ascii="Cambria Math" w:hAnsi="Cambria Math"/>
                <w:kern w:val="0"/>
              </w:rPr>
            </m:ctrlPr>
          </m:sSubPr>
          <m:e>
            <m:r>
              <m:rPr/>
              <w:rPr>
                <w:rFonts w:ascii="Cambria Math" w:hAnsi="Cambria Math"/>
                <w:kern w:val="0"/>
              </w:rPr>
              <m:t>TN</m:t>
            </m:r>
            <m:ctrlPr>
              <w:rPr>
                <w:rFonts w:ascii="Cambria Math" w:hAnsi="Cambria Math"/>
                <w:kern w:val="0"/>
              </w:rPr>
            </m:ctrlPr>
          </m:e>
          <m:sub>
            <m:r>
              <m:rPr>
                <m:sty m:val="p"/>
              </m:rPr>
              <w:rPr>
                <w:rFonts w:ascii="Cambria Math" w:hAnsi="Cambria Math"/>
                <w:kern w:val="0"/>
              </w:rPr>
              <m:t>进水</m:t>
            </m:r>
            <m:ctrlPr>
              <w:rPr>
                <w:rFonts w:ascii="Cambria Math" w:hAnsi="Cambria Math"/>
                <w:kern w:val="0"/>
              </w:rPr>
            </m:ctrlPr>
          </m:sub>
        </m:sSub>
      </m:oMath>
      <w:r>
        <w:rPr>
          <w:rFonts w:ascii="Times New Roman" w:hAnsi="Times New Roman"/>
          <w:iCs/>
          <w:kern w:val="0"/>
        </w:rPr>
        <w:t xml:space="preserve">   </w:t>
      </w:r>
      <w:r>
        <w:rPr>
          <w:rFonts w:ascii="Times New Roman" w:hAnsi="Times New Roman"/>
          <w:iCs/>
          <w:kern w:val="0"/>
        </w:rPr>
        <w:tab/>
      </w:r>
      <w:r>
        <w:rPr>
          <w:rFonts w:ascii="Times New Roman" w:hAnsi="Times New Roman"/>
          <w:kern w:val="0"/>
        </w:rPr>
        <w:t>—— 报告期平均进水总氮平均浓度，以毫克氮每升（mg/L）计；</w:t>
      </w:r>
    </w:p>
    <w:p w14:paraId="6606C390">
      <w:pPr>
        <w:widowControl/>
        <w:tabs>
          <w:tab w:val="left" w:pos="1418"/>
        </w:tabs>
        <w:snapToGrid w:val="0"/>
        <w:spacing w:line="240" w:lineRule="auto"/>
        <w:ind w:left="1680" w:leftChars="200" w:hanging="1260" w:hangingChars="600"/>
        <w:rPr>
          <w:rFonts w:ascii="Times New Roman" w:hAnsi="Times New Roman"/>
          <w:kern w:val="0"/>
        </w:rPr>
      </w:pPr>
      <m:oMath>
        <m:sSub>
          <m:sSubPr>
            <m:ctrlPr>
              <w:rPr>
                <w:rFonts w:ascii="Cambria Math" w:hAnsi="Cambria Math"/>
                <w:kern w:val="0"/>
              </w:rPr>
            </m:ctrlPr>
          </m:sSubPr>
          <m:e>
            <m:r>
              <m:rPr/>
              <w:rPr>
                <w:rFonts w:ascii="Cambria Math" w:hAnsi="Cambria Math"/>
                <w:kern w:val="0"/>
              </w:rPr>
              <m:t>TN</m:t>
            </m:r>
            <m:ctrlPr>
              <w:rPr>
                <w:rFonts w:ascii="Cambria Math" w:hAnsi="Cambria Math"/>
                <w:kern w:val="0"/>
              </w:rPr>
            </m:ctrlPr>
          </m:e>
          <m:sub>
            <m:r>
              <m:rPr>
                <m:sty m:val="p"/>
              </m:rPr>
              <w:rPr>
                <w:rFonts w:ascii="Cambria Math" w:hAnsi="Cambria Math"/>
                <w:kern w:val="0"/>
              </w:rPr>
              <m:t>出水</m:t>
            </m:r>
            <m:ctrlPr>
              <w:rPr>
                <w:rFonts w:ascii="Cambria Math" w:hAnsi="Cambria Math"/>
                <w:kern w:val="0"/>
              </w:rPr>
            </m:ctrlPr>
          </m:sub>
        </m:sSub>
      </m:oMath>
      <w:r>
        <w:rPr>
          <w:rFonts w:ascii="Times New Roman" w:hAnsi="Times New Roman"/>
          <w:iCs/>
          <w:kern w:val="0"/>
        </w:rPr>
        <w:t xml:space="preserve">   </w:t>
      </w:r>
      <w:r>
        <w:rPr>
          <w:rFonts w:ascii="Times New Roman" w:hAnsi="Times New Roman"/>
          <w:iCs/>
          <w:kern w:val="0"/>
        </w:rPr>
        <w:tab/>
      </w:r>
      <w:r>
        <w:rPr>
          <w:rFonts w:ascii="Times New Roman" w:hAnsi="Times New Roman"/>
          <w:kern w:val="0"/>
        </w:rPr>
        <w:t>—— 报告期平均出水总氮平均浓度，以毫克氮每升（mg/L）计；</w:t>
      </w:r>
    </w:p>
    <w:p w14:paraId="1584F145">
      <w:pPr>
        <w:widowControl/>
        <w:tabs>
          <w:tab w:val="left" w:pos="1418"/>
        </w:tabs>
        <w:adjustRightInd/>
        <w:snapToGrid w:val="0"/>
        <w:spacing w:line="240" w:lineRule="auto"/>
        <w:ind w:left="1995" w:leftChars="200" w:hanging="1575" w:hangingChars="750"/>
        <w:rPr>
          <w:rFonts w:ascii="Times New Roman" w:hAnsi="Times New Roman"/>
          <w:kern w:val="0"/>
        </w:rPr>
      </w:pPr>
      <m:oMath>
        <m:sSub>
          <m:sSubPr>
            <m:ctrlPr>
              <w:rPr>
                <w:rFonts w:ascii="Cambria Math" w:hAnsi="Cambria Math"/>
                <w:i/>
                <w:kern w:val="0"/>
              </w:rPr>
            </m:ctrlPr>
          </m:sSubPr>
          <m:e>
            <m:r>
              <m:rPr/>
              <w:rPr>
                <w:rFonts w:ascii="Cambria Math" w:hAnsi="Cambria Math"/>
              </w:rPr>
              <m:t>EF</m:t>
            </m:r>
            <m:ctrlPr>
              <w:rPr>
                <w:rFonts w:ascii="Cambria Math" w:hAnsi="Cambria Math"/>
                <w:i/>
                <w:kern w:val="0"/>
              </w:rPr>
            </m:ctrlPr>
          </m:e>
          <m:sub>
            <m:sSub>
              <m:sSubPr>
                <m:ctrlPr>
                  <w:rPr>
                    <w:rFonts w:ascii="Cambria Math" w:hAnsi="Cambria Math"/>
                    <w:i/>
                    <w:kern w:val="0"/>
                  </w:rPr>
                </m:ctrlPr>
              </m:sSubPr>
              <m:e>
                <m:r>
                  <m:rPr/>
                  <w:rPr>
                    <w:rFonts w:ascii="Cambria Math" w:hAnsi="Cambria Math"/>
                  </w:rPr>
                  <m:t>N</m:t>
                </m:r>
                <m:ctrlPr>
                  <w:rPr>
                    <w:rFonts w:ascii="Cambria Math" w:hAnsi="Cambria Math"/>
                    <w:i/>
                    <w:kern w:val="0"/>
                  </w:rPr>
                </m:ctrlPr>
              </m:e>
              <m:sub>
                <m:r>
                  <m:rPr/>
                  <w:rPr>
                    <w:rFonts w:ascii="Cambria Math" w:hAnsi="Cambria Math"/>
                  </w:rPr>
                  <m:t>2</m:t>
                </m:r>
                <m:ctrlPr>
                  <w:rPr>
                    <w:rFonts w:ascii="Cambria Math" w:hAnsi="Cambria Math"/>
                    <w:i/>
                    <w:kern w:val="0"/>
                  </w:rPr>
                </m:ctrlPr>
              </m:sub>
            </m:sSub>
            <m:r>
              <m:rPr/>
              <w:rPr>
                <w:rFonts w:ascii="Cambria Math" w:hAnsi="Cambria Math"/>
              </w:rPr>
              <m:t>O_</m:t>
            </m:r>
            <m:r>
              <m:rPr>
                <m:sty m:val="p"/>
              </m:rPr>
              <w:rPr>
                <w:rFonts w:ascii="Cambria Math" w:hAnsi="Cambria Math"/>
              </w:rPr>
              <m:t>污水</m:t>
            </m:r>
            <m:ctrlPr>
              <w:rPr>
                <w:rFonts w:ascii="Cambria Math" w:hAnsi="Cambria Math"/>
                <w:i/>
                <w:kern w:val="0"/>
              </w:rPr>
            </m:ctrlPr>
          </m:sub>
        </m:sSub>
      </m:oMath>
      <w:r>
        <w:rPr>
          <w:rFonts w:ascii="Times New Roman" w:hAnsi="Times New Roman"/>
          <w:kern w:val="0"/>
        </w:rPr>
        <w:tab/>
      </w:r>
      <w:r>
        <w:rPr>
          <w:rFonts w:ascii="Times New Roman" w:hAnsi="Times New Roman"/>
          <w:kern w:val="0"/>
        </w:rPr>
        <w:t>—— 污水处理过程N</w:t>
      </w:r>
      <w:r>
        <w:rPr>
          <w:rFonts w:ascii="Times New Roman" w:hAnsi="Times New Roman"/>
          <w:kern w:val="0"/>
          <w:vertAlign w:val="subscript"/>
        </w:rPr>
        <w:t>2</w:t>
      </w:r>
      <w:r>
        <w:rPr>
          <w:rFonts w:ascii="Times New Roman" w:hAnsi="Times New Roman"/>
          <w:kern w:val="0"/>
        </w:rPr>
        <w:t>O排放因子，以</w:t>
      </w:r>
      <w:r>
        <w:rPr>
          <w:rFonts w:ascii="Times New Roman" w:hAnsi="Times New Roman"/>
          <w:kern w:val="0"/>
          <w:lang w:eastAsia="zh"/>
        </w:rPr>
        <w:t>千克</w:t>
      </w:r>
      <w:r>
        <w:rPr>
          <w:rFonts w:ascii="Times New Roman" w:hAnsi="Times New Roman"/>
          <w:kern w:val="0"/>
        </w:rPr>
        <w:t>氧化亚氮-氮每</w:t>
      </w:r>
      <w:r>
        <w:rPr>
          <w:rFonts w:ascii="Times New Roman" w:hAnsi="Times New Roman"/>
          <w:kern w:val="0"/>
          <w:lang w:eastAsia="zh"/>
        </w:rPr>
        <w:t>千克</w:t>
      </w:r>
      <w:r>
        <w:rPr>
          <w:rFonts w:ascii="Times New Roman" w:hAnsi="Times New Roman"/>
          <w:kern w:val="0"/>
        </w:rPr>
        <w:t>总氮去除（</w:t>
      </w:r>
      <w:r>
        <w:rPr>
          <w:rFonts w:ascii="Times New Roman" w:hAnsi="Times New Roman"/>
          <w:kern w:val="0"/>
          <w:lang w:eastAsia="zh"/>
        </w:rPr>
        <w:t>kg</w:t>
      </w:r>
      <w:r>
        <w:rPr>
          <w:rFonts w:ascii="Times New Roman" w:hAnsi="Times New Roman"/>
          <w:kern w:val="0"/>
        </w:rPr>
        <w:t>N</w:t>
      </w:r>
      <w:r>
        <w:rPr>
          <w:rFonts w:ascii="Times New Roman" w:hAnsi="Times New Roman"/>
          <w:kern w:val="0"/>
          <w:vertAlign w:val="subscript"/>
        </w:rPr>
        <w:t>2</w:t>
      </w:r>
      <w:r>
        <w:rPr>
          <w:rFonts w:ascii="Times New Roman" w:hAnsi="Times New Roman"/>
          <w:kern w:val="0"/>
        </w:rPr>
        <w:t>O-N/</w:t>
      </w:r>
      <w:r>
        <w:rPr>
          <w:rFonts w:ascii="Times New Roman" w:hAnsi="Times New Roman"/>
          <w:kern w:val="0"/>
          <w:lang w:eastAsia="zh"/>
        </w:rPr>
        <w:t>kg</w:t>
      </w:r>
      <w:r>
        <w:rPr>
          <w:rFonts w:ascii="Times New Roman" w:hAnsi="Times New Roman"/>
          <w:kern w:val="0"/>
        </w:rPr>
        <w:t xml:space="preserve"> TN</w:t>
      </w:r>
      <w:r>
        <w:rPr>
          <w:rStyle w:val="235"/>
          <w:rFonts w:hint="default" w:ascii="Times New Roman" w:hAnsi="Times New Roman" w:eastAsia="黑体" w:cs="Times New Roman"/>
          <w:color w:val="auto"/>
          <w:vertAlign w:val="subscript"/>
          <w:lang w:bidi="ar"/>
        </w:rPr>
        <w:t>Re</w:t>
      </w:r>
      <w:r>
        <w:rPr>
          <w:rFonts w:ascii="Times New Roman" w:hAnsi="Times New Roman"/>
          <w:kern w:val="0"/>
        </w:rPr>
        <w:t>）计，</w:t>
      </w:r>
      <w:r>
        <w:rPr>
          <w:rFonts w:ascii="Times New Roman" w:hAnsi="Times New Roman"/>
        </w:rPr>
        <w:t>可采用表</w:t>
      </w:r>
      <w:r>
        <w:rPr>
          <w:rFonts w:hint="eastAsia" w:ascii="Times New Roman" w:hAnsi="Times New Roman"/>
        </w:rPr>
        <w:t>C</w:t>
      </w:r>
      <w:r>
        <w:rPr>
          <w:rStyle w:val="35"/>
          <w:rFonts w:ascii="Times New Roman" w:hAnsi="Times New Roman"/>
        </w:rPr>
        <w:t>.2</w:t>
      </w:r>
      <w:r>
        <w:rPr>
          <w:rFonts w:ascii="Times New Roman" w:hAnsi="Times New Roman"/>
        </w:rPr>
        <w:t>的推荐值；</w:t>
      </w:r>
    </w:p>
    <w:p w14:paraId="5A6F637F">
      <w:pPr>
        <w:widowControl/>
        <w:tabs>
          <w:tab w:val="left" w:pos="1418"/>
          <w:tab w:val="left" w:pos="1560"/>
        </w:tabs>
        <w:snapToGrid w:val="0"/>
        <w:spacing w:line="240" w:lineRule="auto"/>
        <w:ind w:firstLine="420" w:firstLineChars="200"/>
        <w:rPr>
          <w:rFonts w:ascii="Times New Roman" w:hAnsi="Times New Roman"/>
          <w:kern w:val="0"/>
          <w:lang w:eastAsia="zh"/>
        </w:rPr>
      </w:pPr>
      <m:oMath>
        <m:f>
          <m:fPr>
            <m:ctrlPr>
              <w:rPr>
                <w:rFonts w:ascii="Cambria Math" w:hAnsi="Cambria Math"/>
                <w:kern w:val="0"/>
              </w:rPr>
            </m:ctrlPr>
          </m:fPr>
          <m:num>
            <m:r>
              <m:rPr>
                <m:sty m:val="p"/>
              </m:rPr>
              <w:rPr>
                <w:rFonts w:ascii="Cambria Math" w:hAnsi="Cambria Math"/>
                <w:kern w:val="0"/>
              </w:rPr>
              <m:t>44</m:t>
            </m:r>
            <m:ctrlPr>
              <w:rPr>
                <w:rFonts w:ascii="Cambria Math" w:hAnsi="Cambria Math"/>
                <w:kern w:val="0"/>
              </w:rPr>
            </m:ctrlPr>
          </m:num>
          <m:den>
            <m:r>
              <m:rPr>
                <m:sty m:val="p"/>
              </m:rPr>
              <w:rPr>
                <w:rFonts w:ascii="Cambria Math" w:hAnsi="Cambria Math"/>
                <w:kern w:val="0"/>
              </w:rPr>
              <m:t>28</m:t>
            </m:r>
            <m:ctrlPr>
              <w:rPr>
                <w:rFonts w:ascii="Cambria Math" w:hAnsi="Cambria Math"/>
                <w:kern w:val="0"/>
              </w:rPr>
            </m:ctrlPr>
          </m:den>
        </m:f>
      </m:oMath>
      <w:r>
        <w:rPr>
          <w:rFonts w:ascii="Times New Roman" w:hAnsi="Times New Roman"/>
          <w:kern w:val="0"/>
          <w:sz w:val="22"/>
          <w:szCs w:val="22"/>
        </w:rPr>
        <w:t xml:space="preserve"> </w:t>
      </w:r>
      <w:r>
        <w:rPr>
          <w:rFonts w:hint="eastAsia" w:ascii="Times New Roman" w:hAnsi="Times New Roman"/>
          <w:kern w:val="0"/>
          <w:sz w:val="22"/>
          <w:szCs w:val="22"/>
        </w:rPr>
        <w:t xml:space="preserve">     </w:t>
      </w:r>
      <w:r>
        <w:rPr>
          <w:rFonts w:ascii="Times New Roman" w:hAnsi="Times New Roman"/>
          <w:kern w:val="0"/>
          <w:sz w:val="22"/>
          <w:szCs w:val="22"/>
        </w:rPr>
        <w:tab/>
      </w:r>
      <w:r>
        <w:rPr>
          <w:rFonts w:ascii="Times New Roman" w:hAnsi="Times New Roman"/>
          <w:kern w:val="0"/>
        </w:rPr>
        <w:t>—— 氧化亚氮和</w:t>
      </w:r>
      <w:r>
        <w:rPr>
          <w:rFonts w:ascii="Times New Roman" w:hAnsi="Times New Roman"/>
          <w:kern w:val="0"/>
          <w:lang w:eastAsia="zh"/>
        </w:rPr>
        <w:t>总氮测试值的</w:t>
      </w:r>
      <w:r>
        <w:rPr>
          <w:rFonts w:ascii="Times New Roman" w:hAnsi="Times New Roman"/>
          <w:kern w:val="0"/>
        </w:rPr>
        <w:t>分子质量比。</w:t>
      </w:r>
    </w:p>
    <w:p w14:paraId="0A3BCBD2">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3</w:t>
      </w:r>
      <w:r>
        <w:rPr>
          <w:rFonts w:ascii="Times New Roman" w:hAnsi="Times New Roman" w:eastAsia="黑体"/>
        </w:rPr>
        <w:t>.2 活动数据获取</w:t>
      </w:r>
    </w:p>
    <w:p w14:paraId="06A36F6D">
      <w:pPr>
        <w:pStyle w:val="233"/>
        <w:rPr>
          <w:rFonts w:ascii="Times New Roman"/>
        </w:rPr>
      </w:pPr>
      <w:r>
        <w:rPr>
          <w:rFonts w:ascii="Times New Roman"/>
        </w:rPr>
        <w:t>污水处理环节活动数据主要包括核算与报告期内污水处理量、进出水化学需氧量浓度和总氮浓度，以及药剂种类和用量等，可通过报告主体的企业台账或统计报表来确定，同时确保其统计报表数据与报送至上级主管部门的数据一致，易于核查。用于计量污水处理量的流量计应定期校准；化学需氧量浓度检测应遵循HJ 828、HJ 377、HJ 399等标准的相关规定；总氮浓度检测应遵循HJ 199、HJ 636、HJ 667、HJ 668等标准的相关规定。</w:t>
      </w:r>
    </w:p>
    <w:bookmarkEnd w:id="147"/>
    <w:p w14:paraId="7FD6C677">
      <w:pPr>
        <w:spacing w:before="156" w:beforeLines="50" w:after="156" w:afterLines="50"/>
        <w:outlineLvl w:val="2"/>
        <w:rPr>
          <w:rFonts w:ascii="Times New Roman" w:hAnsi="Times New Roman" w:eastAsia="黑体"/>
          <w:b/>
          <w:bCs/>
        </w:rPr>
      </w:pPr>
      <w:r>
        <w:rPr>
          <w:rFonts w:ascii="Times New Roman" w:hAnsi="Times New Roman" w:eastAsia="黑体"/>
          <w:b/>
          <w:bCs/>
        </w:rPr>
        <w:t>5.2.</w:t>
      </w:r>
      <w:r>
        <w:rPr>
          <w:rFonts w:hint="eastAsia" w:ascii="Times New Roman" w:hAnsi="Times New Roman" w:eastAsia="黑体"/>
          <w:b/>
          <w:bCs/>
        </w:rPr>
        <w:t>4</w:t>
      </w:r>
      <w:r>
        <w:rPr>
          <w:rFonts w:ascii="Times New Roman" w:hAnsi="Times New Roman" w:eastAsia="黑体"/>
          <w:b/>
          <w:bCs/>
        </w:rPr>
        <w:t xml:space="preserve"> 污泥处理温室气体排放</w:t>
      </w:r>
    </w:p>
    <w:p w14:paraId="392A1F26">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4</w:t>
      </w:r>
      <w:r>
        <w:rPr>
          <w:rFonts w:ascii="Times New Roman" w:hAnsi="Times New Roman" w:eastAsia="黑体"/>
        </w:rPr>
        <w:t>.1 计算公式</w:t>
      </w:r>
    </w:p>
    <w:p w14:paraId="07ED1071">
      <w:pPr>
        <w:pStyle w:val="233"/>
        <w:rPr>
          <w:rFonts w:ascii="Times New Roman"/>
        </w:rPr>
      </w:pPr>
      <w:r>
        <w:rPr>
          <w:rFonts w:ascii="Times New Roman"/>
        </w:rPr>
        <w:t>污泥处理过程温室气体排放量按公式（</w:t>
      </w:r>
      <w:r>
        <w:rPr>
          <w:rFonts w:hint="eastAsia" w:ascii="Times New Roman"/>
        </w:rPr>
        <w:t>8</w:t>
      </w:r>
      <w:r>
        <w:rPr>
          <w:rFonts w:ascii="Times New Roman"/>
        </w:rPr>
        <w:t>）～（</w:t>
      </w:r>
      <w:r>
        <w:rPr>
          <w:rFonts w:hint="eastAsia" w:ascii="Times New Roman"/>
        </w:rPr>
        <w:t>11</w:t>
      </w:r>
      <w:r>
        <w:rPr>
          <w:rFonts w:ascii="Times New Roman"/>
        </w:rPr>
        <w:t>）计算：</w:t>
      </w:r>
    </w:p>
    <w:p w14:paraId="3A687EB4">
      <w:pPr>
        <w:pStyle w:val="233"/>
        <w:ind w:firstLine="0" w:firstLineChars="0"/>
        <w:jc w:val="right"/>
        <w:rPr>
          <w:rFonts w:ascii="Times New Roman"/>
        </w:rPr>
      </w:pPr>
      <w:r>
        <w:rPr>
          <w:rFonts w:ascii="Times New Roman"/>
          <w:szCs w:val="21"/>
        </w:rPr>
        <w:tab/>
      </w:r>
      <w:r>
        <w:rPr>
          <w:rFonts w:ascii="Times New Roman"/>
          <w:szCs w:val="21"/>
        </w:rPr>
        <w:t xml:space="preserve"> </w:t>
      </w:r>
      <m:oMath>
        <m:sSub>
          <m:sSubPr>
            <m:ctrlPr>
              <w:rPr>
                <w:rFonts w:ascii="Cambria Math" w:hAnsi="Cambria Math"/>
                <w:szCs w:val="21"/>
              </w:rPr>
            </m:ctrlPr>
          </m:sSubPr>
          <m:e>
            <m:r>
              <m:rPr/>
              <w:rPr>
                <w:rFonts w:ascii="Cambria Math" w:hAnsi="Cambria Math"/>
                <w:szCs w:val="21"/>
              </w:rPr>
              <m:t>Ｅ</m:t>
            </m:r>
            <m:ctrlPr>
              <w:rPr>
                <w:rFonts w:ascii="Cambria Math" w:hAnsi="Cambria Math"/>
                <w:szCs w:val="21"/>
              </w:rPr>
            </m:ctrlPr>
          </m:e>
          <m:sub>
            <m:r>
              <m:rPr>
                <m:sty m:val="p"/>
              </m:rPr>
              <w:rPr>
                <w:rFonts w:ascii="Cambria Math" w:hAnsi="Cambria Math"/>
                <w:szCs w:val="21"/>
              </w:rPr>
              <m:t>污泥</m:t>
            </m:r>
            <m:ctrlPr>
              <w:rPr>
                <w:rFonts w:ascii="Cambria Math" w:hAnsi="Cambria Math"/>
                <w:szCs w:val="21"/>
              </w:rPr>
            </m:ctrlPr>
          </m:sub>
        </m:sSub>
        <m:r>
          <m:rPr>
            <m:sty m:val="p"/>
          </m:rPr>
          <w:rPr>
            <w:rFonts w:ascii="Cambria Math" w:hAnsi="Cambria Math"/>
            <w:szCs w:val="21"/>
          </w:rPr>
          <m:t>=</m:t>
        </m:r>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szCs w:val="21"/>
              </w:rPr>
              <m:t>_</m:t>
            </m:r>
            <m:r>
              <m:rPr>
                <m:sty m:val="p"/>
              </m:rPr>
              <w:rPr>
                <w:rFonts w:ascii="Cambria Math" w:hAnsi="Cambria Math"/>
                <w:szCs w:val="21"/>
              </w:rPr>
              <m:t>污泥</m:t>
            </m:r>
            <m:r>
              <m:rPr/>
              <w:rPr>
                <w:rFonts w:ascii="Cambria Math" w:hAnsi="Cambria Math"/>
                <w:szCs w:val="21"/>
              </w:rPr>
              <m:t>,i</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GWP</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O_</m:t>
            </m:r>
            <m:r>
              <m:rPr>
                <m:sty m:val="p"/>
              </m:rPr>
              <w:rPr>
                <w:rFonts w:ascii="Cambria Math" w:hAnsi="Cambria Math"/>
                <w:szCs w:val="21"/>
              </w:rPr>
              <m:t>污泥</m:t>
            </m:r>
            <m:r>
              <m:rPr/>
              <w:rPr>
                <w:rFonts w:ascii="Cambria Math" w:hAnsi="Cambria Math"/>
                <w:szCs w:val="21"/>
              </w:rPr>
              <m:t>,i</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GWP</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m:t>
            </m:r>
            <m:ctrlPr>
              <w:rPr>
                <w:rFonts w:ascii="Cambria Math" w:hAnsi="Cambria Math"/>
                <w:i/>
                <w:szCs w:val="21"/>
              </w:rPr>
            </m:ctrlPr>
          </m:sub>
        </m:sSub>
      </m:oMath>
      <w:r>
        <w:rPr>
          <w:rFonts w:ascii="Times New Roman"/>
          <w:szCs w:val="21"/>
        </w:rPr>
        <w:t xml:space="preserve">               （</w:t>
      </w:r>
      <w:r>
        <w:rPr>
          <w:rFonts w:hint="eastAsia" w:ascii="Times New Roman"/>
          <w:szCs w:val="21"/>
        </w:rPr>
        <w:t>8</w:t>
      </w:r>
      <w:r>
        <w:rPr>
          <w:rFonts w:ascii="Times New Roman"/>
          <w:szCs w:val="21"/>
        </w:rPr>
        <w:t>）</w:t>
      </w:r>
    </w:p>
    <w:p w14:paraId="3F606B98">
      <w:pPr>
        <w:pStyle w:val="233"/>
        <w:rPr>
          <w:rFonts w:ascii="Times New Roman"/>
        </w:rPr>
      </w:pPr>
      <w:r>
        <w:rPr>
          <w:rFonts w:ascii="Times New Roman"/>
        </w:rPr>
        <w:t>式中：</w:t>
      </w:r>
    </w:p>
    <w:p w14:paraId="1A6B164D">
      <w:pPr>
        <w:pStyle w:val="233"/>
        <w:snapToGrid w:val="0"/>
        <w:ind w:left="1680" w:leftChars="200" w:hanging="1260" w:hangingChars="600"/>
        <w:rPr>
          <w:rFonts w:ascii="Times New Roman"/>
          <w:szCs w:val="21"/>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r>
              <m:rPr>
                <m:sty m:val="p"/>
              </m:rPr>
              <w:rPr>
                <w:rFonts w:ascii="Cambria Math" w:hAnsi="Cambria Math"/>
                <w:szCs w:val="21"/>
              </w:rPr>
              <m:t>污泥</m:t>
            </m:r>
            <m:ctrlPr>
              <w:rPr>
                <w:rFonts w:ascii="Cambria Math" w:hAnsi="Cambria Math"/>
                <w:i/>
                <w:szCs w:val="21"/>
              </w:rPr>
            </m:ctrlPr>
          </m:sub>
        </m:sSub>
      </m:oMath>
      <w:r>
        <w:rPr>
          <w:rFonts w:ascii="Times New Roman"/>
          <w:vertAlign w:val="subscript"/>
        </w:rPr>
        <w:t xml:space="preserve">        </w:t>
      </w:r>
      <w:r>
        <w:rPr>
          <w:rFonts w:ascii="Times New Roman"/>
          <w:vertAlign w:val="subscript"/>
        </w:rPr>
        <w:tab/>
      </w:r>
      <w:r>
        <w:rPr>
          <w:rFonts w:ascii="Times New Roman"/>
        </w:rPr>
        <w:t>—— 报告期内污泥处理过程的温室气体排放，以吨二氧化碳当量（tCO</w:t>
      </w:r>
      <w:r>
        <w:rPr>
          <w:rFonts w:ascii="Times New Roman"/>
          <w:vertAlign w:val="subscript"/>
        </w:rPr>
        <w:t>2</w:t>
      </w:r>
      <w:r>
        <w:rPr>
          <w:rFonts w:ascii="Times New Roman"/>
        </w:rPr>
        <w:t>e）计；</w:t>
      </w:r>
    </w:p>
    <w:p w14:paraId="55A7D352">
      <w:pPr>
        <w:pStyle w:val="233"/>
        <w:snapToGrid w:val="0"/>
        <w:ind w:left="1680" w:leftChars="200" w:hanging="1260" w:hangingChars="600"/>
        <w:rPr>
          <w:rFonts w:asci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w:rPr>
                <w:rFonts w:ascii="Cambria Math" w:hAnsi="Cambria Math"/>
                <w:szCs w:val="21"/>
              </w:rPr>
              <m:t>_</m:t>
            </m:r>
            <m:r>
              <m:rPr>
                <m:sty m:val="p"/>
              </m:rPr>
              <w:rPr>
                <w:rFonts w:ascii="Cambria Math" w:hAnsi="Cambria Math"/>
              </w:rPr>
              <m:t>污泥</m:t>
            </m:r>
            <m:r>
              <m:rPr/>
              <w:rPr>
                <w:rFonts w:ascii="Cambria Math" w:hAnsi="Cambria Math"/>
              </w:rPr>
              <m:t>,i</m:t>
            </m:r>
            <m:ctrlPr>
              <w:rPr>
                <w:rFonts w:ascii="Cambria Math" w:hAnsi="Cambria Math"/>
                <w:i/>
              </w:rPr>
            </m:ctrlPr>
          </m:sub>
        </m:sSub>
        <m:r>
          <m:rPr/>
          <w:rPr>
            <w:rFonts w:ascii="Cambria Math" w:hAnsi="Cambria Math"/>
          </w:rPr>
          <m:t xml:space="preserve">   </m:t>
        </m:r>
      </m:oMath>
      <w:r>
        <w:rPr>
          <w:rFonts w:ascii="Times New Roman"/>
        </w:rPr>
        <w:tab/>
      </w:r>
      <w:r>
        <w:rPr>
          <w:rFonts w:ascii="Times New Roman"/>
        </w:rPr>
        <w:t>—— 污泥处理过程甲烷排放总量，以吨甲烷（t CH</w:t>
      </w:r>
      <w:r>
        <w:rPr>
          <w:rFonts w:ascii="Times New Roman"/>
          <w:vertAlign w:val="subscript"/>
        </w:rPr>
        <w:t>4</w:t>
      </w:r>
      <w:r>
        <w:rPr>
          <w:rFonts w:ascii="Times New Roman"/>
        </w:rPr>
        <w:t>）计；</w:t>
      </w:r>
    </w:p>
    <w:p w14:paraId="78A1B0EB">
      <w:pPr>
        <w:pStyle w:val="233"/>
        <w:snapToGrid w:val="0"/>
        <w:ind w:left="1680" w:leftChars="200" w:hanging="1260" w:hangingChars="600"/>
        <w:rPr>
          <w:rFonts w:ascii="Times New Roman"/>
          <w:i/>
        </w:rPr>
      </w:pPr>
      <m:oMath>
        <m:sSub>
          <m:sSubPr>
            <m:ctrlPr>
              <w:rPr>
                <w:rFonts w:ascii="Cambria Math" w:hAnsi="Cambria Math"/>
                <w:i/>
                <w:szCs w:val="21"/>
              </w:rPr>
            </m:ctrlPr>
          </m:sSubPr>
          <m:e>
            <m:r>
              <m:rPr/>
              <w:rPr>
                <w:rFonts w:ascii="Cambria Math" w:hAnsi="Cambria Math"/>
                <w:szCs w:val="21"/>
              </w:rPr>
              <m:t>E</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O_</m:t>
            </m:r>
            <m:r>
              <m:rPr>
                <m:sty m:val="p"/>
              </m:rPr>
              <w:rPr>
                <w:rFonts w:ascii="Cambria Math" w:hAnsi="Cambria Math"/>
                <w:szCs w:val="21"/>
              </w:rPr>
              <m:t>污泥,</m:t>
            </m:r>
            <m:r>
              <m:rPr/>
              <w:rPr>
                <w:rFonts w:ascii="Cambria Math" w:hAnsi="Cambria Math"/>
                <w:szCs w:val="21"/>
              </w:rPr>
              <m:t>i</m:t>
            </m:r>
            <m:ctrlPr>
              <w:rPr>
                <w:rFonts w:ascii="Cambria Math" w:hAnsi="Cambria Math"/>
                <w:i/>
                <w:szCs w:val="21"/>
              </w:rPr>
            </m:ctrlPr>
          </m:sub>
        </m:sSub>
      </m:oMath>
      <w:r>
        <w:rPr>
          <w:rFonts w:ascii="Times New Roman"/>
          <w:szCs w:val="21"/>
        </w:rPr>
        <w:t xml:space="preserve"> </w:t>
      </w:r>
      <w:r>
        <w:rPr>
          <w:rFonts w:ascii="Times New Roman"/>
          <w:szCs w:val="21"/>
        </w:rPr>
        <w:tab/>
      </w:r>
      <w:r>
        <w:rPr>
          <w:rFonts w:ascii="Times New Roman"/>
        </w:rPr>
        <w:t>—— 污泥处理过程氧化亚氮排放总量，以吨氧化亚氮（t N</w:t>
      </w:r>
      <w:r>
        <w:rPr>
          <w:rFonts w:ascii="Times New Roman"/>
          <w:vertAlign w:val="subscript"/>
        </w:rPr>
        <w:t>2</w:t>
      </w:r>
      <w:r>
        <w:rPr>
          <w:rFonts w:ascii="Times New Roman"/>
        </w:rPr>
        <w:t>O）计；</w:t>
      </w:r>
    </w:p>
    <w:p w14:paraId="1CE6153C">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4</w:t>
      </w:r>
      <w:r>
        <w:rPr>
          <w:rFonts w:ascii="Times New Roman" w:hAnsi="Times New Roman" w:eastAsia="黑体"/>
        </w:rPr>
        <w:t>.1.</w:t>
      </w:r>
      <w:r>
        <w:rPr>
          <w:rFonts w:hint="eastAsia" w:ascii="Times New Roman" w:hAnsi="Times New Roman" w:eastAsia="黑体"/>
        </w:rPr>
        <w:t>1</w:t>
      </w:r>
      <w:r>
        <w:rPr>
          <w:rFonts w:ascii="Times New Roman" w:hAnsi="Times New Roman" w:eastAsia="黑体"/>
        </w:rPr>
        <w:t xml:space="preserve"> 污泥厌氧消化温室气体排放</w:t>
      </w:r>
    </w:p>
    <w:p w14:paraId="35FC7D3D">
      <w:pPr>
        <w:pStyle w:val="233"/>
        <w:rPr>
          <w:rFonts w:ascii="Times New Roman"/>
        </w:rPr>
      </w:pPr>
      <w:r>
        <w:rPr>
          <w:rFonts w:ascii="Times New Roman"/>
        </w:rPr>
        <w:t>污泥厌氧消化过程甲烷排放主要源于收集管路逸散，可按照公式（</w:t>
      </w:r>
      <w:r>
        <w:rPr>
          <w:rFonts w:hint="eastAsia" w:ascii="Times New Roman"/>
        </w:rPr>
        <w:t>9</w:t>
      </w:r>
      <w:r>
        <w:rPr>
          <w:rFonts w:ascii="Times New Roman"/>
        </w:rPr>
        <w:t>）计算：</w:t>
      </w:r>
    </w:p>
    <w:p w14:paraId="51922B60">
      <w:pPr>
        <w:pStyle w:val="233"/>
        <w:ind w:firstLine="0" w:firstLineChars="0"/>
        <w:jc w:val="right"/>
        <w:rPr>
          <w:rFonts w:ascii="Times New Roman"/>
          <w:szCs w:val="21"/>
        </w:rPr>
      </w:pPr>
      <m:oMath>
        <m:sSub>
          <m:sSubPr>
            <m:ctrlPr>
              <w:rPr>
                <w:rFonts w:ascii="Cambria Math" w:hAnsi="Cambria Math"/>
                <w:szCs w:val="21"/>
              </w:rPr>
            </m:ctrlPr>
          </m:sSubPr>
          <m:e>
            <m:r>
              <m:rPr/>
              <w:rPr>
                <w:rFonts w:ascii="Cambria Math" w:hAnsi="Cambria Math"/>
                <w:szCs w:val="21"/>
              </w:rPr>
              <m:t>E</m:t>
            </m:r>
            <m:ctrlPr>
              <w:rPr>
                <w:rFonts w:ascii="Cambria Math" w:hAnsi="Cambria Math"/>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eastAsia="微软雅黑"/>
                <w:szCs w:val="21"/>
              </w:rPr>
              <m:t>−</m:t>
            </m:r>
            <m:r>
              <m:rPr>
                <m:sty m:val="p"/>
              </m:rPr>
              <w:rPr>
                <w:rFonts w:ascii="Cambria Math" w:hAnsi="Cambria Math"/>
                <w:szCs w:val="21"/>
              </w:rPr>
              <m:t>污泥厌氧</m:t>
            </m:r>
            <m:ctrlPr>
              <w:rPr>
                <w:rFonts w:ascii="Cambria Math" w:hAnsi="Cambria Math"/>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m:sty m:val="p"/>
              </m:rPr>
              <w:rPr>
                <w:rFonts w:ascii="Cambria Math" w:hAnsi="Cambria Math"/>
                <w:szCs w:val="21"/>
              </w:rPr>
              <m:t>沼气</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F</m:t>
            </m:r>
            <m:ctrlPr>
              <w:rPr>
                <w:rFonts w:ascii="Cambria Math" w:hAnsi="Cambria Math"/>
                <w:i/>
                <w:szCs w:val="21"/>
              </w:rPr>
            </m:ctrlPr>
          </m:e>
          <m:sub>
            <m:r>
              <m:rPr>
                <m:sty m:val="p"/>
              </m:rPr>
              <w:rPr>
                <w:rFonts w:ascii="Cambria Math" w:hAnsi="Cambria Math"/>
                <w:szCs w:val="21"/>
              </w:rPr>
              <m:t>甲烷</m:t>
            </m:r>
            <m:ctrlPr>
              <w:rPr>
                <w:rFonts w:ascii="Cambria Math" w:hAnsi="Cambria Math"/>
                <w:i/>
                <w:szCs w:val="21"/>
              </w:rPr>
            </m:ctrlPr>
          </m:sub>
        </m:sSub>
        <m:r>
          <m:rPr/>
          <w:rPr>
            <w:rFonts w:ascii="Cambria Math" w:hAnsi="Cambria Math"/>
            <w:szCs w:val="21"/>
          </w:rPr>
          <m:t>×L×ρ×0.001</m:t>
        </m:r>
      </m:oMath>
      <w:r>
        <w:rPr>
          <w:rFonts w:ascii="Times New Roman"/>
          <w:szCs w:val="21"/>
        </w:rPr>
        <w:t xml:space="preserve">                   （</w:t>
      </w:r>
      <w:r>
        <w:rPr>
          <w:rFonts w:hint="eastAsia" w:ascii="Times New Roman"/>
          <w:szCs w:val="21"/>
        </w:rPr>
        <w:t>9</w:t>
      </w:r>
      <w:r>
        <w:rPr>
          <w:rFonts w:ascii="Times New Roman"/>
          <w:szCs w:val="21"/>
        </w:rPr>
        <w:t>）</w:t>
      </w:r>
    </w:p>
    <w:p w14:paraId="669BE3CA">
      <w:pPr>
        <w:pStyle w:val="233"/>
        <w:rPr>
          <w:rFonts w:ascii="Times New Roman"/>
        </w:rPr>
      </w:pPr>
      <w:r>
        <w:rPr>
          <w:rFonts w:ascii="Times New Roman"/>
        </w:rPr>
        <w:t>式中：</w:t>
      </w:r>
    </w:p>
    <w:p w14:paraId="7CDDBA10">
      <w:pPr>
        <w:pStyle w:val="233"/>
        <w:tabs>
          <w:tab w:val="left" w:pos="1701"/>
        </w:tabs>
        <w:snapToGrid w:val="0"/>
        <w:ind w:left="1680" w:leftChars="200" w:hanging="1260" w:hangingChars="600"/>
        <w:rPr>
          <w:rFonts w:ascii="Times New Roman"/>
          <w:szCs w:val="21"/>
        </w:rPr>
      </w:pPr>
      <m:oMath>
        <m:sSub>
          <m:sSubPr>
            <m:ctrlPr>
              <w:rPr>
                <w:rFonts w:ascii="Cambria Math" w:hAnsi="Cambria Math"/>
                <w:szCs w:val="21"/>
              </w:rPr>
            </m:ctrlPr>
          </m:sSubPr>
          <m:e>
            <m:r>
              <m:rPr/>
              <w:rPr>
                <w:rFonts w:ascii="Cambria Math" w:hAnsi="Cambria Math"/>
                <w:szCs w:val="21"/>
              </w:rPr>
              <m:t>E</m:t>
            </m:r>
            <m:ctrlPr>
              <w:rPr>
                <w:rFonts w:ascii="Cambria Math" w:hAnsi="Cambria Math"/>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eastAsia="微软雅黑"/>
                <w:szCs w:val="21"/>
              </w:rPr>
              <m:t>−</m:t>
            </m:r>
            <m:r>
              <m:rPr>
                <m:sty m:val="p"/>
              </m:rPr>
              <w:rPr>
                <w:rFonts w:ascii="Cambria Math" w:hAnsi="Cambria Math"/>
                <w:szCs w:val="21"/>
              </w:rPr>
              <m:t>污泥厌氧</m:t>
            </m:r>
            <m:ctrlPr>
              <w:rPr>
                <w:rFonts w:ascii="Cambria Math" w:hAnsi="Cambria Math"/>
                <w:szCs w:val="21"/>
              </w:rPr>
            </m:ctrlPr>
          </m:sub>
        </m:sSub>
      </m:oMath>
      <w:r>
        <w:rPr>
          <w:rFonts w:ascii="Times New Roman"/>
          <w:szCs w:val="21"/>
        </w:rPr>
        <w:tab/>
      </w:r>
      <w:r>
        <w:rPr>
          <w:rFonts w:ascii="Times New Roman"/>
          <w:szCs w:val="21"/>
        </w:rPr>
        <w:tab/>
      </w:r>
      <w:r>
        <w:rPr>
          <w:rFonts w:ascii="Times New Roman"/>
        </w:rPr>
        <w:t xml:space="preserve">—— </w:t>
      </w:r>
      <w:r>
        <w:rPr>
          <w:rFonts w:ascii="Times New Roman"/>
          <w:szCs w:val="21"/>
        </w:rPr>
        <w:t>报告期内污</w:t>
      </w:r>
      <w:r>
        <w:rPr>
          <w:rFonts w:ascii="Times New Roman"/>
        </w:rPr>
        <w:t>泥厌氧消化过程</w:t>
      </w:r>
      <w:r>
        <w:rPr>
          <w:rFonts w:ascii="Times New Roman"/>
          <w:szCs w:val="21"/>
        </w:rPr>
        <w:t>甲烷排放总量，以吨甲烷（tCH</w:t>
      </w:r>
      <w:r>
        <w:rPr>
          <w:rFonts w:ascii="Times New Roman"/>
          <w:szCs w:val="21"/>
          <w:vertAlign w:val="subscript"/>
        </w:rPr>
        <w:t>4</w:t>
      </w:r>
      <w:r>
        <w:rPr>
          <w:rFonts w:ascii="Times New Roman"/>
          <w:szCs w:val="21"/>
        </w:rPr>
        <w:t>）计；</w:t>
      </w:r>
    </w:p>
    <w:p w14:paraId="75DC67A8">
      <w:pPr>
        <w:widowControl/>
        <w:tabs>
          <w:tab w:val="left" w:pos="1701"/>
        </w:tabs>
        <w:adjustRightInd/>
        <w:snapToGrid w:val="0"/>
        <w:spacing w:line="240" w:lineRule="auto"/>
        <w:ind w:left="1575" w:leftChars="200" w:hanging="1155" w:hangingChars="550"/>
        <w:rPr>
          <w:rFonts w:ascii="Times New Roman" w:hAnsi="Times New Roman"/>
          <w:kern w:val="0"/>
        </w:rPr>
      </w:pPr>
      <m:oMath>
        <m:sSub>
          <m:sSubPr>
            <m:ctrlPr>
              <w:rPr>
                <w:rFonts w:ascii="Cambria Math" w:hAnsi="Cambria Math"/>
                <w:i/>
                <w:kern w:val="0"/>
              </w:rPr>
            </m:ctrlPr>
          </m:sSubPr>
          <m:e>
            <m:r>
              <m:rPr/>
              <w:rPr>
                <w:rFonts w:ascii="Cambria Math" w:hAnsi="Cambria Math"/>
              </w:rPr>
              <m:t>V</m:t>
            </m:r>
            <m:ctrlPr>
              <w:rPr>
                <w:rFonts w:ascii="Cambria Math" w:hAnsi="Cambria Math"/>
                <w:i/>
                <w:kern w:val="0"/>
              </w:rPr>
            </m:ctrlPr>
          </m:e>
          <m:sub>
            <m:r>
              <m:rPr>
                <m:sty m:val="p"/>
              </m:rPr>
              <w:rPr>
                <w:rFonts w:ascii="Cambria Math" w:hAnsi="Cambria Math"/>
              </w:rPr>
              <m:t>沼气</m:t>
            </m:r>
            <m:ctrlPr>
              <w:rPr>
                <w:rFonts w:ascii="Cambria Math" w:hAnsi="Cambria Math"/>
                <w:i/>
                <w:kern w:val="0"/>
              </w:rPr>
            </m:ctrlPr>
          </m:sub>
        </m:sSub>
        <m:r>
          <m:rPr/>
          <w:rPr>
            <w:rFonts w:ascii="Cambria Math" w:hAnsi="Cambria Math"/>
            <w:kern w:val="0"/>
          </w:rPr>
          <m:t xml:space="preserve"> </m:t>
        </m:r>
      </m:oMath>
      <w:r>
        <w:rPr>
          <w:rFonts w:ascii="Times New Roman" w:hAnsi="Times New Roman"/>
          <w:kern w:val="0"/>
        </w:rPr>
        <w:t xml:space="preserve">     </w:t>
      </w:r>
      <w:r>
        <w:rPr>
          <w:rFonts w:ascii="Times New Roman" w:hAnsi="Times New Roman"/>
          <w:kern w:val="0"/>
        </w:rPr>
        <w:tab/>
      </w:r>
      <w:r>
        <w:rPr>
          <w:rFonts w:ascii="Times New Roman" w:hAnsi="Times New Roman"/>
          <w:kern w:val="0"/>
        </w:rPr>
        <w:tab/>
      </w:r>
      <w:r>
        <w:rPr>
          <w:rFonts w:ascii="Times New Roman" w:hAnsi="Times New Roman"/>
          <w:szCs w:val="24"/>
        </w:rPr>
        <w:t xml:space="preserve">—— </w:t>
      </w:r>
      <w:r>
        <w:rPr>
          <w:rFonts w:ascii="Times New Roman" w:hAnsi="Times New Roman"/>
          <w:kern w:val="0"/>
        </w:rPr>
        <w:t>报告期内沼气总产量，</w:t>
      </w:r>
      <w:r>
        <w:rPr>
          <w:rFonts w:ascii="Times New Roman" w:hAnsi="Times New Roman"/>
        </w:rPr>
        <w:t>以</w:t>
      </w:r>
      <w:r>
        <w:rPr>
          <w:rFonts w:ascii="Times New Roman" w:hAnsi="Times New Roman"/>
          <w:kern w:val="0"/>
        </w:rPr>
        <w:t>立方米（m</w:t>
      </w:r>
      <w:r>
        <w:rPr>
          <w:rFonts w:ascii="Times New Roman" w:hAnsi="Times New Roman"/>
          <w:kern w:val="0"/>
          <w:vertAlign w:val="superscript"/>
        </w:rPr>
        <w:t>3</w:t>
      </w:r>
      <w:r>
        <w:rPr>
          <w:rFonts w:ascii="Times New Roman" w:hAnsi="Times New Roman"/>
          <w:kern w:val="0"/>
        </w:rPr>
        <w:t>）</w:t>
      </w:r>
      <w:r>
        <w:rPr>
          <w:rFonts w:ascii="Times New Roman" w:hAnsi="Times New Roman"/>
        </w:rPr>
        <w:t>计</w:t>
      </w:r>
      <w:r>
        <w:rPr>
          <w:rFonts w:ascii="Times New Roman" w:hAnsi="Times New Roman"/>
          <w:kern w:val="0"/>
        </w:rPr>
        <w:t>；</w:t>
      </w:r>
    </w:p>
    <w:p w14:paraId="455B6BA2">
      <w:pPr>
        <w:pStyle w:val="233"/>
        <w:tabs>
          <w:tab w:val="left" w:pos="1701"/>
        </w:tabs>
        <w:snapToGrid w:val="0"/>
        <w:rPr>
          <w:rFonts w:ascii="Times New Roman"/>
          <w:szCs w:val="21"/>
        </w:rPr>
      </w:pPr>
      <m:oMath>
        <m:sSub>
          <m:sSubPr>
            <m:ctrlPr>
              <w:rPr>
                <w:rFonts w:ascii="Cambria Math" w:hAnsi="Cambria Math"/>
                <w:szCs w:val="21"/>
              </w:rPr>
            </m:ctrlPr>
          </m:sSubPr>
          <m:e>
            <m:r>
              <m:rPr>
                <m:sty m:val="p"/>
              </m:rPr>
              <w:rPr>
                <w:rFonts w:ascii="Cambria Math" w:hAnsi="Cambria Math"/>
                <w:szCs w:val="21"/>
              </w:rPr>
              <m:t>F</m:t>
            </m:r>
            <m:ctrlPr>
              <w:rPr>
                <w:rFonts w:ascii="Cambria Math" w:hAnsi="Cambria Math"/>
                <w:szCs w:val="21"/>
              </w:rPr>
            </m:ctrlPr>
          </m:e>
          <m:sub>
            <m:r>
              <m:rPr>
                <m:sty m:val="p"/>
              </m:rPr>
              <w:rPr>
                <w:rFonts w:ascii="Cambria Math" w:hAnsi="Cambria Math"/>
                <w:szCs w:val="21"/>
              </w:rPr>
              <m:t>甲烷</m:t>
            </m:r>
            <m:ctrlPr>
              <w:rPr>
                <w:rFonts w:ascii="Cambria Math" w:hAnsi="Cambria Math"/>
                <w:szCs w:val="21"/>
              </w:rPr>
            </m:ctrlPr>
          </m:sub>
        </m:sSub>
      </m:oMath>
      <w:r>
        <w:rPr>
          <w:rFonts w:ascii="Times New Roman"/>
          <w:szCs w:val="21"/>
        </w:rPr>
        <w:t xml:space="preserve">     </w:t>
      </w:r>
      <w:r>
        <w:rPr>
          <w:rFonts w:ascii="Times New Roman"/>
          <w:szCs w:val="21"/>
        </w:rPr>
        <w:tab/>
      </w:r>
      <w:r>
        <w:rPr>
          <w:rFonts w:ascii="Times New Roman"/>
        </w:rPr>
        <w:t xml:space="preserve">—— </w:t>
      </w:r>
      <w:r>
        <w:rPr>
          <w:rFonts w:ascii="Times New Roman"/>
          <w:szCs w:val="21"/>
        </w:rPr>
        <w:t>沼气中甲烷所占比例，以百分比（%）计</w:t>
      </w:r>
      <w:r>
        <w:rPr>
          <w:rFonts w:hint="eastAsia" w:ascii="Times New Roman"/>
          <w:szCs w:val="21"/>
        </w:rPr>
        <w:t>，</w:t>
      </w:r>
      <w:r>
        <w:rPr>
          <w:rFonts w:ascii="Times New Roman"/>
        </w:rPr>
        <w:t>可采用表</w:t>
      </w:r>
      <w:r>
        <w:rPr>
          <w:rFonts w:hint="eastAsia" w:ascii="Times New Roman"/>
        </w:rPr>
        <w:t>C</w:t>
      </w:r>
      <w:r>
        <w:rPr>
          <w:rStyle w:val="35"/>
          <w:rFonts w:ascii="Times New Roman"/>
        </w:rPr>
        <w:t>.3</w:t>
      </w:r>
      <w:r>
        <w:rPr>
          <w:rFonts w:ascii="Times New Roman"/>
        </w:rPr>
        <w:t>的推荐值</w:t>
      </w:r>
      <w:r>
        <w:rPr>
          <w:rFonts w:ascii="Times New Roman"/>
          <w:szCs w:val="21"/>
        </w:rPr>
        <w:t>；</w:t>
      </w:r>
    </w:p>
    <w:p w14:paraId="7E6EBCE9">
      <w:pPr>
        <w:widowControl/>
        <w:tabs>
          <w:tab w:val="left" w:pos="1701"/>
          <w:tab w:val="center" w:pos="4201"/>
          <w:tab w:val="right" w:leader="dot" w:pos="9298"/>
        </w:tabs>
        <w:adjustRightInd/>
        <w:snapToGrid w:val="0"/>
        <w:spacing w:line="240" w:lineRule="auto"/>
        <w:ind w:left="420" w:leftChars="200"/>
        <w:rPr>
          <w:rFonts w:ascii="Times New Roman" w:hAnsi="Times New Roman"/>
          <w:kern w:val="0"/>
        </w:rPr>
      </w:pPr>
      <w:r>
        <w:rPr>
          <w:rFonts w:ascii="Times New Roman" w:hAnsi="Times New Roman"/>
          <w:i/>
          <w:iCs/>
          <w:kern w:val="0"/>
        </w:rPr>
        <w:t>L</w:t>
      </w:r>
      <w:r>
        <w:rPr>
          <w:rFonts w:ascii="Times New Roman" w:hAnsi="Times New Roman"/>
          <w:kern w:val="0"/>
        </w:rPr>
        <w:t xml:space="preserve">        </w:t>
      </w:r>
      <w:r>
        <w:rPr>
          <w:rFonts w:ascii="Times New Roman" w:hAnsi="Times New Roman"/>
          <w:kern w:val="0"/>
        </w:rPr>
        <w:tab/>
      </w:r>
      <w:r>
        <w:rPr>
          <w:rFonts w:ascii="Times New Roman" w:hAnsi="Times New Roman"/>
          <w:szCs w:val="24"/>
        </w:rPr>
        <w:t xml:space="preserve">—— </w:t>
      </w:r>
      <w:r>
        <w:rPr>
          <w:rFonts w:ascii="Times New Roman" w:hAnsi="Times New Roman"/>
          <w:sz w:val="20"/>
          <w:szCs w:val="20"/>
        </w:rPr>
        <w:t>沼气泄漏</w:t>
      </w:r>
      <w:r>
        <w:rPr>
          <w:rFonts w:ascii="Times New Roman" w:hAnsi="Times New Roman"/>
          <w:kern w:val="0"/>
        </w:rPr>
        <w:t>比例，以百分比（%）计</w:t>
      </w:r>
      <w:r>
        <w:rPr>
          <w:rFonts w:hint="eastAsia" w:ascii="Times New Roman" w:hAnsi="Times New Roman"/>
          <w:kern w:val="0"/>
        </w:rPr>
        <w:t>，比例通常为1</w:t>
      </w:r>
      <w:r>
        <w:rPr>
          <w:rFonts w:ascii="Times New Roman"/>
        </w:rPr>
        <w:t>～</w:t>
      </w:r>
      <w:r>
        <w:rPr>
          <w:rFonts w:hint="eastAsia" w:ascii="Times New Roman"/>
        </w:rPr>
        <w:t>10%，缺省值取5%</w:t>
      </w:r>
      <w:r>
        <w:rPr>
          <w:rFonts w:ascii="Times New Roman" w:hAnsi="Times New Roman"/>
          <w:kern w:val="0"/>
        </w:rPr>
        <w:t>；</w:t>
      </w:r>
    </w:p>
    <w:p w14:paraId="1CA25A73">
      <w:pPr>
        <w:pStyle w:val="233"/>
        <w:tabs>
          <w:tab w:val="left" w:pos="1701"/>
        </w:tabs>
        <w:snapToGrid w:val="0"/>
        <w:rPr>
          <w:rFonts w:ascii="Times New Roman"/>
          <w:szCs w:val="21"/>
        </w:rPr>
      </w:pPr>
      <w:r>
        <w:rPr>
          <w:rFonts w:ascii="Times New Roman"/>
          <w:i/>
          <w:iCs/>
          <w:szCs w:val="21"/>
        </w:rPr>
        <w:t>ρ</w:t>
      </w:r>
      <w:r>
        <w:rPr>
          <w:rFonts w:ascii="Times New Roman"/>
          <w:szCs w:val="21"/>
        </w:rPr>
        <w:t xml:space="preserve">        </w:t>
      </w:r>
      <w:r>
        <w:rPr>
          <w:rFonts w:ascii="Times New Roman"/>
          <w:szCs w:val="21"/>
        </w:rPr>
        <w:tab/>
      </w:r>
      <w:r>
        <w:rPr>
          <w:rFonts w:ascii="Times New Roman"/>
        </w:rPr>
        <w:t xml:space="preserve">—— </w:t>
      </w:r>
      <w:r>
        <w:rPr>
          <w:rFonts w:ascii="Times New Roman"/>
          <w:szCs w:val="21"/>
        </w:rPr>
        <w:t xml:space="preserve">甲烷密度，标准状态下（压强101.325 </w:t>
      </w:r>
      <w:r>
        <w:rPr>
          <w:rFonts w:ascii="Times New Roman"/>
        </w:rPr>
        <w:t>kPa</w:t>
      </w:r>
      <w:r>
        <w:rPr>
          <w:rFonts w:ascii="Times New Roman"/>
          <w:szCs w:val="21"/>
        </w:rPr>
        <w:t xml:space="preserve">，温度0 ºC）甲烷的密度为0.717 </w:t>
      </w:r>
      <w:r>
        <w:rPr>
          <w:rFonts w:ascii="Times New Roman"/>
        </w:rPr>
        <w:t>kg/m³</w:t>
      </w:r>
      <w:r>
        <w:rPr>
          <w:rFonts w:ascii="Times New Roman"/>
          <w:szCs w:val="21"/>
        </w:rPr>
        <w:t>。</w:t>
      </w:r>
    </w:p>
    <w:p w14:paraId="73B68EF2">
      <w:pPr>
        <w:autoSpaceDE w:val="0"/>
        <w:autoSpaceDN w:val="0"/>
        <w:spacing w:before="156" w:beforeLines="50" w:after="156" w:afterLines="50"/>
        <w:outlineLvl w:val="3"/>
        <w:rPr>
          <w:rFonts w:ascii="Times New Roman" w:hAnsi="Times New Roman" w:eastAsia="黑体"/>
          <w:szCs w:val="20"/>
        </w:rPr>
      </w:pPr>
      <w:r>
        <w:rPr>
          <w:rFonts w:ascii="Times New Roman" w:hAnsi="Times New Roman" w:eastAsia="黑体"/>
        </w:rPr>
        <w:t>5.2.</w:t>
      </w:r>
      <w:r>
        <w:rPr>
          <w:rFonts w:hint="eastAsia" w:ascii="Times New Roman" w:hAnsi="Times New Roman" w:eastAsia="黑体"/>
        </w:rPr>
        <w:t>4</w:t>
      </w:r>
      <w:r>
        <w:rPr>
          <w:rFonts w:ascii="Times New Roman" w:hAnsi="Times New Roman" w:eastAsia="黑体"/>
        </w:rPr>
        <w:t>.1.</w:t>
      </w:r>
      <w:r>
        <w:rPr>
          <w:rFonts w:hint="eastAsia" w:ascii="Times New Roman" w:hAnsi="Times New Roman" w:eastAsia="黑体"/>
        </w:rPr>
        <w:t>2</w:t>
      </w:r>
      <w:r>
        <w:rPr>
          <w:rFonts w:ascii="Times New Roman" w:hAnsi="Times New Roman" w:eastAsia="黑体"/>
        </w:rPr>
        <w:t xml:space="preserve"> 污泥焚烧温室气体排放</w:t>
      </w:r>
    </w:p>
    <w:p w14:paraId="6EFA5A5A">
      <w:pPr>
        <w:pStyle w:val="233"/>
        <w:rPr>
          <w:rFonts w:ascii="Times New Roman"/>
        </w:rPr>
      </w:pPr>
      <w:r>
        <w:rPr>
          <w:rFonts w:ascii="Times New Roman"/>
        </w:rPr>
        <w:t>污泥焚烧过程甲烷和氧化亚氮直接排放主要源自污泥不完全燃烧，排放量分别见公式（</w:t>
      </w:r>
      <w:r>
        <w:rPr>
          <w:rFonts w:hint="eastAsia" w:ascii="Times New Roman"/>
        </w:rPr>
        <w:t>10</w:t>
      </w:r>
      <w:r>
        <w:rPr>
          <w:rFonts w:ascii="Times New Roman"/>
        </w:rPr>
        <w:t>）和公式（</w:t>
      </w:r>
      <w:r>
        <w:rPr>
          <w:rFonts w:hint="eastAsia" w:ascii="Times New Roman"/>
        </w:rPr>
        <w:t>11</w:t>
      </w:r>
      <w:r>
        <w:rPr>
          <w:rFonts w:ascii="Times New Roman"/>
        </w:rPr>
        <w:t>）：</w:t>
      </w:r>
    </w:p>
    <w:p w14:paraId="3F2A602A">
      <w:pPr>
        <w:pStyle w:val="233"/>
        <w:autoSpaceDE/>
        <w:autoSpaceDN/>
        <w:ind w:firstLine="0" w:firstLineChars="0"/>
        <w:jc w:val="right"/>
        <w:rPr>
          <w:rFonts w:ascii="Times New Roman"/>
        </w:rPr>
      </w:pPr>
      <m:oMath>
        <m:sSub>
          <m:sSubPr>
            <m:ctrlPr>
              <w:rPr>
                <w:rFonts w:ascii="Cambria Math" w:hAnsi="Cambria Math"/>
                <w:szCs w:val="21"/>
              </w:rPr>
            </m:ctrlPr>
          </m:sSubPr>
          <m:e>
            <m:r>
              <m:rPr/>
              <w:rPr>
                <w:rFonts w:ascii="Cambria Math" w:hAnsi="Cambria Math"/>
                <w:szCs w:val="21"/>
              </w:rPr>
              <m:t>E</m:t>
            </m:r>
            <m:ctrlPr>
              <w:rPr>
                <w:rFonts w:ascii="Cambria Math" w:hAnsi="Cambria Math"/>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eastAsia="微软雅黑"/>
                <w:szCs w:val="21"/>
              </w:rPr>
              <m:t>_</m:t>
            </m:r>
            <m:r>
              <m:rPr>
                <m:sty m:val="p"/>
              </m:rPr>
              <w:rPr>
                <w:rFonts w:ascii="Cambria Math" w:hAnsi="Cambria Math"/>
                <w:szCs w:val="21"/>
              </w:rPr>
              <m:t>污泥焚烧</m:t>
            </m:r>
            <m:ctrlPr>
              <w:rPr>
                <w:rFonts w:ascii="Cambria Math" w:hAnsi="Cambria Math"/>
                <w:szCs w:val="21"/>
              </w:rPr>
            </m:ctrlPr>
          </m:sub>
        </m:sSub>
        <m:r>
          <m:rP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M</m:t>
                </m:r>
                <m:ctrlPr>
                  <w:rPr>
                    <w:rFonts w:ascii="Cambria Math" w:hAnsi="Cambria Math"/>
                    <w:i/>
                    <w:szCs w:val="21"/>
                  </w:rPr>
                </m:ctrlPr>
              </m:e>
              <m:sub>
                <m:r>
                  <m:rPr>
                    <m:sty m:val="p"/>
                  </m:rPr>
                  <w:rPr>
                    <w:rFonts w:ascii="Cambria Math" w:hAnsi="Cambria Math"/>
                    <w:szCs w:val="21"/>
                  </w:rPr>
                  <m:t>污泥</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EF</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eastAsia="微软雅黑"/>
                    <w:szCs w:val="21"/>
                  </w:rPr>
                  <m:t>_</m:t>
                </m:r>
                <m:r>
                  <m:rPr>
                    <m:sty m:val="p"/>
                  </m:rPr>
                  <w:rPr>
                    <w:rFonts w:ascii="Cambria Math" w:hAnsi="Cambria Math"/>
                    <w:szCs w:val="21"/>
                  </w:rPr>
                  <m:t>污泥焚烧</m:t>
                </m:r>
                <m:ctrlPr>
                  <w:rPr>
                    <w:rFonts w:ascii="Cambria Math" w:hAnsi="Cambria Math"/>
                    <w:i/>
                    <w:szCs w:val="21"/>
                  </w:rPr>
                </m:ctrlPr>
              </m:sub>
            </m:sSub>
            <m:ctrlPr>
              <w:rPr>
                <w:rFonts w:ascii="Cambria Math" w:hAnsi="Cambria Math"/>
                <w:i/>
                <w:szCs w:val="21"/>
              </w:rPr>
            </m:ctrlPr>
          </m:e>
        </m:d>
        <m:r>
          <m:rPr>
            <m:sty m:val="p"/>
          </m:rPr>
          <w:rPr>
            <w:rFonts w:ascii="Cambria Math" w:hAnsi="Cambria Math"/>
            <w:szCs w:val="21"/>
          </w:rPr>
          <m:t>×</m:t>
        </m:r>
        <m:sSup>
          <m:sSupPr>
            <m:ctrlPr>
              <w:rPr>
                <w:rFonts w:ascii="Cambria Math" w:hAnsi="Cambria Math"/>
                <w:szCs w:val="21"/>
              </w:rPr>
            </m:ctrlPr>
          </m:sSupPr>
          <m:e>
            <m:r>
              <m:rPr>
                <m:sty m:val="p"/>
              </m:rPr>
              <w:rPr>
                <w:rFonts w:ascii="Cambria Math" w:hAnsi="Cambria Math"/>
                <w:szCs w:val="21"/>
              </w:rPr>
              <m:t>10</m:t>
            </m:r>
            <m:ctrlPr>
              <w:rPr>
                <w:rFonts w:ascii="Cambria Math" w:hAnsi="Cambria Math"/>
                <w:szCs w:val="21"/>
              </w:rPr>
            </m:ctrlPr>
          </m:e>
          <m:sup>
            <m:r>
              <m:rPr>
                <m:sty m:val="p"/>
              </m:rPr>
              <w:rPr>
                <w:rFonts w:ascii="Cambria Math" w:hAnsi="Cambria Math"/>
                <w:szCs w:val="21"/>
              </w:rPr>
              <m:t>−3</m:t>
            </m:r>
            <m:ctrlPr>
              <w:rPr>
                <w:rFonts w:ascii="Cambria Math" w:hAnsi="Cambria Math"/>
                <w:szCs w:val="21"/>
              </w:rPr>
            </m:ctrlPr>
          </m:sup>
        </m:sSup>
      </m:oMath>
      <w:r>
        <w:rPr>
          <w:rFonts w:ascii="Times New Roman"/>
          <w:szCs w:val="21"/>
        </w:rPr>
        <w:t xml:space="preserve">                     </w:t>
      </w:r>
      <w:r>
        <w:rPr>
          <w:rFonts w:ascii="Times New Roman"/>
        </w:rPr>
        <w:t>（</w:t>
      </w:r>
      <w:r>
        <w:rPr>
          <w:rFonts w:hint="eastAsia" w:ascii="Times New Roman"/>
        </w:rPr>
        <w:t>10</w:t>
      </w:r>
      <w:r>
        <w:rPr>
          <w:rFonts w:ascii="Times New Roman"/>
        </w:rPr>
        <w:t>）</w:t>
      </w:r>
    </w:p>
    <w:p w14:paraId="35479138">
      <w:pPr>
        <w:pStyle w:val="233"/>
        <w:autoSpaceDE/>
        <w:autoSpaceDN/>
        <w:ind w:firstLine="0" w:firstLineChars="0"/>
        <w:jc w:val="right"/>
        <w:rPr>
          <w:rFonts w:ascii="Times New Roman"/>
        </w:rPr>
      </w:pPr>
      <w:r>
        <w:rPr>
          <w:rFonts w:ascii="Times New Roman"/>
          <w:szCs w:val="21"/>
        </w:rPr>
        <w:t xml:space="preserve">      </w:t>
      </w:r>
      <m:oMath>
        <m:sSub>
          <m:sSubPr>
            <m:ctrlPr>
              <w:rPr>
                <w:rFonts w:ascii="Cambria Math" w:hAnsi="Cambria Math"/>
                <w:szCs w:val="21"/>
              </w:rPr>
            </m:ctrlPr>
          </m:sSubPr>
          <m:e>
            <m:r>
              <m:rPr/>
              <w:rPr>
                <w:rFonts w:ascii="Cambria Math" w:hAnsi="Cambria Math"/>
                <w:szCs w:val="21"/>
              </w:rPr>
              <m:t>E</m:t>
            </m:r>
            <m:ctrlPr>
              <w:rPr>
                <w:rFonts w:ascii="Cambria Math" w:hAnsi="Cambria Math"/>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m:t>
            </m:r>
            <m:r>
              <m:rPr/>
              <w:rPr>
                <w:rFonts w:ascii="Cambria Math" w:hAnsi="Cambria Math" w:eastAsia="微软雅黑"/>
                <w:szCs w:val="21"/>
              </w:rPr>
              <m:t>_</m:t>
            </m:r>
            <m:r>
              <m:rPr>
                <m:sty m:val="p"/>
              </m:rPr>
              <w:rPr>
                <w:rFonts w:ascii="Cambria Math" w:hAnsi="Cambria Math"/>
                <w:szCs w:val="21"/>
              </w:rPr>
              <m:t>污泥焚烧</m:t>
            </m:r>
            <m:ctrlPr>
              <w:rPr>
                <w:rFonts w:ascii="Cambria Math" w:hAnsi="Cambria Math"/>
                <w:szCs w:val="21"/>
              </w:rPr>
            </m:ctrlPr>
          </m:sub>
        </m:sSub>
        <m:r>
          <m:rP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m:rPr/>
                  <w:rPr>
                    <w:rFonts w:ascii="Cambria Math" w:hAnsi="Cambria Math"/>
                    <w:szCs w:val="21"/>
                  </w:rPr>
                  <m:t>M</m:t>
                </m:r>
                <m:ctrlPr>
                  <w:rPr>
                    <w:rFonts w:ascii="Cambria Math" w:hAnsi="Cambria Math"/>
                    <w:i/>
                    <w:szCs w:val="21"/>
                  </w:rPr>
                </m:ctrlPr>
              </m:e>
              <m:sub>
                <m:r>
                  <m:rPr>
                    <m:sty m:val="p"/>
                  </m:rPr>
                  <w:rPr>
                    <w:rFonts w:ascii="Cambria Math" w:hAnsi="Cambria Math"/>
                    <w:szCs w:val="21"/>
                  </w:rPr>
                  <m:t>污泥</m:t>
                </m:r>
                <m:ctrlPr>
                  <w:rPr>
                    <w:rFonts w:ascii="Cambria Math" w:hAnsi="Cambria Math"/>
                    <w:i/>
                    <w:szCs w:val="21"/>
                  </w:rPr>
                </m:ctrlPr>
              </m:sub>
            </m:sSub>
            <m:r>
              <m:rPr/>
              <w:rPr>
                <w:rFonts w:ascii="Cambria Math" w:hAnsi="Cambria Math"/>
                <w:szCs w:val="21"/>
              </w:rPr>
              <m:t>×</m:t>
            </m:r>
            <m:sSub>
              <m:sSubPr>
                <m:ctrlPr>
                  <w:rPr>
                    <w:rFonts w:ascii="Cambria Math" w:hAnsi="Cambria Math"/>
                    <w:i/>
                    <w:szCs w:val="21"/>
                  </w:rPr>
                </m:ctrlPr>
              </m:sSubPr>
              <m:e>
                <m:r>
                  <m:rPr/>
                  <w:rPr>
                    <w:rFonts w:ascii="Cambria Math" w:hAnsi="Cambria Math"/>
                    <w:szCs w:val="21"/>
                  </w:rPr>
                  <m:t>EF</m:t>
                </m:r>
                <m:ctrlPr>
                  <w:rPr>
                    <w:rFonts w:ascii="Cambria Math" w:hAnsi="Cambria Math"/>
                    <w:i/>
                    <w:szCs w:val="21"/>
                  </w:rPr>
                </m:ctrlPr>
              </m:e>
              <m:sub>
                <m:sSub>
                  <m:sSubPr>
                    <m:ctrlPr>
                      <w:rPr>
                        <w:rFonts w:ascii="Cambria Math" w:hAnsi="Cambria Math"/>
                        <w:i/>
                        <w:szCs w:val="21"/>
                      </w:rPr>
                    </m:ctrlPr>
                  </m:sSubPr>
                  <m:e>
                    <m:r>
                      <m:rPr/>
                      <w:rPr>
                        <w:rFonts w:ascii="Cambria Math" w:hAnsi="Cambria Math"/>
                        <w:szCs w:val="21"/>
                      </w:rPr>
                      <m:t>N</m:t>
                    </m:r>
                    <m:ctrlPr>
                      <w:rPr>
                        <w:rFonts w:ascii="Cambria Math" w:hAnsi="Cambria Math"/>
                        <w:i/>
                        <w:szCs w:val="21"/>
                      </w:rPr>
                    </m:ctrlPr>
                  </m:e>
                  <m:sub>
                    <m:r>
                      <m:rPr/>
                      <w:rPr>
                        <w:rFonts w:ascii="Cambria Math" w:hAnsi="Cambria Math"/>
                        <w:szCs w:val="21"/>
                      </w:rPr>
                      <m:t>2</m:t>
                    </m:r>
                    <m:ctrlPr>
                      <w:rPr>
                        <w:rFonts w:ascii="Cambria Math" w:hAnsi="Cambria Math"/>
                        <w:i/>
                        <w:szCs w:val="21"/>
                      </w:rPr>
                    </m:ctrlPr>
                  </m:sub>
                </m:sSub>
                <m:r>
                  <m:rPr/>
                  <w:rPr>
                    <w:rFonts w:ascii="Cambria Math" w:hAnsi="Cambria Math"/>
                    <w:szCs w:val="21"/>
                  </w:rPr>
                  <m:t>O</m:t>
                </m:r>
                <m:r>
                  <m:rPr/>
                  <w:rPr>
                    <w:rFonts w:ascii="Cambria Math" w:hAnsi="Cambria Math" w:eastAsia="微软雅黑"/>
                    <w:szCs w:val="21"/>
                  </w:rPr>
                  <m:t>_</m:t>
                </m:r>
                <m:r>
                  <m:rPr>
                    <m:sty m:val="p"/>
                  </m:rPr>
                  <w:rPr>
                    <w:rFonts w:ascii="Cambria Math" w:hAnsi="Cambria Math"/>
                    <w:szCs w:val="21"/>
                  </w:rPr>
                  <m:t>污泥焚烧</m:t>
                </m:r>
                <m:ctrlPr>
                  <w:rPr>
                    <w:rFonts w:ascii="Cambria Math" w:hAnsi="Cambria Math"/>
                    <w:i/>
                    <w:szCs w:val="21"/>
                  </w:rPr>
                </m:ctrlPr>
              </m:sub>
            </m:sSub>
            <m:ctrlPr>
              <w:rPr>
                <w:rFonts w:ascii="Cambria Math" w:hAnsi="Cambria Math"/>
                <w:i/>
                <w:szCs w:val="21"/>
              </w:rPr>
            </m:ctrlPr>
          </m:e>
        </m:d>
        <m:r>
          <m:rPr>
            <m:sty m:val="p"/>
          </m:rPr>
          <w:rPr>
            <w:rFonts w:ascii="Cambria Math" w:hAnsi="Cambria Math"/>
            <w:szCs w:val="21"/>
          </w:rPr>
          <m:t>×</m:t>
        </m:r>
        <m:sSup>
          <m:sSupPr>
            <m:ctrlPr>
              <w:rPr>
                <w:rFonts w:ascii="Cambria Math" w:hAnsi="Cambria Math"/>
                <w:szCs w:val="21"/>
              </w:rPr>
            </m:ctrlPr>
          </m:sSupPr>
          <m:e>
            <m:r>
              <m:rPr>
                <m:sty m:val="p"/>
              </m:rPr>
              <w:rPr>
                <w:rFonts w:ascii="Cambria Math" w:hAnsi="Cambria Math"/>
                <w:szCs w:val="21"/>
              </w:rPr>
              <m:t>10</m:t>
            </m:r>
            <m:ctrlPr>
              <w:rPr>
                <w:rFonts w:ascii="Cambria Math" w:hAnsi="Cambria Math"/>
                <w:szCs w:val="21"/>
              </w:rPr>
            </m:ctrlPr>
          </m:e>
          <m:sup>
            <m:r>
              <m:rPr>
                <m:sty m:val="p"/>
              </m:rPr>
              <w:rPr>
                <w:rFonts w:ascii="Cambria Math" w:hAnsi="Cambria Math"/>
                <w:szCs w:val="21"/>
              </w:rPr>
              <m:t>−3</m:t>
            </m:r>
            <m:ctrlPr>
              <w:rPr>
                <w:rFonts w:ascii="Cambria Math" w:hAnsi="Cambria Math"/>
                <w:szCs w:val="21"/>
              </w:rPr>
            </m:ctrlPr>
          </m:sup>
        </m:sSup>
      </m:oMath>
      <w:r>
        <w:rPr>
          <w:rFonts w:ascii="Times New Roman"/>
          <w:szCs w:val="21"/>
        </w:rPr>
        <w:t xml:space="preserve">                     </w:t>
      </w:r>
      <w:r>
        <w:rPr>
          <w:rFonts w:hint="eastAsia" w:ascii="Times New Roman"/>
          <w:szCs w:val="21"/>
        </w:rPr>
        <w:t>（11</w:t>
      </w:r>
      <w:r>
        <w:rPr>
          <w:rFonts w:ascii="Times New Roman"/>
        </w:rPr>
        <w:t>）</w:t>
      </w:r>
    </w:p>
    <w:p w14:paraId="69DCF488">
      <w:pPr>
        <w:pStyle w:val="233"/>
        <w:rPr>
          <w:rFonts w:ascii="Times New Roman"/>
        </w:rPr>
      </w:pPr>
      <w:r>
        <w:rPr>
          <w:rFonts w:ascii="Times New Roman"/>
        </w:rPr>
        <w:t>式中：</w:t>
      </w:r>
    </w:p>
    <w:p w14:paraId="2095CA16">
      <w:pPr>
        <w:pStyle w:val="233"/>
        <w:tabs>
          <w:tab w:val="left" w:pos="1701"/>
        </w:tabs>
        <w:autoSpaceDE/>
        <w:autoSpaceDN/>
        <w:snapToGrid w:val="0"/>
        <w:ind w:left="1680" w:leftChars="200" w:hanging="1260" w:hangingChars="600"/>
        <w:rPr>
          <w:rFonts w:ascii="Times New Roman"/>
          <w:szCs w:val="21"/>
        </w:rPr>
      </w:pPr>
      <m:oMath>
        <m:sSub>
          <m:sSubPr>
            <m:ctrlPr>
              <w:rPr>
                <w:rFonts w:ascii="Cambria Math" w:hAnsi="Cambria Math"/>
                <w:szCs w:val="21"/>
              </w:rPr>
            </m:ctrlPr>
          </m:sSubPr>
          <m:e>
            <m:r>
              <m:rPr/>
              <w:rPr>
                <w:rFonts w:ascii="Cambria Math" w:hAnsi="Cambria Math"/>
                <w:szCs w:val="21"/>
              </w:rPr>
              <m:t>E</m:t>
            </m:r>
            <m:ctrlPr>
              <w:rPr>
                <w:rFonts w:ascii="Cambria Math" w:hAnsi="Cambria Math"/>
                <w:szCs w:val="21"/>
              </w:rPr>
            </m:ctrlPr>
          </m:e>
          <m:sub>
            <m:sSub>
              <m:sSubPr>
                <m:ctrlPr>
                  <w:rPr>
                    <w:rFonts w:ascii="Cambria Math" w:hAnsi="Cambria Math"/>
                    <w:i/>
                    <w:szCs w:val="21"/>
                  </w:rPr>
                </m:ctrlPr>
              </m:sSubPr>
              <m:e>
                <m:r>
                  <m:rPr/>
                  <w:rPr>
                    <w:rFonts w:ascii="Cambria Math" w:hAnsi="Cambria Math"/>
                    <w:szCs w:val="21"/>
                  </w:rPr>
                  <m:t>CH</m:t>
                </m:r>
                <m:ctrlPr>
                  <w:rPr>
                    <w:rFonts w:ascii="Cambria Math" w:hAnsi="Cambria Math"/>
                    <w:i/>
                    <w:szCs w:val="21"/>
                  </w:rPr>
                </m:ctrlPr>
              </m:e>
              <m:sub>
                <m:r>
                  <m:rPr/>
                  <w:rPr>
                    <w:rFonts w:ascii="Cambria Math" w:hAnsi="Cambria Math"/>
                    <w:szCs w:val="21"/>
                  </w:rPr>
                  <m:t>4</m:t>
                </m:r>
                <m:ctrlPr>
                  <w:rPr>
                    <w:rFonts w:ascii="Cambria Math" w:hAnsi="Cambria Math"/>
                    <w:i/>
                    <w:szCs w:val="21"/>
                  </w:rPr>
                </m:ctrlPr>
              </m:sub>
            </m:sSub>
            <m:r>
              <m:rPr/>
              <w:rPr>
                <w:rFonts w:ascii="Cambria Math" w:hAnsi="Cambria Math" w:eastAsia="微软雅黑"/>
                <w:szCs w:val="21"/>
              </w:rPr>
              <m:t>_</m:t>
            </m:r>
            <m:r>
              <m:rPr>
                <m:sty m:val="p"/>
              </m:rPr>
              <w:rPr>
                <w:rFonts w:ascii="Cambria Math" w:hAnsi="Cambria Math"/>
                <w:szCs w:val="21"/>
              </w:rPr>
              <m:t>污泥焚烧</m:t>
            </m:r>
            <m:ctrlPr>
              <w:rPr>
                <w:rFonts w:ascii="Cambria Math" w:hAnsi="Cambria Math"/>
                <w:szCs w:val="21"/>
              </w:rPr>
            </m:ctrlPr>
          </m:sub>
        </m:sSub>
      </m:oMath>
      <w:r>
        <w:rPr>
          <w:rFonts w:ascii="Times New Roman"/>
          <w:i/>
          <w:szCs w:val="21"/>
        </w:rPr>
        <w:t xml:space="preserve"> </w:t>
      </w:r>
      <w:r>
        <w:rPr>
          <w:rFonts w:ascii="Times New Roman"/>
          <w:i/>
          <w:szCs w:val="21"/>
        </w:rPr>
        <w:tab/>
      </w:r>
      <w:r>
        <w:rPr>
          <w:rFonts w:ascii="Times New Roman"/>
          <w:szCs w:val="21"/>
        </w:rPr>
        <w:tab/>
      </w:r>
      <w:r>
        <w:rPr>
          <w:rFonts w:ascii="Times New Roman"/>
        </w:rPr>
        <w:t xml:space="preserve">—— </w:t>
      </w:r>
      <w:r>
        <w:rPr>
          <w:rFonts w:ascii="Times New Roman"/>
          <w:szCs w:val="21"/>
        </w:rPr>
        <w:t>核算和报告期内污</w:t>
      </w:r>
      <w:r>
        <w:rPr>
          <w:rFonts w:ascii="Times New Roman"/>
        </w:rPr>
        <w:t>泥焚烧过程</w:t>
      </w:r>
      <w:r>
        <w:rPr>
          <w:rFonts w:ascii="Times New Roman"/>
          <w:szCs w:val="21"/>
        </w:rPr>
        <w:t>甲烷排放总量，以吨甲烷（tCH</w:t>
      </w:r>
      <w:r>
        <w:rPr>
          <w:rFonts w:ascii="Times New Roman"/>
          <w:szCs w:val="21"/>
          <w:vertAlign w:val="subscript"/>
        </w:rPr>
        <w:t>4</w:t>
      </w:r>
      <w:r>
        <w:rPr>
          <w:rFonts w:ascii="Times New Roman"/>
          <w:szCs w:val="21"/>
        </w:rPr>
        <w:t>）计；</w:t>
      </w:r>
    </w:p>
    <w:p w14:paraId="04BD2BD6">
      <w:pPr>
        <w:widowControl/>
        <w:tabs>
          <w:tab w:val="left" w:pos="1701"/>
        </w:tabs>
        <w:adjustRightInd/>
        <w:snapToGrid w:val="0"/>
        <w:spacing w:line="240" w:lineRule="auto"/>
        <w:ind w:left="2205" w:leftChars="200" w:hanging="1785" w:hangingChars="850"/>
        <w:rPr>
          <w:rFonts w:ascii="Times New Roman" w:hAnsi="Times New Roman"/>
        </w:rPr>
      </w:pPr>
      <m:oMath>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eastAsia="微软雅黑"/>
              </w:rPr>
              <m:t>O_</m:t>
            </m:r>
            <m:r>
              <m:rPr>
                <m:sty m:val="p"/>
              </m:rPr>
              <w:rPr>
                <w:rFonts w:ascii="Cambria Math" w:hAnsi="Cambria Math"/>
              </w:rPr>
              <m:t>污泥焚烧</m:t>
            </m:r>
            <m:ctrlPr>
              <w:rPr>
                <w:rFonts w:ascii="Cambria Math" w:hAnsi="Cambria Math"/>
              </w:rPr>
            </m:ctrlPr>
          </m:sub>
        </m:sSub>
      </m:oMath>
      <w:r>
        <w:rPr>
          <w:rFonts w:ascii="Times New Roman" w:hAnsi="Times New Roman"/>
          <w:i/>
        </w:rPr>
        <w:t xml:space="preserve"> </w:t>
      </w:r>
      <w:r>
        <w:rPr>
          <w:rFonts w:ascii="Times New Roman" w:hAnsi="Times New Roman"/>
          <w:i/>
        </w:rPr>
        <w:tab/>
      </w:r>
      <w:r>
        <w:rPr>
          <w:rFonts w:ascii="Times New Roman" w:hAnsi="Times New Roman"/>
          <w:szCs w:val="24"/>
        </w:rPr>
        <w:t xml:space="preserve">—— </w:t>
      </w:r>
      <w:r>
        <w:rPr>
          <w:rFonts w:ascii="Times New Roman" w:hAnsi="Times New Roman"/>
        </w:rPr>
        <w:t>核算和报告期内污</w:t>
      </w:r>
      <w:r>
        <w:rPr>
          <w:rFonts w:ascii="Times New Roman" w:hAnsi="Times New Roman"/>
          <w:szCs w:val="24"/>
        </w:rPr>
        <w:t>泥焚烧过程</w:t>
      </w:r>
      <w:r>
        <w:rPr>
          <w:rFonts w:ascii="Times New Roman" w:hAnsi="Times New Roman"/>
        </w:rPr>
        <w:t>氧化亚氮排放总量，以</w:t>
      </w:r>
      <w:r>
        <w:rPr>
          <w:rFonts w:ascii="Times New Roman" w:hAnsi="Times New Roman"/>
          <w:kern w:val="0"/>
        </w:rPr>
        <w:t>吨氧化亚氮（</w:t>
      </w:r>
      <w:r>
        <w:rPr>
          <w:rFonts w:ascii="Times New Roman" w:hAnsi="Times New Roman"/>
        </w:rPr>
        <w:t>tN</w:t>
      </w:r>
      <w:r>
        <w:rPr>
          <w:rFonts w:ascii="Times New Roman" w:hAnsi="Times New Roman"/>
          <w:vertAlign w:val="subscript"/>
        </w:rPr>
        <w:t>2</w:t>
      </w:r>
      <w:r>
        <w:rPr>
          <w:rFonts w:ascii="Times New Roman" w:hAnsi="Times New Roman"/>
        </w:rPr>
        <w:t>O</w:t>
      </w:r>
      <w:r>
        <w:rPr>
          <w:rFonts w:ascii="Times New Roman" w:hAnsi="Times New Roman"/>
          <w:kern w:val="0"/>
        </w:rPr>
        <w:t>）</w:t>
      </w:r>
      <w:r>
        <w:rPr>
          <w:rFonts w:ascii="Times New Roman" w:hAnsi="Times New Roman"/>
        </w:rPr>
        <w:t>计；</w:t>
      </w:r>
    </w:p>
    <w:p w14:paraId="59D66161">
      <w:pPr>
        <w:widowControl/>
        <w:tabs>
          <w:tab w:val="left" w:pos="1701"/>
        </w:tabs>
        <w:adjustRightInd/>
        <w:snapToGrid w:val="0"/>
        <w:spacing w:line="240" w:lineRule="auto"/>
        <w:ind w:left="1680" w:leftChars="200" w:hanging="1260" w:hangingChars="600"/>
        <w:rPr>
          <w:rFonts w:ascii="Times New Roman" w:hAnsi="Times New Roman"/>
          <w:kern w:val="0"/>
        </w:rPr>
      </w:pPr>
      <m:oMath>
        <m:sSub>
          <m:sSubPr>
            <m:ctrlPr>
              <w:rPr>
                <w:rFonts w:ascii="Cambria Math" w:hAnsi="Cambria Math"/>
                <w:i/>
              </w:rPr>
            </m:ctrlPr>
          </m:sSubPr>
          <m:e>
            <m:r>
              <m:rPr/>
              <w:rPr>
                <w:rFonts w:ascii="Cambria Math" w:hAnsi="Cambria Math"/>
              </w:rPr>
              <m:t>M</m:t>
            </m:r>
            <m:ctrlPr>
              <w:rPr>
                <w:rFonts w:ascii="Cambria Math" w:hAnsi="Cambria Math"/>
                <w:i/>
              </w:rPr>
            </m:ctrlPr>
          </m:e>
          <m:sub>
            <m:r>
              <m:rPr>
                <m:sty m:val="p"/>
              </m:rPr>
              <w:rPr>
                <w:rFonts w:ascii="Cambria Math" w:hAnsi="Cambria Math"/>
              </w:rPr>
              <m:t>污泥</m:t>
            </m:r>
            <m:ctrlPr>
              <w:rPr>
                <w:rFonts w:ascii="Cambria Math" w:hAnsi="Cambria Math"/>
                <w:i/>
              </w:rPr>
            </m:ctrlPr>
          </m:sub>
        </m:sSub>
      </m:oMath>
      <w:r>
        <w:rPr>
          <w:rFonts w:ascii="Times New Roman" w:hAnsi="Times New Roman"/>
          <w:i/>
        </w:rPr>
        <w:t xml:space="preserve">       </w:t>
      </w:r>
      <w:r>
        <w:rPr>
          <w:rFonts w:ascii="Times New Roman" w:hAnsi="Times New Roman"/>
          <w:i/>
        </w:rPr>
        <w:tab/>
      </w:r>
      <w:r>
        <w:rPr>
          <w:rFonts w:ascii="Times New Roman" w:hAnsi="Times New Roman"/>
        </w:rPr>
        <w:tab/>
      </w:r>
      <w:r>
        <w:rPr>
          <w:rFonts w:ascii="Times New Roman" w:hAnsi="Times New Roman"/>
          <w:szCs w:val="24"/>
        </w:rPr>
        <w:t>—— 绝干</w:t>
      </w:r>
      <w:r>
        <w:rPr>
          <w:rFonts w:ascii="Times New Roman" w:hAnsi="Times New Roman"/>
          <w:kern w:val="0"/>
        </w:rPr>
        <w:t>污泥</w:t>
      </w:r>
      <w:r>
        <w:rPr>
          <w:rFonts w:ascii="Times New Roman" w:hAnsi="Times New Roman"/>
          <w:kern w:val="0"/>
          <w:lang w:eastAsia="zh"/>
        </w:rPr>
        <w:t>重</w:t>
      </w:r>
      <w:r>
        <w:rPr>
          <w:rFonts w:ascii="Times New Roman" w:hAnsi="Times New Roman"/>
          <w:kern w:val="0"/>
        </w:rPr>
        <w:t>量，以吨干重（tDS）计；</w:t>
      </w:r>
    </w:p>
    <w:p w14:paraId="633D0B00">
      <w:pPr>
        <w:widowControl/>
        <w:tabs>
          <w:tab w:val="left" w:pos="1701"/>
        </w:tabs>
        <w:adjustRightInd/>
        <w:snapToGrid w:val="0"/>
        <w:spacing w:line="240" w:lineRule="auto"/>
        <w:ind w:left="2205" w:leftChars="200" w:hanging="1785" w:hangingChars="850"/>
        <w:rPr>
          <w:rFonts w:ascii="Times New Roman" w:hAnsi="Times New Roman"/>
          <w:kern w:val="0"/>
        </w:rPr>
      </w:pPr>
      <m:oMath>
        <m:sSub>
          <m:sSubPr>
            <m:ctrlPr>
              <w:rPr>
                <w:rFonts w:ascii="Cambria Math" w:hAnsi="Cambria Math"/>
                <w:i/>
              </w:rPr>
            </m:ctrlPr>
          </m:sSubPr>
          <m:e>
            <m:r>
              <m:rPr/>
              <w:rPr>
                <w:rFonts w:ascii="Cambria Math" w:hAnsi="Cambria Math"/>
              </w:rPr>
              <m:t>EF</m:t>
            </m:r>
            <m:ctrlPr>
              <w:rPr>
                <w:rFonts w:ascii="Cambria Math" w:hAnsi="Cambria Math"/>
                <w:i/>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w:rPr>
                <w:rFonts w:ascii="Cambria Math" w:hAnsi="Cambria Math" w:eastAsia="微软雅黑"/>
              </w:rPr>
              <m:t>_</m:t>
            </m:r>
            <m:r>
              <m:rPr>
                <m:sty m:val="p"/>
              </m:rPr>
              <w:rPr>
                <w:rFonts w:ascii="Cambria Math" w:hAnsi="Cambria Math"/>
              </w:rPr>
              <m:t>污泥焚烧</m:t>
            </m:r>
            <m:ctrlPr>
              <w:rPr>
                <w:rFonts w:ascii="Cambria Math" w:hAnsi="Cambria Math"/>
                <w:i/>
              </w:rPr>
            </m:ctrlPr>
          </m:sub>
        </m:sSub>
        <m:r>
          <m:rPr/>
          <w:rPr>
            <w:rFonts w:ascii="Cambria Math" w:hAnsi="Cambria Math"/>
          </w:rPr>
          <m:t xml:space="preserve"> </m:t>
        </m:r>
      </m:oMath>
      <w:r>
        <w:rPr>
          <w:rFonts w:ascii="Times New Roman" w:hAnsi="Times New Roman"/>
        </w:rPr>
        <w:tab/>
      </w:r>
      <w:r>
        <w:rPr>
          <w:rFonts w:ascii="Times New Roman" w:hAnsi="Times New Roman"/>
          <w:szCs w:val="24"/>
        </w:rPr>
        <w:t xml:space="preserve">—— </w:t>
      </w:r>
      <w:r>
        <w:rPr>
          <w:rFonts w:ascii="Times New Roman" w:hAnsi="Times New Roman"/>
          <w:kern w:val="0"/>
        </w:rPr>
        <w:t>污泥焚烧过程甲烷排放因子，</w:t>
      </w:r>
      <w:r>
        <w:rPr>
          <w:rFonts w:ascii="Times New Roman" w:hAnsi="Times New Roman"/>
        </w:rPr>
        <w:t>以</w:t>
      </w:r>
      <w:r>
        <w:rPr>
          <w:rFonts w:ascii="Times New Roman" w:hAnsi="Times New Roman"/>
          <w:lang w:eastAsia="zh"/>
        </w:rPr>
        <w:t>千克</w:t>
      </w:r>
      <w:r>
        <w:rPr>
          <w:rFonts w:ascii="Times New Roman" w:hAnsi="Times New Roman"/>
          <w:kern w:val="0"/>
        </w:rPr>
        <w:t>甲烷每</w:t>
      </w:r>
      <w:r>
        <w:rPr>
          <w:rFonts w:ascii="Times New Roman" w:hAnsi="Times New Roman"/>
          <w:kern w:val="0"/>
          <w:lang w:eastAsia="zh"/>
        </w:rPr>
        <w:t>吨</w:t>
      </w:r>
      <w:r>
        <w:rPr>
          <w:rFonts w:ascii="Times New Roman" w:hAnsi="Times New Roman"/>
          <w:kern w:val="0"/>
        </w:rPr>
        <w:t>干污泥（</w:t>
      </w:r>
      <w:r>
        <w:rPr>
          <w:rFonts w:ascii="Times New Roman" w:hAnsi="Times New Roman"/>
          <w:kern w:val="0"/>
          <w:lang w:eastAsia="zh"/>
        </w:rPr>
        <w:t>k</w:t>
      </w:r>
      <w:r>
        <w:rPr>
          <w:rFonts w:ascii="Times New Roman" w:hAnsi="Times New Roman"/>
          <w:kern w:val="0"/>
        </w:rPr>
        <w:t>gCH</w:t>
      </w:r>
      <w:r>
        <w:rPr>
          <w:rFonts w:ascii="Times New Roman" w:hAnsi="Times New Roman"/>
          <w:kern w:val="0"/>
          <w:vertAlign w:val="subscript"/>
        </w:rPr>
        <w:t>4</w:t>
      </w:r>
      <w:r>
        <w:rPr>
          <w:rFonts w:ascii="Times New Roman" w:hAnsi="Times New Roman"/>
          <w:kern w:val="0"/>
        </w:rPr>
        <w:t>/</w:t>
      </w:r>
      <w:r>
        <w:rPr>
          <w:rFonts w:ascii="Times New Roman" w:hAnsi="Times New Roman"/>
          <w:kern w:val="0"/>
          <w:lang w:eastAsia="zh"/>
        </w:rPr>
        <w:t>t</w:t>
      </w:r>
      <w:r>
        <w:rPr>
          <w:rFonts w:ascii="Times New Roman" w:hAnsi="Times New Roman"/>
          <w:kern w:val="0"/>
        </w:rPr>
        <w:t>DS）</w:t>
      </w:r>
      <w:r>
        <w:rPr>
          <w:rFonts w:ascii="Times New Roman" w:hAnsi="Times New Roman"/>
        </w:rPr>
        <w:t>计</w:t>
      </w:r>
      <w:r>
        <w:rPr>
          <w:rFonts w:hint="eastAsia" w:ascii="Times New Roman" w:hAnsi="Times New Roman"/>
        </w:rPr>
        <w:t>，</w:t>
      </w:r>
      <w:r>
        <w:rPr>
          <w:rFonts w:ascii="Times New Roman" w:hAnsi="Times New Roman"/>
        </w:rPr>
        <w:t>可采用表</w:t>
      </w:r>
      <w:r>
        <w:rPr>
          <w:rFonts w:hint="eastAsia" w:ascii="Times New Roman" w:hAnsi="Times New Roman"/>
        </w:rPr>
        <w:t>C</w:t>
      </w:r>
      <w:r>
        <w:rPr>
          <w:rStyle w:val="35"/>
          <w:rFonts w:ascii="Times New Roman" w:hAnsi="Times New Roman"/>
        </w:rPr>
        <w:t>.3</w:t>
      </w:r>
      <w:r>
        <w:rPr>
          <w:rFonts w:ascii="Times New Roman" w:hAnsi="Times New Roman"/>
        </w:rPr>
        <w:t>的推荐值</w:t>
      </w:r>
      <w:r>
        <w:rPr>
          <w:rFonts w:ascii="Times New Roman" w:hAnsi="Times New Roman"/>
          <w:kern w:val="0"/>
        </w:rPr>
        <w:t>；</w:t>
      </w:r>
    </w:p>
    <w:p w14:paraId="60741979">
      <w:pPr>
        <w:widowControl/>
        <w:tabs>
          <w:tab w:val="left" w:pos="1701"/>
        </w:tabs>
        <w:adjustRightInd/>
        <w:snapToGrid w:val="0"/>
        <w:spacing w:line="240" w:lineRule="auto"/>
        <w:ind w:left="2205" w:leftChars="200" w:hanging="1785" w:hangingChars="850"/>
        <w:rPr>
          <w:rFonts w:ascii="Times New Roman" w:hAnsi="Times New Roman"/>
          <w:kern w:val="0"/>
        </w:rPr>
      </w:pPr>
      <m:oMath>
        <m:sSub>
          <m:sSubPr>
            <m:ctrlPr>
              <w:rPr>
                <w:rFonts w:ascii="Cambria Math" w:hAnsi="Cambria Math"/>
                <w:i/>
              </w:rPr>
            </m:ctrlPr>
          </m:sSubPr>
          <m:e>
            <m:r>
              <m:rPr/>
              <w:rPr>
                <w:rFonts w:ascii="Cambria Math" w:hAnsi="Cambria Math"/>
              </w:rPr>
              <m:t>EF</m:t>
            </m:r>
            <m:ctrlPr>
              <w:rPr>
                <w:rFonts w:ascii="Cambria Math" w:hAnsi="Cambria Math"/>
                <w:i/>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eastAsia="微软雅黑"/>
              </w:rPr>
              <m:t>O_</m:t>
            </m:r>
            <m:r>
              <m:rPr>
                <m:sty m:val="p"/>
              </m:rPr>
              <w:rPr>
                <w:rFonts w:ascii="Cambria Math" w:hAnsi="Cambria Math"/>
              </w:rPr>
              <m:t>污泥焚烧</m:t>
            </m:r>
            <m:ctrlPr>
              <w:rPr>
                <w:rFonts w:ascii="Cambria Math" w:hAnsi="Cambria Math"/>
                <w:i/>
              </w:rPr>
            </m:ctrlPr>
          </m:sub>
        </m:sSub>
        <m:r>
          <m:rPr/>
          <w:rPr>
            <w:rFonts w:ascii="Cambria Math" w:hAnsi="Cambria Math"/>
          </w:rPr>
          <m:t xml:space="preserve"> </m:t>
        </m:r>
      </m:oMath>
      <w:r>
        <w:rPr>
          <w:rFonts w:ascii="Times New Roman" w:hAnsi="Times New Roman"/>
        </w:rPr>
        <w:tab/>
      </w:r>
      <w:r>
        <w:rPr>
          <w:rFonts w:ascii="Times New Roman" w:hAnsi="Times New Roman"/>
          <w:szCs w:val="24"/>
        </w:rPr>
        <w:t xml:space="preserve">—— </w:t>
      </w:r>
      <w:r>
        <w:rPr>
          <w:rFonts w:ascii="Times New Roman" w:hAnsi="Times New Roman"/>
          <w:kern w:val="0"/>
        </w:rPr>
        <w:t>污泥焚烧过程氧化亚氮排放因子，</w:t>
      </w:r>
      <w:r>
        <w:rPr>
          <w:rFonts w:ascii="Times New Roman" w:hAnsi="Times New Roman"/>
        </w:rPr>
        <w:t>以</w:t>
      </w:r>
      <w:r>
        <w:rPr>
          <w:rFonts w:ascii="Times New Roman" w:hAnsi="Times New Roman"/>
          <w:lang w:eastAsia="zh"/>
        </w:rPr>
        <w:t>千</w:t>
      </w:r>
      <w:r>
        <w:rPr>
          <w:rFonts w:ascii="Times New Roman" w:hAnsi="Times New Roman"/>
          <w:kern w:val="0"/>
        </w:rPr>
        <w:t>克氧化亚氮每</w:t>
      </w:r>
      <w:r>
        <w:rPr>
          <w:rFonts w:ascii="Times New Roman" w:hAnsi="Times New Roman"/>
          <w:kern w:val="0"/>
          <w:lang w:eastAsia="zh"/>
        </w:rPr>
        <w:t>吨</w:t>
      </w:r>
      <w:r>
        <w:rPr>
          <w:rFonts w:ascii="Times New Roman" w:hAnsi="Times New Roman"/>
          <w:kern w:val="0"/>
        </w:rPr>
        <w:t>干污泥（</w:t>
      </w:r>
      <w:r>
        <w:rPr>
          <w:rFonts w:ascii="Times New Roman" w:hAnsi="Times New Roman"/>
          <w:kern w:val="0"/>
          <w:lang w:eastAsia="zh"/>
        </w:rPr>
        <w:t>kg</w:t>
      </w:r>
      <w:r>
        <w:rPr>
          <w:rFonts w:ascii="Times New Roman" w:hAnsi="Times New Roman"/>
          <w:kern w:val="0"/>
        </w:rPr>
        <w:t>N</w:t>
      </w:r>
      <w:r>
        <w:rPr>
          <w:rFonts w:ascii="Times New Roman" w:hAnsi="Times New Roman"/>
          <w:kern w:val="0"/>
          <w:vertAlign w:val="subscript"/>
        </w:rPr>
        <w:t>2</w:t>
      </w:r>
      <w:r>
        <w:rPr>
          <w:rFonts w:ascii="Times New Roman" w:hAnsi="Times New Roman"/>
          <w:kern w:val="0"/>
        </w:rPr>
        <w:t>O/</w:t>
      </w:r>
      <w:r>
        <w:rPr>
          <w:rFonts w:ascii="Times New Roman" w:hAnsi="Times New Roman"/>
          <w:kern w:val="0"/>
          <w:lang w:eastAsia="zh"/>
        </w:rPr>
        <w:t>t</w:t>
      </w:r>
      <w:r>
        <w:rPr>
          <w:rFonts w:ascii="Times New Roman" w:hAnsi="Times New Roman"/>
          <w:kern w:val="0"/>
        </w:rPr>
        <w:t>DS）</w:t>
      </w:r>
      <w:r>
        <w:rPr>
          <w:rFonts w:ascii="Times New Roman" w:hAnsi="Times New Roman"/>
        </w:rPr>
        <w:t>计</w:t>
      </w:r>
      <w:r>
        <w:rPr>
          <w:rFonts w:hint="eastAsia" w:ascii="Times New Roman" w:hAnsi="Times New Roman"/>
        </w:rPr>
        <w:t>，</w:t>
      </w:r>
      <w:r>
        <w:rPr>
          <w:rFonts w:ascii="Times New Roman" w:hAnsi="Times New Roman"/>
        </w:rPr>
        <w:t>可采用表C</w:t>
      </w:r>
      <w:r>
        <w:rPr>
          <w:rStyle w:val="35"/>
          <w:rFonts w:ascii="Times New Roman" w:hAnsi="Times New Roman"/>
        </w:rPr>
        <w:t>.3</w:t>
      </w:r>
      <w:r>
        <w:rPr>
          <w:rFonts w:ascii="Times New Roman" w:hAnsi="Times New Roman"/>
        </w:rPr>
        <w:t>的推荐值</w:t>
      </w:r>
      <w:r>
        <w:rPr>
          <w:rFonts w:ascii="Times New Roman" w:hAnsi="Times New Roman"/>
          <w:kern w:val="0"/>
        </w:rPr>
        <w:t>。</w:t>
      </w:r>
    </w:p>
    <w:p w14:paraId="55834F52">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4</w:t>
      </w:r>
      <w:r>
        <w:rPr>
          <w:rFonts w:ascii="Times New Roman" w:hAnsi="Times New Roman" w:eastAsia="黑体"/>
        </w:rPr>
        <w:t>.2 活动数据获取</w:t>
      </w:r>
    </w:p>
    <w:p w14:paraId="5AD377C5">
      <w:pPr>
        <w:pStyle w:val="233"/>
        <w:rPr>
          <w:rFonts w:ascii="Times New Roman"/>
        </w:rPr>
      </w:pPr>
      <w:r>
        <w:rPr>
          <w:rFonts w:ascii="Times New Roman"/>
        </w:rPr>
        <w:t>污泥处理环节活动数据主要包括核算与报告期内绝干污泥重量、沼气总产量、甲烷回收量等信息可通过查询企业台账获取。</w:t>
      </w:r>
    </w:p>
    <w:p w14:paraId="2B8908FC">
      <w:pPr>
        <w:pStyle w:val="233"/>
        <w:rPr>
          <w:rFonts w:ascii="Times New Roman"/>
        </w:rPr>
      </w:pPr>
      <w:r>
        <w:rPr>
          <w:rFonts w:ascii="Times New Roman"/>
        </w:rPr>
        <w:t>沼气中甲烷所占比例的检测可采用气相色谱分析法、红外气体分析法等，采样及数据分析应符合NY/T 1700等标准或相关规定。</w:t>
      </w:r>
    </w:p>
    <w:p w14:paraId="12B96865">
      <w:pPr>
        <w:spacing w:before="156" w:beforeLines="50" w:after="156" w:afterLines="50"/>
        <w:outlineLvl w:val="2"/>
        <w:rPr>
          <w:rFonts w:ascii="Times New Roman" w:hAnsi="Times New Roman" w:eastAsia="黑体"/>
          <w:b/>
          <w:bCs/>
        </w:rPr>
      </w:pPr>
      <w:r>
        <w:rPr>
          <w:rFonts w:ascii="Times New Roman" w:hAnsi="Times New Roman" w:eastAsia="黑体"/>
          <w:b/>
          <w:bCs/>
        </w:rPr>
        <w:t>5.2.</w:t>
      </w:r>
      <w:r>
        <w:rPr>
          <w:rFonts w:hint="eastAsia" w:ascii="Times New Roman" w:hAnsi="Times New Roman" w:eastAsia="黑体"/>
          <w:b/>
          <w:bCs/>
        </w:rPr>
        <w:t>5</w:t>
      </w:r>
      <w:r>
        <w:rPr>
          <w:rFonts w:ascii="Times New Roman" w:hAnsi="Times New Roman" w:eastAsia="黑体"/>
          <w:b/>
          <w:bCs/>
        </w:rPr>
        <w:t xml:space="preserve"> 购入的电力产生的排放</w:t>
      </w:r>
    </w:p>
    <w:p w14:paraId="2E55EC58">
      <w:pPr>
        <w:autoSpaceDE w:val="0"/>
        <w:autoSpaceDN w:val="0"/>
        <w:spacing w:before="156" w:beforeLines="50" w:after="156" w:afterLines="50"/>
        <w:outlineLvl w:val="3"/>
        <w:rPr>
          <w:rFonts w:ascii="Times New Roman" w:hAnsi="Times New Roman" w:eastAsia="黑体"/>
          <w:szCs w:val="20"/>
        </w:rPr>
      </w:pPr>
      <w:r>
        <w:rPr>
          <w:rFonts w:ascii="Times New Roman" w:hAnsi="Times New Roman" w:eastAsia="黑体"/>
        </w:rPr>
        <w:t>5.2.</w:t>
      </w:r>
      <w:r>
        <w:rPr>
          <w:rFonts w:hint="eastAsia" w:ascii="Times New Roman" w:hAnsi="Times New Roman" w:eastAsia="黑体"/>
        </w:rPr>
        <w:t>5</w:t>
      </w:r>
      <w:r>
        <w:rPr>
          <w:rFonts w:ascii="Times New Roman" w:hAnsi="Times New Roman" w:eastAsia="黑体"/>
        </w:rPr>
        <w:t>.1 计算公式</w:t>
      </w:r>
    </w:p>
    <w:p w14:paraId="2D3A70E4">
      <w:pPr>
        <w:pStyle w:val="233"/>
        <w:rPr>
          <w:rFonts w:ascii="Times New Roman"/>
        </w:rPr>
      </w:pPr>
      <w:r>
        <w:rPr>
          <w:rFonts w:ascii="Times New Roman"/>
        </w:rPr>
        <w:t>报告主体</w:t>
      </w:r>
      <w:r>
        <w:rPr>
          <w:rFonts w:hint="eastAsia" w:ascii="Times New Roman"/>
        </w:rPr>
        <w:t>无外购绿电，则</w:t>
      </w:r>
      <w:r>
        <w:rPr>
          <w:rFonts w:ascii="Times New Roman"/>
        </w:rPr>
        <w:t>购入电力所产生的二氧化碳排放量按公式（1</w:t>
      </w:r>
      <w:r>
        <w:rPr>
          <w:rFonts w:hint="eastAsia" w:ascii="Times New Roman"/>
        </w:rPr>
        <w:t>2</w:t>
      </w:r>
      <w:r>
        <w:rPr>
          <w:rFonts w:ascii="Times New Roman"/>
        </w:rPr>
        <w:t>）计算：</w:t>
      </w:r>
    </w:p>
    <w:p w14:paraId="5C16D602">
      <w:pPr>
        <w:widowControl/>
        <w:tabs>
          <w:tab w:val="left" w:pos="6663"/>
        </w:tabs>
        <w:adjustRightInd/>
        <w:snapToGrid w:val="0"/>
        <w:spacing w:line="240" w:lineRule="auto"/>
        <w:ind w:firstLine="1274" w:firstLineChars="607"/>
        <w:jc w:val="right"/>
        <w:rPr>
          <w:rFonts w:ascii="Times New Roman" w:hAnsi="Times New Roman"/>
          <w:kern w:val="0"/>
        </w:rPr>
      </w:pPr>
      <m:oMath>
        <m:sSub>
          <m:sSubPr>
            <m:ctrlPr>
              <w:rPr>
                <w:rFonts w:ascii="Cambria Math" w:hAnsi="Cambria Math"/>
                <w:i/>
                <w:kern w:val="0"/>
              </w:rPr>
            </m:ctrlPr>
          </m:sSubPr>
          <m:e>
            <m:r>
              <m:rPr/>
              <w:rPr>
                <w:rFonts w:ascii="Cambria Math" w:hAnsi="Cambria Math"/>
                <w:kern w:val="0"/>
              </w:rPr>
              <m:t>E</m:t>
            </m:r>
            <m:ctrlPr>
              <w:rPr>
                <w:rFonts w:ascii="Cambria Math" w:hAnsi="Cambria Math"/>
                <w:i/>
                <w:kern w:val="0"/>
              </w:rPr>
            </m:ctrlPr>
          </m:e>
          <m:sub>
            <m:r>
              <m:rPr>
                <m:sty m:val="p"/>
              </m:rPr>
              <w:rPr>
                <w:rFonts w:ascii="Cambria Math" w:hAnsi="Cambria Math"/>
                <w:kern w:val="0"/>
              </w:rPr>
              <m:t>购入电</m:t>
            </m:r>
            <m:ctrlPr>
              <w:rPr>
                <w:rFonts w:ascii="Cambria Math" w:hAnsi="Cambria Math"/>
                <w:i/>
                <w:kern w:val="0"/>
              </w:rPr>
            </m:ctrlPr>
          </m:sub>
        </m:sSub>
        <m:r>
          <m:rPr/>
          <w:rPr>
            <w:rFonts w:ascii="Cambria Math" w:hAnsi="Cambria Math"/>
            <w:kern w:val="0"/>
          </w:rPr>
          <m:t>=</m:t>
        </m:r>
        <m:sSub>
          <m:sSubPr>
            <m:ctrlPr>
              <w:rPr>
                <w:rFonts w:ascii="Cambria Math" w:hAnsi="Cambria Math"/>
                <w:iCs/>
                <w:kern w:val="0"/>
              </w:rPr>
            </m:ctrlPr>
          </m:sSubPr>
          <m:e>
            <m:r>
              <m:rPr/>
              <w:rPr>
                <w:rFonts w:ascii="Cambria Math" w:hAnsi="Cambria Math"/>
                <w:kern w:val="0"/>
              </w:rPr>
              <m:t>AD</m:t>
            </m:r>
            <m:ctrlPr>
              <w:rPr>
                <w:rFonts w:ascii="Cambria Math" w:hAnsi="Cambria Math"/>
                <w:iCs/>
                <w:kern w:val="0"/>
              </w:rPr>
            </m:ctrlPr>
          </m:e>
          <m:sub>
            <m:r>
              <m:rPr>
                <m:sty m:val="p"/>
              </m:rPr>
              <w:rPr>
                <w:rFonts w:ascii="Cambria Math" w:hAnsi="Cambria Math"/>
                <w:kern w:val="0"/>
              </w:rPr>
              <m:t>购入电</m:t>
            </m:r>
            <m:ctrlPr>
              <w:rPr>
                <w:rFonts w:ascii="Cambria Math" w:hAnsi="Cambria Math"/>
                <w:iCs/>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ascii="Cambria Math" w:hAnsi="Cambria Math"/>
                <w:kern w:val="0"/>
              </w:rPr>
              <m:t>电</m:t>
            </m:r>
            <m:ctrlPr>
              <w:rPr>
                <w:rFonts w:ascii="Cambria Math" w:hAnsi="Cambria Math"/>
                <w:i/>
                <w:kern w:val="0"/>
              </w:rPr>
            </m:ctrlPr>
          </m:sub>
        </m:sSub>
      </m:oMath>
      <w:r>
        <w:rPr>
          <w:rFonts w:ascii="Times New Roman" w:hAnsi="Times New Roman"/>
          <w:i/>
          <w:kern w:val="0"/>
        </w:rPr>
        <w:t xml:space="preserve">      </w:t>
      </w:r>
      <w:r>
        <w:rPr>
          <w:rFonts w:ascii="Times New Roman" w:hAnsi="Times New Roman"/>
          <w:kern w:val="0"/>
        </w:rPr>
        <w:t xml:space="preserve">                     （1</w:t>
      </w:r>
      <w:r>
        <w:rPr>
          <w:rFonts w:hint="eastAsia" w:ascii="Times New Roman" w:hAnsi="Times New Roman"/>
          <w:kern w:val="0"/>
        </w:rPr>
        <w:t>2</w:t>
      </w:r>
      <w:r>
        <w:rPr>
          <w:rFonts w:ascii="Times New Roman" w:hAnsi="Times New Roman"/>
          <w:kern w:val="0"/>
        </w:rPr>
        <w:t>）</w:t>
      </w:r>
    </w:p>
    <w:p w14:paraId="46110A50">
      <w:pPr>
        <w:tabs>
          <w:tab w:val="left" w:pos="6663"/>
        </w:tabs>
        <w:adjustRightInd/>
        <w:snapToGrid w:val="0"/>
        <w:spacing w:line="240" w:lineRule="auto"/>
        <w:rPr>
          <w:rFonts w:ascii="Times New Roman" w:hAnsi="Times New Roman"/>
          <w:szCs w:val="24"/>
        </w:rPr>
      </w:pPr>
      <w:r>
        <w:rPr>
          <w:rFonts w:ascii="Times New Roman" w:hAnsi="Times New Roman"/>
          <w:szCs w:val="24"/>
        </w:rPr>
        <w:t>式中：</w:t>
      </w:r>
    </w:p>
    <w:p w14:paraId="51CBA8BB">
      <w:pPr>
        <w:widowControl/>
        <w:tabs>
          <w:tab w:val="left" w:pos="1560"/>
        </w:tabs>
        <w:adjustRightInd/>
        <w:snapToGrid w:val="0"/>
        <w:spacing w:line="240" w:lineRule="auto"/>
        <w:ind w:left="1470" w:leftChars="200" w:hanging="1050" w:hangingChars="500"/>
        <w:rPr>
          <w:rFonts w:ascii="Times New Roman" w:hAnsi="Times New Roman" w:eastAsiaTheme="minorEastAsia"/>
          <w:kern w:val="0"/>
        </w:rPr>
      </w:pPr>
      <m:oMath>
        <m:sSub>
          <m:sSubPr>
            <m:ctrlPr>
              <w:rPr>
                <w:rFonts w:ascii="Cambria Math" w:hAnsi="Cambria Math"/>
                <w:i/>
                <w:kern w:val="0"/>
              </w:rPr>
            </m:ctrlPr>
          </m:sSubPr>
          <m:e>
            <m:r>
              <m:rPr/>
              <w:rPr>
                <w:rFonts w:ascii="Cambria Math" w:hAnsi="Cambria Math"/>
                <w:kern w:val="0"/>
              </w:rPr>
              <m:t>AD</m:t>
            </m:r>
            <m:ctrlPr>
              <w:rPr>
                <w:rFonts w:ascii="Cambria Math" w:hAnsi="Cambria Math"/>
                <w:i/>
                <w:kern w:val="0"/>
              </w:rPr>
            </m:ctrlPr>
          </m:e>
          <m:sub>
            <m:r>
              <m:rPr>
                <m:sty m:val="p"/>
              </m:rPr>
              <w:rPr>
                <w:rFonts w:ascii="Cambria Math" w:hAnsi="Cambria Math"/>
                <w:kern w:val="0"/>
              </w:rPr>
              <m:t>购入电</m:t>
            </m:r>
            <m:ctrlPr>
              <w:rPr>
                <w:rFonts w:ascii="Cambria Math" w:hAnsi="Cambria Math"/>
                <w:i/>
                <w:kern w:val="0"/>
              </w:rPr>
            </m:ctrlPr>
          </m:sub>
        </m:sSub>
      </m:oMath>
      <w:r>
        <w:rPr>
          <w:rFonts w:ascii="Times New Roman" w:hAnsi="Times New Roman"/>
          <w:kern w:val="0"/>
        </w:rPr>
        <w:tab/>
      </w:r>
      <w:r>
        <w:rPr>
          <w:rFonts w:ascii="Times New Roman" w:hAnsi="Times New Roman"/>
          <w:kern w:val="0"/>
        </w:rPr>
        <w:tab/>
      </w:r>
      <w:r>
        <w:rPr>
          <w:rFonts w:ascii="Times New Roman" w:hAnsi="Times New Roman"/>
          <w:szCs w:val="24"/>
        </w:rPr>
        <w:t xml:space="preserve">—— </w:t>
      </w:r>
      <w:r>
        <w:rPr>
          <w:rFonts w:ascii="Times New Roman" w:hAnsi="Times New Roman"/>
          <w:kern w:val="0"/>
        </w:rPr>
        <w:t>核算和报告期内的外购电量，以</w:t>
      </w:r>
      <w:r>
        <w:rPr>
          <w:rFonts w:hint="eastAsia" w:ascii="Times New Roman" w:hAnsi="Times New Roman"/>
          <w:kern w:val="0"/>
        </w:rPr>
        <w:t>千</w:t>
      </w:r>
      <w:r>
        <w:rPr>
          <w:rFonts w:ascii="Times New Roman" w:hAnsi="Times New Roman"/>
          <w:kern w:val="0"/>
        </w:rPr>
        <w:t>瓦时（</w:t>
      </w:r>
      <w:r>
        <w:rPr>
          <w:rFonts w:hint="eastAsia" w:ascii="Times New Roman" w:hAnsi="Times New Roman"/>
          <w:kern w:val="0"/>
        </w:rPr>
        <w:t>k</w:t>
      </w:r>
      <w:r>
        <w:rPr>
          <w:rFonts w:ascii="Times New Roman" w:hAnsi="Times New Roman"/>
          <w:kern w:val="0"/>
        </w:rPr>
        <w:t>Wh）计</w:t>
      </w:r>
      <w:r>
        <w:rPr>
          <w:rFonts w:ascii="Times New Roman" w:hAnsi="Times New Roman" w:eastAsiaTheme="minorEastAsia"/>
          <w:kern w:val="0"/>
        </w:rPr>
        <w:t>；</w:t>
      </w:r>
    </w:p>
    <w:p w14:paraId="780274E2">
      <w:pPr>
        <w:widowControl/>
        <w:tabs>
          <w:tab w:val="left" w:pos="1560"/>
        </w:tabs>
        <w:adjustRightInd/>
        <w:snapToGrid w:val="0"/>
        <w:spacing w:line="240" w:lineRule="auto"/>
        <w:ind w:left="2100" w:leftChars="200" w:hanging="1680" w:hangingChars="800"/>
        <w:rPr>
          <w:rFonts w:ascii="Times New Roman" w:hAnsi="Times New Roman" w:eastAsiaTheme="minorEastAsia"/>
          <w:kern w:val="0"/>
        </w:rPr>
      </w:pPr>
      <m:oMath>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ascii="Cambria Math" w:hAnsi="Cambria Math"/>
                <w:kern w:val="0"/>
              </w:rPr>
              <m:t>电</m:t>
            </m:r>
            <m:ctrlPr>
              <w:rPr>
                <w:rFonts w:ascii="Cambria Math" w:hAnsi="Cambria Math"/>
                <w:i/>
                <w:kern w:val="0"/>
              </w:rPr>
            </m:ctrlPr>
          </m:sub>
        </m:sSub>
      </m:oMath>
      <w:r>
        <w:rPr>
          <w:rFonts w:ascii="Times New Roman" w:hAnsi="Times New Roman"/>
          <w:kern w:val="0"/>
          <w:sz w:val="20"/>
          <w:szCs w:val="20"/>
        </w:rPr>
        <w:t xml:space="preserve">  </w:t>
      </w:r>
      <w:r>
        <w:rPr>
          <w:rFonts w:ascii="Times New Roman" w:hAnsi="Times New Roman"/>
          <w:kern w:val="0"/>
        </w:rPr>
        <w:t xml:space="preserve"> </w:t>
      </w:r>
      <w:r>
        <w:rPr>
          <w:rFonts w:ascii="Times New Roman" w:hAnsi="Times New Roman"/>
          <w:kern w:val="0"/>
        </w:rPr>
        <w:tab/>
      </w:r>
      <w:r>
        <w:rPr>
          <w:rFonts w:ascii="Times New Roman" w:hAnsi="Times New Roman"/>
          <w:szCs w:val="24"/>
        </w:rPr>
        <w:t xml:space="preserve">—— </w:t>
      </w:r>
      <w:r>
        <w:rPr>
          <w:rFonts w:hint="eastAsia" w:ascii="Times New Roman" w:hAnsi="Times New Roman"/>
          <w:szCs w:val="24"/>
        </w:rPr>
        <w:t>上海市公共电网电力二氧化碳</w:t>
      </w:r>
      <w:r>
        <w:rPr>
          <w:rFonts w:ascii="Times New Roman" w:hAnsi="Times New Roman"/>
          <w:kern w:val="0"/>
        </w:rPr>
        <w:t>排放因子，以</w:t>
      </w:r>
      <w:r>
        <w:rPr>
          <w:rFonts w:hint="eastAsia" w:ascii="Times New Roman" w:hAnsi="Times New Roman"/>
          <w:kern w:val="0"/>
        </w:rPr>
        <w:t>千克</w:t>
      </w:r>
      <w:r>
        <w:rPr>
          <w:rFonts w:ascii="Times New Roman" w:hAnsi="Times New Roman"/>
          <w:kern w:val="0"/>
        </w:rPr>
        <w:t>二氧化碳每</w:t>
      </w:r>
      <w:r>
        <w:rPr>
          <w:rFonts w:hint="eastAsia" w:ascii="Times New Roman" w:hAnsi="Times New Roman"/>
          <w:kern w:val="0"/>
        </w:rPr>
        <w:t>千</w:t>
      </w:r>
      <w:r>
        <w:rPr>
          <w:rFonts w:ascii="Times New Roman" w:hAnsi="Times New Roman"/>
          <w:kern w:val="0"/>
        </w:rPr>
        <w:t>瓦时（</w:t>
      </w:r>
      <w:r>
        <w:rPr>
          <w:rFonts w:hint="eastAsia" w:ascii="Times New Roman" w:hAnsi="Times New Roman"/>
          <w:kern w:val="0"/>
        </w:rPr>
        <w:t>kg</w:t>
      </w:r>
      <w:r>
        <w:rPr>
          <w:rFonts w:ascii="Times New Roman" w:hAnsi="Times New Roman"/>
          <w:kern w:val="0"/>
        </w:rPr>
        <w:t>CO</w:t>
      </w:r>
      <w:r>
        <w:rPr>
          <w:rFonts w:ascii="Times New Roman" w:hAnsi="Times New Roman"/>
          <w:kern w:val="0"/>
          <w:vertAlign w:val="subscript"/>
        </w:rPr>
        <w:t>2</w:t>
      </w:r>
      <w:r>
        <w:rPr>
          <w:rFonts w:ascii="Times New Roman" w:hAnsi="Times New Roman"/>
          <w:kern w:val="0"/>
        </w:rPr>
        <w:t>/</w:t>
      </w:r>
      <w:r>
        <w:rPr>
          <w:rFonts w:hint="eastAsia" w:ascii="Times New Roman" w:hAnsi="Times New Roman"/>
          <w:kern w:val="0"/>
        </w:rPr>
        <w:t>k</w:t>
      </w:r>
      <w:r>
        <w:rPr>
          <w:rFonts w:ascii="Times New Roman" w:hAnsi="Times New Roman"/>
          <w:kern w:val="0"/>
        </w:rPr>
        <w:t>Wh）计</w:t>
      </w:r>
      <w:r>
        <w:rPr>
          <w:rFonts w:hint="eastAsia" w:ascii="Times New Roman" w:hAnsi="Times New Roman"/>
        </w:rPr>
        <w:t>，</w:t>
      </w:r>
      <w:r>
        <w:rPr>
          <w:rFonts w:ascii="Times New Roman" w:hAnsi="Times New Roman"/>
        </w:rPr>
        <w:t>可采用表B</w:t>
      </w:r>
      <w:r>
        <w:rPr>
          <w:rStyle w:val="35"/>
          <w:rFonts w:ascii="Times New Roman" w:hAnsi="Times New Roman"/>
        </w:rPr>
        <w:t>.</w:t>
      </w:r>
      <w:r>
        <w:rPr>
          <w:rStyle w:val="35"/>
          <w:rFonts w:hint="eastAsia" w:ascii="Times New Roman" w:hAnsi="Times New Roman"/>
        </w:rPr>
        <w:t>3</w:t>
      </w:r>
      <w:r>
        <w:rPr>
          <w:rFonts w:ascii="Times New Roman" w:hAnsi="Times New Roman"/>
        </w:rPr>
        <w:t>的推荐值</w:t>
      </w:r>
      <w:r>
        <w:rPr>
          <w:rFonts w:ascii="Times New Roman" w:hAnsi="Times New Roman" w:eastAsiaTheme="minorEastAsia"/>
          <w:kern w:val="0"/>
        </w:rPr>
        <w:t>。</w:t>
      </w:r>
    </w:p>
    <w:p w14:paraId="27C238B0">
      <w:pPr>
        <w:widowControl/>
        <w:tabs>
          <w:tab w:val="left" w:pos="1560"/>
        </w:tabs>
        <w:adjustRightInd/>
        <w:snapToGrid w:val="0"/>
        <w:spacing w:line="240" w:lineRule="auto"/>
        <w:ind w:left="1365" w:leftChars="200" w:hanging="945" w:hangingChars="450"/>
        <w:rPr>
          <w:rFonts w:ascii="Times New Roman" w:hAnsi="Times New Roman" w:eastAsiaTheme="minorEastAsia"/>
          <w:kern w:val="0"/>
        </w:rPr>
      </w:pPr>
    </w:p>
    <w:p w14:paraId="752DB9AB">
      <w:pPr>
        <w:widowControl/>
        <w:tabs>
          <w:tab w:val="left" w:pos="1560"/>
        </w:tabs>
        <w:adjustRightInd/>
        <w:snapToGrid w:val="0"/>
        <w:spacing w:line="240" w:lineRule="auto"/>
        <w:ind w:left="1365" w:leftChars="200" w:hanging="945" w:hangingChars="450"/>
        <w:rPr>
          <w:rFonts w:ascii="Times New Roman" w:hAnsi="Times New Roman" w:eastAsiaTheme="minorEastAsia"/>
          <w:kern w:val="0"/>
        </w:rPr>
      </w:pPr>
      <w:r>
        <w:rPr>
          <w:rFonts w:hint="eastAsia" w:ascii="Times New Roman"/>
        </w:rPr>
        <w:t>报告</w:t>
      </w:r>
      <w:r>
        <w:rPr>
          <w:rFonts w:ascii="Times New Roman"/>
        </w:rPr>
        <w:t>主体</w:t>
      </w:r>
      <w:r>
        <w:rPr>
          <w:rFonts w:hint="eastAsia" w:ascii="Times New Roman"/>
        </w:rPr>
        <w:t>有外购绿电，则</w:t>
      </w:r>
      <w:r>
        <w:rPr>
          <w:rFonts w:ascii="Times New Roman"/>
        </w:rPr>
        <w:t>购入电力所产生的二氧化碳排放量按公式（1</w:t>
      </w:r>
      <w:r>
        <w:rPr>
          <w:rFonts w:hint="eastAsia" w:ascii="Times New Roman"/>
        </w:rPr>
        <w:t>3</w:t>
      </w:r>
      <w:r>
        <w:rPr>
          <w:rFonts w:ascii="Times New Roman"/>
        </w:rPr>
        <w:t>）计算：</w:t>
      </w:r>
    </w:p>
    <w:p w14:paraId="5CD2E33E">
      <w:pPr>
        <w:widowControl/>
        <w:tabs>
          <w:tab w:val="left" w:pos="1560"/>
        </w:tabs>
        <w:adjustRightInd/>
        <w:snapToGrid w:val="0"/>
        <w:spacing w:line="240" w:lineRule="auto"/>
        <w:ind w:firstLine="2520" w:firstLineChars="1200"/>
        <w:jc w:val="right"/>
        <w:rPr>
          <w:rFonts w:ascii="Times New Roman" w:hAnsi="Times New Roman"/>
          <w:kern w:val="0"/>
        </w:rPr>
      </w:pPr>
      <m:oMath>
        <m:sSub>
          <m:sSubPr>
            <m:ctrlPr>
              <w:rPr>
                <w:rFonts w:ascii="Cambria Math" w:hAnsi="Cambria Math"/>
                <w:i/>
                <w:kern w:val="0"/>
              </w:rPr>
            </m:ctrlPr>
          </m:sSubPr>
          <m:e>
            <m:r>
              <m:rPr/>
              <w:rPr>
                <w:rFonts w:ascii="Cambria Math" w:hAnsi="Cambria Math"/>
                <w:kern w:val="0"/>
              </w:rPr>
              <m:t>E</m:t>
            </m:r>
            <m:ctrlPr>
              <w:rPr>
                <w:rFonts w:ascii="Cambria Math" w:hAnsi="Cambria Math"/>
                <w:i/>
                <w:kern w:val="0"/>
              </w:rPr>
            </m:ctrlPr>
          </m:e>
          <m:sub>
            <m:r>
              <m:rPr>
                <m:sty m:val="p"/>
              </m:rPr>
              <w:rPr>
                <w:rFonts w:ascii="Cambria Math" w:hAnsi="Cambria Math"/>
                <w:kern w:val="0"/>
              </w:rPr>
              <m:t>购入电</m:t>
            </m:r>
            <m:ctrlPr>
              <w:rPr>
                <w:rFonts w:ascii="Cambria Math" w:hAnsi="Cambria Math"/>
                <w:i/>
                <w:kern w:val="0"/>
              </w:rPr>
            </m:ctrlPr>
          </m:sub>
        </m:sSub>
        <m:r>
          <m:rPr/>
          <w:rPr>
            <w:rFonts w:ascii="Cambria Math" w:hAnsi="Cambria Math"/>
            <w:kern w:val="0"/>
          </w:rPr>
          <m:t>=</m:t>
        </m:r>
        <m:sSub>
          <m:sSubPr>
            <m:ctrlPr>
              <w:rPr>
                <w:rFonts w:ascii="Cambria Math" w:hAnsi="Cambria Math"/>
                <w:iCs/>
                <w:kern w:val="0"/>
              </w:rPr>
            </m:ctrlPr>
          </m:sSubPr>
          <m:e>
            <m:r>
              <m:rPr/>
              <w:rPr>
                <w:rFonts w:ascii="Cambria Math" w:hAnsi="Cambria Math"/>
                <w:kern w:val="0"/>
              </w:rPr>
              <m:t>AD</m:t>
            </m:r>
            <m:ctrlPr>
              <w:rPr>
                <w:rFonts w:ascii="Cambria Math" w:hAnsi="Cambria Math"/>
                <w:iCs/>
                <w:kern w:val="0"/>
              </w:rPr>
            </m:ctrlPr>
          </m:e>
          <m:sub>
            <m:r>
              <m:rPr>
                <m:sty m:val="p"/>
              </m:rPr>
              <w:rPr>
                <w:rFonts w:ascii="Cambria Math" w:hAnsi="Cambria Math"/>
                <w:kern w:val="0"/>
              </w:rPr>
              <m:t>购入</m:t>
            </m:r>
            <m:r>
              <m:rPr>
                <m:sty m:val="p"/>
              </m:rPr>
              <w:rPr>
                <w:rFonts w:hint="eastAsia" w:ascii="Cambria Math" w:hAnsi="Cambria Math"/>
                <w:kern w:val="0"/>
              </w:rPr>
              <m:t>非绿</m:t>
            </m:r>
            <m:r>
              <m:rPr>
                <m:sty m:val="p"/>
              </m:rPr>
              <w:rPr>
                <w:rFonts w:ascii="Cambria Math" w:hAnsi="Cambria Math"/>
                <w:kern w:val="0"/>
              </w:rPr>
              <m:t>电</m:t>
            </m:r>
            <m:ctrlPr>
              <w:rPr>
                <w:rFonts w:ascii="Cambria Math" w:hAnsi="Cambria Math"/>
                <w:iCs/>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hint="eastAsia" w:ascii="Cambria Math" w:hAnsi="Cambria Math"/>
                <w:kern w:val="0"/>
              </w:rPr>
              <m:t>剩余</m:t>
            </m:r>
            <m:r>
              <m:rPr>
                <m:sty m:val="p"/>
              </m:rPr>
              <w:rPr>
                <w:rFonts w:ascii="Cambria Math" w:hAnsi="Cambria Math"/>
                <w:kern w:val="0"/>
              </w:rPr>
              <m:t>电</m:t>
            </m:r>
            <m:ctrlPr>
              <w:rPr>
                <w:rFonts w:ascii="Cambria Math" w:hAnsi="Cambria Math"/>
                <w:i/>
                <w:kern w:val="0"/>
              </w:rPr>
            </m:ctrlPr>
          </m:sub>
        </m:sSub>
        <m:r>
          <m:rPr/>
          <w:rPr>
            <w:rFonts w:ascii="Cambria Math" w:hAnsi="Cambria Math"/>
            <w:kern w:val="0"/>
          </w:rPr>
          <m:t>+</m:t>
        </m:r>
        <m:sSub>
          <m:sSubPr>
            <m:ctrlPr>
              <w:rPr>
                <w:rFonts w:ascii="Cambria Math" w:hAnsi="Cambria Math"/>
                <w:iCs/>
                <w:kern w:val="0"/>
              </w:rPr>
            </m:ctrlPr>
          </m:sSubPr>
          <m:e>
            <m:r>
              <m:rPr/>
              <w:rPr>
                <w:rFonts w:ascii="Cambria Math" w:hAnsi="Cambria Math"/>
                <w:kern w:val="0"/>
              </w:rPr>
              <m:t>AD</m:t>
            </m:r>
            <w:bookmarkStart w:id="166" w:name="_GoBack"/>
            <w:bookmarkEnd w:id="166"/>
            <m:ctrlPr>
              <w:rPr>
                <w:rFonts w:ascii="Cambria Math" w:hAnsi="Cambria Math"/>
                <w:iCs/>
                <w:kern w:val="0"/>
              </w:rPr>
            </m:ctrlPr>
          </m:e>
          <m:sub>
            <m:r>
              <m:rPr>
                <m:sty m:val="p"/>
              </m:rPr>
              <w:rPr>
                <w:rFonts w:ascii="Cambria Math" w:hAnsi="Cambria Math"/>
                <w:kern w:val="0"/>
              </w:rPr>
              <m:t>购入</m:t>
            </m:r>
            <m:r>
              <m:rPr>
                <m:sty m:val="p"/>
              </m:rPr>
              <w:rPr>
                <w:rFonts w:hint="eastAsia" w:ascii="Cambria Math" w:hAnsi="Cambria Math"/>
                <w:kern w:val="0"/>
              </w:rPr>
              <m:t>绿</m:t>
            </m:r>
            <m:r>
              <m:rPr>
                <m:sty m:val="p"/>
              </m:rPr>
              <w:rPr>
                <w:rFonts w:ascii="Cambria Math" w:hAnsi="Cambria Math"/>
                <w:kern w:val="0"/>
              </w:rPr>
              <m:t>电</m:t>
            </m:r>
            <m:ctrlPr>
              <w:rPr>
                <w:rFonts w:ascii="Cambria Math" w:hAnsi="Cambria Math"/>
                <w:iCs/>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hint="eastAsia" w:ascii="Cambria Math" w:hAnsi="Cambria Math"/>
                <w:kern w:val="0"/>
              </w:rPr>
              <m:t>绿</m:t>
            </m:r>
            <m:r>
              <m:rPr>
                <m:sty m:val="p"/>
              </m:rPr>
              <w:rPr>
                <w:rFonts w:ascii="Cambria Math" w:hAnsi="Cambria Math"/>
                <w:kern w:val="0"/>
              </w:rPr>
              <m:t>电</m:t>
            </m:r>
            <m:ctrlPr>
              <w:rPr>
                <w:rFonts w:ascii="Cambria Math" w:hAnsi="Cambria Math"/>
                <w:i/>
                <w:kern w:val="0"/>
              </w:rPr>
            </m:ctrlPr>
          </m:sub>
        </m:sSub>
      </m:oMath>
      <w:r>
        <w:rPr>
          <w:rFonts w:ascii="Times New Roman" w:hAnsi="Times New Roman"/>
          <w:i/>
          <w:kern w:val="0"/>
        </w:rPr>
        <w:t xml:space="preserve">       </w:t>
      </w:r>
      <w:r>
        <w:rPr>
          <w:rFonts w:ascii="Times New Roman" w:hAnsi="Times New Roman"/>
          <w:kern w:val="0"/>
        </w:rPr>
        <w:t xml:space="preserve">      （1</w:t>
      </w:r>
      <w:r>
        <w:rPr>
          <w:rFonts w:hint="eastAsia" w:ascii="Times New Roman" w:hAnsi="Times New Roman"/>
          <w:kern w:val="0"/>
        </w:rPr>
        <w:t>3</w:t>
      </w:r>
      <w:r>
        <w:rPr>
          <w:rFonts w:ascii="Times New Roman" w:hAnsi="Times New Roman"/>
          <w:kern w:val="0"/>
        </w:rPr>
        <w:t>）</w:t>
      </w:r>
    </w:p>
    <w:p w14:paraId="3188C16B">
      <w:pPr>
        <w:tabs>
          <w:tab w:val="left" w:pos="1560"/>
          <w:tab w:val="left" w:pos="6663"/>
        </w:tabs>
        <w:adjustRightInd/>
        <w:snapToGrid w:val="0"/>
        <w:spacing w:line="240" w:lineRule="auto"/>
        <w:rPr>
          <w:rFonts w:ascii="Times New Roman" w:hAnsi="Times New Roman"/>
          <w:kern w:val="0"/>
        </w:rPr>
      </w:pPr>
      <w:r>
        <w:rPr>
          <w:rFonts w:ascii="Times New Roman" w:hAnsi="Times New Roman"/>
          <w:szCs w:val="24"/>
        </w:rPr>
        <w:t>式中：</w:t>
      </w:r>
    </w:p>
    <w:p w14:paraId="7EE12DA6">
      <w:pPr>
        <w:keepNext w:val="0"/>
        <w:keepLines w:val="0"/>
        <w:pageBreakBefore w:val="0"/>
        <w:widowControl/>
        <w:tabs>
          <w:tab w:val="left" w:pos="1560"/>
        </w:tabs>
        <w:kinsoku/>
        <w:wordWrap/>
        <w:overflowPunct/>
        <w:topLinePunct w:val="0"/>
        <w:autoSpaceDE/>
        <w:autoSpaceDN/>
        <w:bidi w:val="0"/>
        <w:adjustRightInd/>
        <w:snapToGrid w:val="0"/>
        <w:spacing w:line="240" w:lineRule="auto"/>
        <w:ind w:left="1365" w:leftChars="200" w:hanging="945" w:hangingChars="450"/>
        <w:textAlignment w:val="auto"/>
        <w:rPr>
          <w:rFonts w:ascii="Times New Roman" w:hAnsi="Times New Roman" w:eastAsiaTheme="minorEastAsia"/>
          <w:kern w:val="0"/>
        </w:rPr>
      </w:pPr>
      <m:oMath>
        <m:sSub>
          <m:sSubPr>
            <m:ctrlPr>
              <w:rPr>
                <w:rFonts w:ascii="Cambria Math" w:hAnsi="Cambria Math"/>
                <w:i/>
                <w:kern w:val="0"/>
              </w:rPr>
            </m:ctrlPr>
          </m:sSubPr>
          <m:e>
            <m:r>
              <m:rPr/>
              <w:rPr>
                <w:rFonts w:ascii="Cambria Math" w:hAnsi="Cambria Math"/>
                <w:kern w:val="0"/>
              </w:rPr>
              <m:t>AD</m:t>
            </m:r>
            <m:ctrlPr>
              <w:rPr>
                <w:rFonts w:ascii="Cambria Math" w:hAnsi="Cambria Math"/>
                <w:i/>
                <w:kern w:val="0"/>
              </w:rPr>
            </m:ctrlPr>
          </m:e>
          <m:sub>
            <m:r>
              <m:rPr>
                <m:sty m:val="p"/>
              </m:rPr>
              <w:rPr>
                <w:rFonts w:ascii="Cambria Math" w:hAnsi="Cambria Math"/>
                <w:kern w:val="0"/>
              </w:rPr>
              <m:t>购入</m:t>
            </m:r>
            <m:r>
              <m:rPr>
                <m:sty m:val="p"/>
              </m:rPr>
              <w:rPr>
                <w:rFonts w:hint="eastAsia" w:ascii="Cambria Math" w:hAnsi="Cambria Math"/>
                <w:kern w:val="0"/>
              </w:rPr>
              <m:t>非绿</m:t>
            </m:r>
            <m:r>
              <m:rPr>
                <m:sty m:val="p"/>
              </m:rPr>
              <w:rPr>
                <w:rFonts w:ascii="Cambria Math" w:hAnsi="Cambria Math"/>
                <w:kern w:val="0"/>
              </w:rPr>
              <m:t>电</m:t>
            </m:r>
            <m:ctrlPr>
              <w:rPr>
                <w:rFonts w:ascii="Cambria Math" w:hAnsi="Cambria Math"/>
                <w:i/>
                <w:kern w:val="0"/>
              </w:rPr>
            </m:ctrlPr>
          </m:sub>
        </m:sSub>
      </m:oMath>
      <w:r>
        <w:rPr>
          <w:rFonts w:ascii="Times New Roman" w:hAnsi="Times New Roman"/>
          <w:kern w:val="0"/>
        </w:rPr>
        <w:tab/>
      </w:r>
      <w:r>
        <w:rPr>
          <w:rFonts w:ascii="Times New Roman" w:hAnsi="Times New Roman"/>
          <w:szCs w:val="24"/>
        </w:rPr>
        <w:t xml:space="preserve">—— </w:t>
      </w:r>
      <w:r>
        <w:rPr>
          <w:rFonts w:ascii="Times New Roman" w:hAnsi="Times New Roman"/>
          <w:kern w:val="0"/>
        </w:rPr>
        <w:t>核算和报告期内的外购电量</w:t>
      </w:r>
      <w:r>
        <w:rPr>
          <w:rFonts w:hint="eastAsia" w:ascii="Times New Roman" w:hAnsi="Times New Roman"/>
          <w:kern w:val="0"/>
        </w:rPr>
        <w:t>（不含外购绿色电力）</w:t>
      </w:r>
      <w:r>
        <w:rPr>
          <w:rFonts w:ascii="Times New Roman" w:hAnsi="Times New Roman"/>
          <w:kern w:val="0"/>
        </w:rPr>
        <w:t>，以</w:t>
      </w:r>
      <w:r>
        <w:rPr>
          <w:rFonts w:hint="eastAsia" w:ascii="Times New Roman" w:hAnsi="Times New Roman"/>
          <w:kern w:val="0"/>
        </w:rPr>
        <w:t>千</w:t>
      </w:r>
      <w:r>
        <w:rPr>
          <w:rFonts w:ascii="Times New Roman" w:hAnsi="Times New Roman"/>
          <w:kern w:val="0"/>
        </w:rPr>
        <w:t>瓦时（</w:t>
      </w:r>
      <w:r>
        <w:rPr>
          <w:rFonts w:hint="eastAsia" w:ascii="Times New Roman" w:hAnsi="Times New Roman"/>
          <w:kern w:val="0"/>
        </w:rPr>
        <w:t>k</w:t>
      </w:r>
      <w:r>
        <w:rPr>
          <w:rFonts w:ascii="Times New Roman" w:hAnsi="Times New Roman"/>
          <w:kern w:val="0"/>
        </w:rPr>
        <w:t>Wh）计</w:t>
      </w:r>
      <w:r>
        <w:rPr>
          <w:rFonts w:ascii="Times New Roman" w:hAnsi="Times New Roman" w:eastAsiaTheme="minorEastAsia"/>
          <w:kern w:val="0"/>
        </w:rPr>
        <w:t>；</w:t>
      </w:r>
    </w:p>
    <w:p w14:paraId="07104197">
      <w:pPr>
        <w:keepNext w:val="0"/>
        <w:keepLines w:val="0"/>
        <w:pageBreakBefore w:val="0"/>
        <w:widowControl/>
        <w:tabs>
          <w:tab w:val="left" w:pos="1560"/>
        </w:tabs>
        <w:kinsoku/>
        <w:wordWrap/>
        <w:overflowPunct/>
        <w:topLinePunct w:val="0"/>
        <w:autoSpaceDE/>
        <w:autoSpaceDN/>
        <w:bidi w:val="0"/>
        <w:adjustRightInd/>
        <w:snapToGrid w:val="0"/>
        <w:spacing w:line="240" w:lineRule="auto"/>
        <w:ind w:left="1995" w:leftChars="200" w:hanging="1575" w:hangingChars="750"/>
        <w:textAlignment w:val="auto"/>
        <w:rPr>
          <w:rFonts w:ascii="Times New Roman" w:hAnsi="Times New Roman" w:eastAsiaTheme="minorEastAsia"/>
          <w:kern w:val="0"/>
        </w:rPr>
      </w:pPr>
      <m:oMath>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hint="eastAsia" w:ascii="Cambria Math" w:hAnsi="Cambria Math"/>
                <w:kern w:val="0"/>
              </w:rPr>
              <m:t>剩余</m:t>
            </m:r>
            <m:r>
              <m:rPr>
                <m:sty m:val="p"/>
              </m:rPr>
              <w:rPr>
                <w:rFonts w:ascii="Cambria Math" w:hAnsi="Cambria Math"/>
                <w:kern w:val="0"/>
              </w:rPr>
              <m:t>电</m:t>
            </m:r>
            <m:ctrlPr>
              <w:rPr>
                <w:rFonts w:ascii="Cambria Math" w:hAnsi="Cambria Math"/>
                <w:i/>
                <w:kern w:val="0"/>
              </w:rPr>
            </m:ctrlPr>
          </m:sub>
        </m:sSub>
      </m:oMath>
      <w:r>
        <w:rPr>
          <w:rFonts w:hint="eastAsia" w:hAnsi="Cambria Math"/>
          <w:kern w:val="0"/>
        </w:rPr>
        <w:t xml:space="preserve">   </w:t>
      </w:r>
      <w:r>
        <w:rPr>
          <w:rFonts w:hAnsi="Cambria Math"/>
          <w:kern w:val="0"/>
        </w:rPr>
        <w:tab/>
      </w:r>
      <w:r>
        <w:rPr>
          <w:rFonts w:ascii="Times New Roman" w:hAnsi="Times New Roman"/>
          <w:szCs w:val="24"/>
        </w:rPr>
        <w:t xml:space="preserve">—— </w:t>
      </w:r>
      <w:r>
        <w:rPr>
          <w:rFonts w:hint="eastAsia" w:ascii="Times New Roman" w:hAnsi="Times New Roman"/>
          <w:szCs w:val="24"/>
        </w:rPr>
        <w:t>上海市公共电网剩余组合电力二氧化碳</w:t>
      </w:r>
      <w:r>
        <w:rPr>
          <w:rFonts w:ascii="Times New Roman" w:hAnsi="Times New Roman"/>
          <w:kern w:val="0"/>
        </w:rPr>
        <w:t>排放因子，以</w:t>
      </w:r>
      <w:r>
        <w:rPr>
          <w:rFonts w:hint="eastAsia" w:ascii="Times New Roman" w:hAnsi="Times New Roman"/>
          <w:kern w:val="0"/>
        </w:rPr>
        <w:t>千克</w:t>
      </w:r>
      <w:r>
        <w:rPr>
          <w:rFonts w:ascii="Times New Roman" w:hAnsi="Times New Roman"/>
          <w:kern w:val="0"/>
        </w:rPr>
        <w:t>二氧化碳每</w:t>
      </w:r>
      <w:r>
        <w:rPr>
          <w:rFonts w:hint="eastAsia" w:ascii="Times New Roman" w:hAnsi="Times New Roman"/>
          <w:kern w:val="0"/>
        </w:rPr>
        <w:t>千</w:t>
      </w:r>
      <w:r>
        <w:rPr>
          <w:rFonts w:ascii="Times New Roman" w:hAnsi="Times New Roman"/>
          <w:kern w:val="0"/>
        </w:rPr>
        <w:t>瓦时（</w:t>
      </w:r>
      <w:r>
        <w:rPr>
          <w:rFonts w:hint="eastAsia" w:ascii="Times New Roman" w:hAnsi="Times New Roman"/>
          <w:kern w:val="0"/>
        </w:rPr>
        <w:t>kg</w:t>
      </w:r>
      <w:r>
        <w:rPr>
          <w:rFonts w:ascii="Times New Roman" w:hAnsi="Times New Roman"/>
          <w:kern w:val="0"/>
        </w:rPr>
        <w:t>CO</w:t>
      </w:r>
      <w:r>
        <w:rPr>
          <w:rFonts w:ascii="Times New Roman" w:hAnsi="Times New Roman"/>
          <w:kern w:val="0"/>
          <w:vertAlign w:val="subscript"/>
        </w:rPr>
        <w:t>2</w:t>
      </w:r>
      <w:r>
        <w:rPr>
          <w:rFonts w:ascii="Times New Roman" w:hAnsi="Times New Roman"/>
          <w:kern w:val="0"/>
        </w:rPr>
        <w:t>/</w:t>
      </w:r>
      <w:r>
        <w:rPr>
          <w:rFonts w:hint="eastAsia" w:ascii="Times New Roman" w:hAnsi="Times New Roman"/>
          <w:kern w:val="0"/>
        </w:rPr>
        <w:t>k</w:t>
      </w:r>
      <w:r>
        <w:rPr>
          <w:rFonts w:ascii="Times New Roman" w:hAnsi="Times New Roman"/>
          <w:kern w:val="0"/>
        </w:rPr>
        <w:t>Wh）计</w:t>
      </w:r>
      <w:r>
        <w:rPr>
          <w:rFonts w:hint="eastAsia" w:ascii="Times New Roman" w:hAnsi="Times New Roman"/>
          <w:kern w:val="0"/>
        </w:rPr>
        <w:t>，</w:t>
      </w:r>
      <w:r>
        <w:rPr>
          <w:rFonts w:ascii="Times New Roman" w:hAnsi="Times New Roman"/>
        </w:rPr>
        <w:t>可采用表</w:t>
      </w:r>
      <w:r>
        <w:rPr>
          <w:rFonts w:hint="eastAsia" w:ascii="Times New Roman" w:hAnsi="Times New Roman"/>
        </w:rPr>
        <w:t>C</w:t>
      </w:r>
      <w:r>
        <w:rPr>
          <w:rStyle w:val="35"/>
          <w:rFonts w:ascii="Times New Roman" w:hAnsi="Times New Roman"/>
        </w:rPr>
        <w:t>.4</w:t>
      </w:r>
      <w:r>
        <w:rPr>
          <w:rFonts w:ascii="Times New Roman" w:hAnsi="Times New Roman"/>
        </w:rPr>
        <w:t>的推荐值</w:t>
      </w:r>
      <w:r>
        <w:rPr>
          <w:rFonts w:ascii="Times New Roman" w:hAnsi="Times New Roman" w:eastAsiaTheme="minorEastAsia"/>
          <w:kern w:val="0"/>
        </w:rPr>
        <w:t>。</w:t>
      </w:r>
    </w:p>
    <w:p w14:paraId="29DB5E0F">
      <w:pPr>
        <w:keepNext w:val="0"/>
        <w:keepLines w:val="0"/>
        <w:pageBreakBefore w:val="0"/>
        <w:widowControl/>
        <w:tabs>
          <w:tab w:val="left" w:pos="1560"/>
        </w:tabs>
        <w:kinsoku/>
        <w:wordWrap/>
        <w:overflowPunct/>
        <w:topLinePunct w:val="0"/>
        <w:autoSpaceDE/>
        <w:autoSpaceDN/>
        <w:bidi w:val="0"/>
        <w:adjustRightInd/>
        <w:snapToGrid w:val="0"/>
        <w:spacing w:line="240" w:lineRule="auto"/>
        <w:ind w:left="2100" w:leftChars="200" w:hanging="1680" w:hangingChars="800"/>
        <w:textAlignment w:val="auto"/>
        <w:rPr>
          <w:rFonts w:ascii="Times New Roman" w:hAnsi="Times New Roman" w:eastAsiaTheme="minorEastAsia"/>
          <w:kern w:val="0"/>
        </w:rPr>
      </w:pPr>
      <m:oMath>
        <m:sSub>
          <m:sSubPr>
            <m:ctrlPr>
              <w:rPr>
                <w:rFonts w:ascii="Cambria Math" w:hAnsi="Cambria Math"/>
                <w:i/>
                <w:kern w:val="0"/>
              </w:rPr>
            </m:ctrlPr>
          </m:sSubPr>
          <m:e>
            <m:r>
              <m:rPr/>
              <w:rPr>
                <w:rFonts w:ascii="Cambria Math" w:hAnsi="Cambria Math"/>
                <w:kern w:val="0"/>
              </w:rPr>
              <m:t>AD</m:t>
            </m:r>
            <m:ctrlPr>
              <w:rPr>
                <w:rFonts w:ascii="Cambria Math" w:hAnsi="Cambria Math"/>
                <w:i/>
                <w:kern w:val="0"/>
              </w:rPr>
            </m:ctrlPr>
          </m:e>
          <m:sub>
            <m:r>
              <m:rPr>
                <m:sty m:val="p"/>
              </m:rPr>
              <w:rPr>
                <w:rFonts w:ascii="Cambria Math" w:hAnsi="Cambria Math"/>
                <w:kern w:val="0"/>
              </w:rPr>
              <m:t>购入</m:t>
            </m:r>
            <m:r>
              <m:rPr>
                <m:sty m:val="p"/>
              </m:rPr>
              <w:rPr>
                <w:rFonts w:hint="eastAsia" w:ascii="Cambria Math" w:hAnsi="Cambria Math"/>
                <w:kern w:val="0"/>
              </w:rPr>
              <m:t>绿</m:t>
            </m:r>
            <m:r>
              <m:rPr>
                <m:sty m:val="p"/>
              </m:rPr>
              <w:rPr>
                <w:rFonts w:ascii="Cambria Math" w:hAnsi="Cambria Math"/>
                <w:kern w:val="0"/>
              </w:rPr>
              <m:t>电</m:t>
            </m:r>
            <m:ctrlPr>
              <w:rPr>
                <w:rFonts w:ascii="Cambria Math" w:hAnsi="Cambria Math"/>
                <w:i/>
                <w:kern w:val="0"/>
              </w:rPr>
            </m:ctrlPr>
          </m:sub>
        </m:sSub>
      </m:oMath>
      <w:r>
        <w:rPr>
          <w:rFonts w:hint="eastAsia" w:hAnsi="Cambria Math"/>
          <w:kern w:val="0"/>
        </w:rPr>
        <w:t xml:space="preserve"> </w:t>
      </w:r>
      <w:r>
        <w:rPr>
          <w:rFonts w:hAnsi="Cambria Math"/>
          <w:kern w:val="0"/>
        </w:rPr>
        <w:tab/>
      </w:r>
      <w:r>
        <w:rPr>
          <w:rFonts w:ascii="Times New Roman" w:hAnsi="Times New Roman"/>
          <w:szCs w:val="24"/>
        </w:rPr>
        <w:t xml:space="preserve">—— </w:t>
      </w:r>
      <w:r>
        <w:rPr>
          <w:rFonts w:ascii="Times New Roman" w:hAnsi="Times New Roman"/>
          <w:kern w:val="0"/>
        </w:rPr>
        <w:t>核算和报告期内的外购</w:t>
      </w:r>
      <w:r>
        <w:rPr>
          <w:rFonts w:hint="eastAsia" w:ascii="Times New Roman" w:hAnsi="Times New Roman"/>
          <w:kern w:val="0"/>
        </w:rPr>
        <w:t>绿色电力量</w:t>
      </w:r>
      <w:r>
        <w:rPr>
          <w:rFonts w:ascii="Times New Roman" w:hAnsi="Times New Roman"/>
          <w:kern w:val="0"/>
        </w:rPr>
        <w:t>，以</w:t>
      </w:r>
      <w:r>
        <w:rPr>
          <w:rFonts w:hint="eastAsia" w:ascii="Times New Roman" w:hAnsi="Times New Roman"/>
          <w:kern w:val="0"/>
        </w:rPr>
        <w:t>千</w:t>
      </w:r>
      <w:r>
        <w:rPr>
          <w:rFonts w:ascii="Times New Roman" w:hAnsi="Times New Roman"/>
          <w:kern w:val="0"/>
        </w:rPr>
        <w:t>瓦时（</w:t>
      </w:r>
      <w:r>
        <w:rPr>
          <w:rFonts w:hint="eastAsia" w:ascii="Times New Roman" w:hAnsi="Times New Roman"/>
          <w:kern w:val="0"/>
        </w:rPr>
        <w:t>k</w:t>
      </w:r>
      <w:r>
        <w:rPr>
          <w:rFonts w:ascii="Times New Roman" w:hAnsi="Times New Roman"/>
          <w:kern w:val="0"/>
        </w:rPr>
        <w:t>Wh）计</w:t>
      </w:r>
      <w:r>
        <w:rPr>
          <w:rFonts w:hint="eastAsia" w:ascii="Times New Roman" w:hAnsi="Times New Roman"/>
          <w:kern w:val="0"/>
          <w:lang w:eastAsia="zh-CN"/>
        </w:rPr>
        <w:t>，</w:t>
      </w:r>
      <w:r>
        <w:rPr>
          <w:rFonts w:hint="eastAsia" w:ascii="Times New Roman" w:hAnsi="Times New Roman"/>
          <w:kern w:val="0"/>
          <w:lang w:val="en-US" w:eastAsia="zh-CN"/>
        </w:rPr>
        <w:t>对于绿电的属性要求应参照《</w:t>
      </w:r>
      <w:r>
        <w:rPr>
          <w:rFonts w:ascii="Times New Roman" w:hAnsi="Times New Roman"/>
          <w:kern w:val="0"/>
        </w:rPr>
        <w:t>上海市生态环境局 上海市统计局关于发布2020-2024年度上海市公共电网电力、热力二氧化碳排放因子的通知</w:t>
      </w:r>
      <w:r>
        <w:rPr>
          <w:rFonts w:hint="eastAsia" w:ascii="Times New Roman" w:hAnsi="Times New Roman"/>
          <w:kern w:val="0"/>
          <w:lang w:eastAsia="zh-CN"/>
        </w:rPr>
        <w:t>》</w:t>
      </w:r>
      <w:r>
        <w:rPr>
          <w:rFonts w:hint="eastAsia" w:ascii="Times New Roman" w:hAnsi="Times New Roman"/>
          <w:kern w:val="0"/>
          <w:lang w:val="en-US" w:eastAsia="zh-CN"/>
        </w:rPr>
        <w:t>；</w:t>
      </w:r>
    </w:p>
    <w:p w14:paraId="3D191627">
      <w:pPr>
        <w:keepNext w:val="0"/>
        <w:keepLines w:val="0"/>
        <w:pageBreakBefore w:val="0"/>
        <w:widowControl/>
        <w:tabs>
          <w:tab w:val="left" w:pos="1560"/>
        </w:tabs>
        <w:kinsoku/>
        <w:wordWrap/>
        <w:overflowPunct/>
        <w:topLinePunct w:val="0"/>
        <w:autoSpaceDE/>
        <w:autoSpaceDN/>
        <w:bidi w:val="0"/>
        <w:adjustRightInd/>
        <w:snapToGrid w:val="0"/>
        <w:spacing w:line="240" w:lineRule="auto"/>
        <w:ind w:left="1365" w:leftChars="200" w:hanging="945" w:hangingChars="450"/>
        <w:textAlignment w:val="auto"/>
        <w:rPr>
          <w:rFonts w:hint="eastAsia" w:ascii="Times New Roman" w:hAnsi="Times New Roman" w:eastAsia="宋体"/>
          <w:kern w:val="0"/>
          <w:lang w:eastAsia="zh-CN"/>
        </w:rPr>
      </w:pPr>
      <m:oMath>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hint="eastAsia" w:ascii="Cambria Math" w:hAnsi="Cambria Math"/>
                <w:kern w:val="0"/>
              </w:rPr>
              <m:t>绿电</m:t>
            </m:r>
            <m:ctrlPr>
              <w:rPr>
                <w:rFonts w:ascii="Cambria Math" w:hAnsi="Cambria Math"/>
                <w:i/>
                <w:kern w:val="0"/>
              </w:rPr>
            </m:ctrlPr>
          </m:sub>
        </m:sSub>
      </m:oMath>
      <w:r>
        <w:rPr>
          <w:rFonts w:ascii="Times New Roman" w:hAnsi="Times New Roman"/>
          <w:kern w:val="0"/>
          <w:sz w:val="20"/>
          <w:szCs w:val="20"/>
        </w:rPr>
        <w:t xml:space="preserve"> </w:t>
      </w:r>
      <w:r>
        <w:rPr>
          <w:rFonts w:hint="eastAsia" w:ascii="Times New Roman" w:hAnsi="Times New Roman"/>
          <w:kern w:val="0"/>
          <w:sz w:val="20"/>
          <w:szCs w:val="20"/>
        </w:rPr>
        <w:t xml:space="preserve">   </w:t>
      </w:r>
      <w:r>
        <w:rPr>
          <w:rFonts w:ascii="Times New Roman" w:hAnsi="Times New Roman"/>
          <w:kern w:val="0"/>
          <w:sz w:val="20"/>
          <w:szCs w:val="20"/>
        </w:rPr>
        <w:tab/>
      </w:r>
      <w:r>
        <w:rPr>
          <w:rFonts w:ascii="Times New Roman" w:hAnsi="Times New Roman"/>
          <w:szCs w:val="24"/>
        </w:rPr>
        <w:t xml:space="preserve">—— </w:t>
      </w:r>
      <w:r>
        <w:rPr>
          <w:rFonts w:hint="eastAsia" w:ascii="Times New Roman" w:hAnsi="Times New Roman"/>
          <w:szCs w:val="24"/>
        </w:rPr>
        <w:t>外购绿色电力排放因子，取值为0，</w:t>
      </w:r>
      <w:r>
        <w:rPr>
          <w:rFonts w:ascii="Times New Roman" w:hAnsi="Times New Roman"/>
          <w:kern w:val="0"/>
        </w:rPr>
        <w:t>以</w:t>
      </w:r>
      <w:r>
        <w:rPr>
          <w:rFonts w:hint="eastAsia" w:ascii="Times New Roman" w:hAnsi="Times New Roman"/>
          <w:kern w:val="0"/>
        </w:rPr>
        <w:t>千克</w:t>
      </w:r>
      <w:r>
        <w:rPr>
          <w:rFonts w:ascii="Times New Roman" w:hAnsi="Times New Roman"/>
          <w:kern w:val="0"/>
        </w:rPr>
        <w:t>二氧化碳每</w:t>
      </w:r>
      <w:r>
        <w:rPr>
          <w:rFonts w:hint="eastAsia" w:ascii="Times New Roman" w:hAnsi="Times New Roman"/>
          <w:kern w:val="0"/>
        </w:rPr>
        <w:t>千</w:t>
      </w:r>
      <w:r>
        <w:rPr>
          <w:rFonts w:ascii="Times New Roman" w:hAnsi="Times New Roman"/>
          <w:kern w:val="0"/>
        </w:rPr>
        <w:t>瓦时（</w:t>
      </w:r>
      <w:r>
        <w:rPr>
          <w:rFonts w:hint="eastAsia" w:ascii="Times New Roman" w:hAnsi="Times New Roman"/>
          <w:kern w:val="0"/>
        </w:rPr>
        <w:t>kg</w:t>
      </w:r>
      <w:r>
        <w:rPr>
          <w:rFonts w:ascii="Times New Roman" w:hAnsi="Times New Roman"/>
          <w:kern w:val="0"/>
        </w:rPr>
        <w:t>CO</w:t>
      </w:r>
      <w:r>
        <w:rPr>
          <w:rFonts w:ascii="Times New Roman" w:hAnsi="Times New Roman"/>
          <w:kern w:val="0"/>
          <w:vertAlign w:val="subscript"/>
        </w:rPr>
        <w:t>2</w:t>
      </w:r>
      <w:r>
        <w:rPr>
          <w:rFonts w:ascii="Times New Roman" w:hAnsi="Times New Roman"/>
          <w:kern w:val="0"/>
        </w:rPr>
        <w:t>/</w:t>
      </w:r>
      <w:r>
        <w:rPr>
          <w:rFonts w:hint="eastAsia" w:ascii="Times New Roman" w:hAnsi="Times New Roman"/>
          <w:kern w:val="0"/>
        </w:rPr>
        <w:t>k</w:t>
      </w:r>
      <w:r>
        <w:rPr>
          <w:rFonts w:ascii="Times New Roman" w:hAnsi="Times New Roman"/>
          <w:kern w:val="0"/>
        </w:rPr>
        <w:t>Wh）计</w:t>
      </w:r>
      <w:r>
        <w:rPr>
          <w:rFonts w:hint="eastAsia" w:ascii="Times New Roman" w:hAnsi="Times New Roman"/>
          <w:kern w:val="0"/>
          <w:lang w:eastAsia="zh-CN"/>
        </w:rPr>
        <w:t>。</w:t>
      </w:r>
    </w:p>
    <w:p w14:paraId="2C7B9B73">
      <w:pPr>
        <w:tabs>
          <w:tab w:val="left" w:pos="1560"/>
        </w:tabs>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5</w:t>
      </w:r>
      <w:r>
        <w:rPr>
          <w:rFonts w:ascii="Times New Roman" w:hAnsi="Times New Roman" w:eastAsia="黑体"/>
        </w:rPr>
        <w:t>.2 活动数据获取</w:t>
      </w:r>
    </w:p>
    <w:p w14:paraId="20939BD2">
      <w:pPr>
        <w:pStyle w:val="233"/>
        <w:tabs>
          <w:tab w:val="left" w:pos="1560"/>
        </w:tabs>
        <w:snapToGrid w:val="0"/>
        <w:rPr>
          <w:rFonts w:ascii="Times New Roman"/>
        </w:rPr>
      </w:pPr>
      <w:r>
        <w:rPr>
          <w:rFonts w:ascii="Times New Roman"/>
        </w:rPr>
        <w:t>购入电力的活动数据以电表记录的读数为准，数据不可得时也可采用电费发票或结算单等结算凭证上的数据。</w:t>
      </w:r>
    </w:p>
    <w:p w14:paraId="124B7FDE">
      <w:pPr>
        <w:tabs>
          <w:tab w:val="left" w:pos="1560"/>
        </w:tabs>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5</w:t>
      </w:r>
      <w:r>
        <w:rPr>
          <w:rFonts w:ascii="Times New Roman" w:hAnsi="Times New Roman" w:eastAsia="黑体"/>
        </w:rPr>
        <w:t>.3 排放因子数据获取</w:t>
      </w:r>
    </w:p>
    <w:p w14:paraId="31BFA6F8">
      <w:pPr>
        <w:pStyle w:val="233"/>
        <w:tabs>
          <w:tab w:val="left" w:pos="1560"/>
        </w:tabs>
        <w:snapToGrid w:val="0"/>
        <w:jc w:val="left"/>
        <w:rPr>
          <w:rFonts w:ascii="Times New Roman"/>
          <w:iCs/>
          <w:szCs w:val="21"/>
        </w:rPr>
      </w:pPr>
      <w:bookmarkStart w:id="148" w:name="OLE_LINK2"/>
      <w:r>
        <w:rPr>
          <w:rFonts w:ascii="Times New Roman"/>
          <w:szCs w:val="21"/>
        </w:rPr>
        <w:t xml:space="preserve">参照附录B, </w:t>
      </w:r>
      <m:oMath>
        <m:sSub>
          <m:sSubPr>
            <m:ctrlPr>
              <w:rPr>
                <w:rFonts w:ascii="Cambria Math" w:hAnsi="Cambria Math"/>
                <w:i/>
                <w:szCs w:val="21"/>
              </w:rPr>
            </m:ctrlPr>
          </m:sSubPr>
          <m:e>
            <m:r>
              <m:rPr/>
              <w:rPr>
                <w:rFonts w:ascii="Cambria Math" w:hAnsi="Cambria Math"/>
                <w:szCs w:val="21"/>
              </w:rPr>
              <m:t>EF</m:t>
            </m:r>
            <m:ctrlPr>
              <w:rPr>
                <w:rFonts w:ascii="Cambria Math" w:hAnsi="Cambria Math"/>
                <w:i/>
                <w:szCs w:val="21"/>
              </w:rPr>
            </m:ctrlPr>
          </m:e>
          <m:sub>
            <m:r>
              <m:rPr>
                <m:sty m:val="p"/>
              </m:rPr>
              <w:rPr>
                <w:rFonts w:ascii="Cambria Math" w:hAnsi="Cambria Math"/>
                <w:szCs w:val="21"/>
              </w:rPr>
              <m:t>电</m:t>
            </m:r>
            <m:ctrlPr>
              <w:rPr>
                <w:rFonts w:ascii="Cambria Math" w:hAnsi="Cambria Math"/>
                <w:i/>
                <w:szCs w:val="21"/>
              </w:rPr>
            </m:ctrlPr>
            <w:bookmarkEnd w:id="148"/>
          </m:sub>
        </m:sSub>
      </m:oMath>
      <w:r>
        <w:rPr>
          <w:rFonts w:ascii="Times New Roman"/>
        </w:rPr>
        <w:t>应选用上海市生态环境局发布的最新数据。</w:t>
      </w:r>
    </w:p>
    <w:p w14:paraId="3746029B">
      <w:pPr>
        <w:tabs>
          <w:tab w:val="left" w:pos="1560"/>
        </w:tabs>
        <w:spacing w:before="156" w:beforeLines="50" w:after="156" w:afterLines="50"/>
        <w:outlineLvl w:val="2"/>
        <w:rPr>
          <w:rFonts w:ascii="Times New Roman" w:hAnsi="Times New Roman" w:eastAsia="黑体"/>
          <w:b/>
          <w:bCs/>
        </w:rPr>
      </w:pPr>
      <w:r>
        <w:rPr>
          <w:rFonts w:ascii="Times New Roman" w:hAnsi="Times New Roman" w:eastAsia="黑体"/>
          <w:b/>
          <w:bCs/>
        </w:rPr>
        <w:t>5.2.</w:t>
      </w:r>
      <w:r>
        <w:rPr>
          <w:rFonts w:hint="eastAsia" w:ascii="Times New Roman" w:hAnsi="Times New Roman" w:eastAsia="黑体"/>
          <w:b/>
          <w:bCs/>
        </w:rPr>
        <w:t>6</w:t>
      </w:r>
      <w:r>
        <w:rPr>
          <w:rFonts w:ascii="Times New Roman" w:hAnsi="Times New Roman" w:eastAsia="黑体"/>
          <w:b/>
          <w:bCs/>
        </w:rPr>
        <w:t xml:space="preserve"> 购入的热力产生的排放</w:t>
      </w:r>
    </w:p>
    <w:p w14:paraId="67C5C3D7">
      <w:pPr>
        <w:tabs>
          <w:tab w:val="left" w:pos="1560"/>
        </w:tabs>
        <w:autoSpaceDE w:val="0"/>
        <w:autoSpaceDN w:val="0"/>
        <w:spacing w:before="156" w:beforeLines="50" w:after="156" w:afterLines="50"/>
        <w:outlineLvl w:val="3"/>
        <w:rPr>
          <w:rFonts w:ascii="Times New Roman" w:hAnsi="Times New Roman" w:eastAsia="黑体"/>
          <w:szCs w:val="20"/>
        </w:rPr>
      </w:pPr>
      <w:r>
        <w:rPr>
          <w:rFonts w:ascii="Times New Roman" w:hAnsi="Times New Roman" w:eastAsia="黑体"/>
        </w:rPr>
        <w:t>5.2.</w:t>
      </w:r>
      <w:r>
        <w:rPr>
          <w:rFonts w:hint="eastAsia" w:ascii="Times New Roman" w:hAnsi="Times New Roman" w:eastAsia="黑体"/>
        </w:rPr>
        <w:t>6</w:t>
      </w:r>
      <w:r>
        <w:rPr>
          <w:rFonts w:ascii="Times New Roman" w:hAnsi="Times New Roman" w:eastAsia="黑体"/>
        </w:rPr>
        <w:t>.1 计算公式</w:t>
      </w:r>
    </w:p>
    <w:p w14:paraId="2256F54D">
      <w:pPr>
        <w:pStyle w:val="233"/>
        <w:tabs>
          <w:tab w:val="left" w:pos="1560"/>
        </w:tabs>
        <w:rPr>
          <w:rFonts w:ascii="Times New Roman"/>
        </w:rPr>
      </w:pPr>
      <w:r>
        <w:rPr>
          <w:rFonts w:ascii="Times New Roman"/>
        </w:rPr>
        <w:t>报告主体购入热力所产生的二氧化碳排放量按公式（1</w:t>
      </w:r>
      <w:r>
        <w:rPr>
          <w:rFonts w:hint="eastAsia" w:ascii="Times New Roman"/>
        </w:rPr>
        <w:t>4</w:t>
      </w:r>
      <w:r>
        <w:rPr>
          <w:rFonts w:ascii="Times New Roman"/>
        </w:rPr>
        <w:t>）计算：</w:t>
      </w:r>
    </w:p>
    <w:p w14:paraId="20E3F692">
      <w:pPr>
        <w:widowControl/>
        <w:tabs>
          <w:tab w:val="left" w:pos="1560"/>
          <w:tab w:val="left" w:pos="6663"/>
        </w:tabs>
        <w:adjustRightInd/>
        <w:snapToGrid w:val="0"/>
        <w:spacing w:line="240" w:lineRule="auto"/>
        <w:ind w:firstLine="1274" w:firstLineChars="607"/>
        <w:jc w:val="right"/>
        <w:rPr>
          <w:rFonts w:ascii="Times New Roman" w:hAnsi="Times New Roman"/>
          <w:kern w:val="0"/>
        </w:rPr>
      </w:pPr>
      <m:oMath>
        <m:sSub>
          <m:sSubPr>
            <m:ctrlPr>
              <w:rPr>
                <w:rFonts w:ascii="Cambria Math" w:hAnsi="Cambria Math"/>
                <w:i/>
                <w:kern w:val="0"/>
              </w:rPr>
            </m:ctrlPr>
          </m:sSubPr>
          <m:e>
            <m:r>
              <m:rPr/>
              <w:rPr>
                <w:rFonts w:ascii="Cambria Math" w:hAnsi="Cambria Math"/>
                <w:kern w:val="0"/>
              </w:rPr>
              <m:t>E</m:t>
            </m:r>
            <m:ctrlPr>
              <w:rPr>
                <w:rFonts w:ascii="Cambria Math" w:hAnsi="Cambria Math"/>
                <w:i/>
                <w:kern w:val="0"/>
              </w:rPr>
            </m:ctrlPr>
          </m:e>
          <m:sub>
            <m:r>
              <m:rPr>
                <m:sty m:val="p"/>
              </m:rPr>
              <w:rPr>
                <w:rFonts w:ascii="Cambria Math" w:hAnsi="Cambria Math"/>
                <w:kern w:val="0"/>
              </w:rPr>
              <m:t>购入热</m:t>
            </m:r>
            <m:ctrlPr>
              <w:rPr>
                <w:rFonts w:ascii="Cambria Math" w:hAnsi="Cambria Math"/>
                <w:i/>
                <w:kern w:val="0"/>
              </w:rPr>
            </m:ctrlPr>
          </m:sub>
        </m:sSub>
        <m:r>
          <m:rPr/>
          <w:rPr>
            <w:rFonts w:ascii="Cambria Math" w:hAnsi="Cambria Math"/>
            <w:kern w:val="0"/>
          </w:rPr>
          <m:t>=</m:t>
        </m:r>
        <m:sSub>
          <m:sSubPr>
            <m:ctrlPr>
              <w:rPr>
                <w:rFonts w:ascii="Cambria Math" w:hAnsi="Cambria Math"/>
                <w:iCs/>
                <w:kern w:val="0"/>
              </w:rPr>
            </m:ctrlPr>
          </m:sSubPr>
          <m:e>
            <m:r>
              <m:rPr/>
              <w:rPr>
                <w:rFonts w:ascii="Cambria Math" w:hAnsi="Cambria Math"/>
                <w:kern w:val="0"/>
              </w:rPr>
              <m:t>AD</m:t>
            </m:r>
            <m:ctrlPr>
              <w:rPr>
                <w:rFonts w:ascii="Cambria Math" w:hAnsi="Cambria Math"/>
                <w:iCs/>
                <w:kern w:val="0"/>
              </w:rPr>
            </m:ctrlPr>
          </m:e>
          <m:sub>
            <m:r>
              <m:rPr>
                <m:sty m:val="p"/>
              </m:rPr>
              <w:rPr>
                <w:rFonts w:ascii="Cambria Math" w:hAnsi="Cambria Math"/>
                <w:kern w:val="0"/>
              </w:rPr>
              <m:t>购入热</m:t>
            </m:r>
            <m:ctrlPr>
              <w:rPr>
                <w:rFonts w:ascii="Cambria Math" w:hAnsi="Cambria Math"/>
                <w:iCs/>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ascii="Cambria Math" w:hAnsi="Cambria Math"/>
                <w:kern w:val="0"/>
              </w:rPr>
              <m:t>热</m:t>
            </m:r>
            <m:ctrlPr>
              <w:rPr>
                <w:rFonts w:ascii="Cambria Math" w:hAnsi="Cambria Math"/>
                <w:i/>
                <w:kern w:val="0"/>
              </w:rPr>
            </m:ctrlPr>
          </m:sub>
        </m:sSub>
      </m:oMath>
      <w:r>
        <w:rPr>
          <w:rFonts w:ascii="Times New Roman" w:hAnsi="Times New Roman"/>
          <w:i/>
          <w:kern w:val="0"/>
        </w:rPr>
        <w:t xml:space="preserve">      </w:t>
      </w:r>
      <w:r>
        <w:rPr>
          <w:rFonts w:ascii="Times New Roman" w:hAnsi="Times New Roman"/>
          <w:kern w:val="0"/>
        </w:rPr>
        <w:t xml:space="preserve">                      （1</w:t>
      </w:r>
      <w:r>
        <w:rPr>
          <w:rFonts w:hint="eastAsia" w:ascii="Times New Roman" w:hAnsi="Times New Roman"/>
          <w:kern w:val="0"/>
        </w:rPr>
        <w:t>4</w:t>
      </w:r>
      <w:r>
        <w:rPr>
          <w:rFonts w:ascii="Times New Roman" w:hAnsi="Times New Roman"/>
          <w:kern w:val="0"/>
        </w:rPr>
        <w:t>）</w:t>
      </w:r>
    </w:p>
    <w:p w14:paraId="2400DFB3">
      <w:pPr>
        <w:widowControl/>
        <w:tabs>
          <w:tab w:val="left" w:pos="1560"/>
          <w:tab w:val="left" w:pos="6663"/>
        </w:tabs>
        <w:adjustRightInd/>
        <w:snapToGrid w:val="0"/>
        <w:spacing w:line="240" w:lineRule="auto"/>
        <w:ind w:firstLine="210" w:firstLineChars="100"/>
        <w:rPr>
          <w:rFonts w:ascii="Times New Roman" w:hAnsi="Times New Roman" w:eastAsiaTheme="minorEastAsia"/>
          <w:kern w:val="0"/>
        </w:rPr>
      </w:pPr>
      <w:r>
        <w:rPr>
          <w:rFonts w:ascii="Times New Roman" w:hAnsi="Times New Roman"/>
          <w:szCs w:val="24"/>
        </w:rPr>
        <w:t>式中：</w:t>
      </w:r>
    </w:p>
    <w:p w14:paraId="3EEB0983">
      <w:pPr>
        <w:widowControl/>
        <w:tabs>
          <w:tab w:val="left" w:pos="1276"/>
          <w:tab w:val="left" w:pos="1560"/>
        </w:tabs>
        <w:adjustRightInd/>
        <w:snapToGrid w:val="0"/>
        <w:spacing w:line="240" w:lineRule="auto"/>
        <w:ind w:left="1470" w:leftChars="200" w:hanging="1050" w:hangingChars="500"/>
        <w:rPr>
          <w:rFonts w:ascii="Times New Roman" w:hAnsi="Times New Roman"/>
          <w:kern w:val="0"/>
        </w:rPr>
      </w:pPr>
      <m:oMath>
        <m:sSub>
          <m:sSubPr>
            <m:ctrlPr>
              <w:rPr>
                <w:rFonts w:ascii="Cambria Math" w:hAnsi="Cambria Math"/>
                <w:i/>
                <w:kern w:val="0"/>
              </w:rPr>
            </m:ctrlPr>
          </m:sSubPr>
          <m:e>
            <m:r>
              <m:rPr/>
              <w:rPr>
                <w:rFonts w:ascii="Cambria Math" w:hAnsi="Cambria Math"/>
                <w:kern w:val="0"/>
              </w:rPr>
              <m:t>AD</m:t>
            </m:r>
            <m:ctrlPr>
              <w:rPr>
                <w:rFonts w:ascii="Cambria Math" w:hAnsi="Cambria Math"/>
                <w:i/>
                <w:kern w:val="0"/>
              </w:rPr>
            </m:ctrlPr>
          </m:e>
          <m:sub>
            <m:r>
              <m:rPr>
                <m:sty m:val="p"/>
              </m:rPr>
              <w:rPr>
                <w:rFonts w:ascii="Cambria Math" w:hAnsi="Cambria Math"/>
                <w:kern w:val="0"/>
              </w:rPr>
              <m:t>购入热</m:t>
            </m:r>
            <m:ctrlPr>
              <w:rPr>
                <w:rFonts w:ascii="Cambria Math" w:hAnsi="Cambria Math"/>
                <w:i/>
                <w:kern w:val="0"/>
              </w:rPr>
            </m:ctrlPr>
          </m:sub>
        </m:sSub>
      </m:oMath>
      <w:r>
        <w:rPr>
          <w:rFonts w:ascii="Times New Roman" w:hAnsi="Times New Roman"/>
          <w:kern w:val="0"/>
        </w:rPr>
        <w:tab/>
      </w:r>
      <w:r>
        <w:rPr>
          <w:rFonts w:ascii="Times New Roman" w:hAnsi="Times New Roman"/>
          <w:szCs w:val="24"/>
        </w:rPr>
        <w:t xml:space="preserve">—— </w:t>
      </w:r>
      <w:r>
        <w:rPr>
          <w:rFonts w:ascii="Times New Roman" w:hAnsi="Times New Roman"/>
          <w:kern w:val="0"/>
        </w:rPr>
        <w:t>核算和报告期内的外购热量，以</w:t>
      </w:r>
      <w:r>
        <w:rPr>
          <w:rFonts w:ascii="Times New Roman" w:hAnsi="Times New Roman"/>
          <w:kern w:val="0"/>
          <w:szCs w:val="20"/>
        </w:rPr>
        <w:t>吉焦</w:t>
      </w:r>
      <w:r>
        <w:rPr>
          <w:rFonts w:ascii="Times New Roman" w:hAnsi="Times New Roman"/>
          <w:kern w:val="0"/>
        </w:rPr>
        <w:t>（GJ）计；</w:t>
      </w:r>
    </w:p>
    <w:p w14:paraId="48F4D94E">
      <w:pPr>
        <w:widowControl/>
        <w:tabs>
          <w:tab w:val="left" w:pos="1134"/>
          <w:tab w:val="left" w:pos="1276"/>
        </w:tabs>
        <w:adjustRightInd/>
        <w:snapToGrid w:val="0"/>
        <w:spacing w:line="240" w:lineRule="auto"/>
        <w:ind w:left="1785" w:leftChars="200" w:hanging="1365" w:hangingChars="650"/>
        <w:rPr>
          <w:rFonts w:ascii="Times New Roman" w:hAnsi="Times New Roman" w:eastAsiaTheme="minorEastAsia"/>
          <w:kern w:val="0"/>
        </w:rPr>
      </w:pPr>
      <m:oMath>
        <m:sSub>
          <m:sSubPr>
            <m:ctrlPr>
              <w:rPr>
                <w:rFonts w:ascii="Cambria Math" w:hAnsi="Cambria Math"/>
                <w:i/>
                <w:kern w:val="0"/>
              </w:rPr>
            </m:ctrlPr>
          </m:sSubPr>
          <m:e>
            <m:r>
              <m:rPr/>
              <w:rPr>
                <w:rFonts w:ascii="Cambria Math" w:hAnsi="Cambria Math"/>
                <w:kern w:val="0"/>
              </w:rPr>
              <m:t>EF</m:t>
            </m:r>
            <m:ctrlPr>
              <w:rPr>
                <w:rFonts w:ascii="Cambria Math" w:hAnsi="Cambria Math"/>
                <w:i/>
                <w:kern w:val="0"/>
              </w:rPr>
            </m:ctrlPr>
          </m:e>
          <m:sub>
            <m:r>
              <m:rPr>
                <m:sty m:val="p"/>
              </m:rPr>
              <w:rPr>
                <w:rFonts w:ascii="Cambria Math" w:hAnsi="Cambria Math"/>
                <w:kern w:val="0"/>
              </w:rPr>
              <m:t>热</m:t>
            </m:r>
            <m:ctrlPr>
              <w:rPr>
                <w:rFonts w:ascii="Cambria Math" w:hAnsi="Cambria Math"/>
                <w:i/>
                <w:kern w:val="0"/>
              </w:rPr>
            </m:ctrlPr>
          </m:sub>
        </m:sSub>
      </m:oMath>
      <w:r>
        <w:rPr>
          <w:rFonts w:ascii="Times New Roman" w:hAnsi="Times New Roman"/>
          <w:kern w:val="0"/>
        </w:rPr>
        <w:tab/>
      </w:r>
      <w:r>
        <w:rPr>
          <w:rFonts w:ascii="Times New Roman" w:hAnsi="Times New Roman"/>
          <w:kern w:val="0"/>
        </w:rPr>
        <w:tab/>
      </w:r>
      <w:r>
        <w:rPr>
          <w:rFonts w:ascii="Times New Roman" w:hAnsi="Times New Roman"/>
          <w:szCs w:val="24"/>
        </w:rPr>
        <w:t xml:space="preserve">—— </w:t>
      </w:r>
      <w:r>
        <w:rPr>
          <w:rFonts w:hint="eastAsia" w:ascii="Times New Roman" w:hAnsi="Times New Roman"/>
          <w:szCs w:val="24"/>
        </w:rPr>
        <w:t>上海市热力二氧化碳</w:t>
      </w:r>
      <w:r>
        <w:rPr>
          <w:rFonts w:ascii="Times New Roman" w:hAnsi="Times New Roman"/>
          <w:kern w:val="0"/>
          <w:szCs w:val="20"/>
        </w:rPr>
        <w:t>排放因子，以吨二氧化碳每吉焦（tCO</w:t>
      </w:r>
      <w:r>
        <w:rPr>
          <w:rFonts w:ascii="Times New Roman" w:hAnsi="Times New Roman"/>
          <w:kern w:val="0"/>
          <w:szCs w:val="20"/>
          <w:vertAlign w:val="subscript"/>
        </w:rPr>
        <w:t>2</w:t>
      </w:r>
      <w:r>
        <w:rPr>
          <w:rFonts w:ascii="Times New Roman" w:hAnsi="Times New Roman"/>
          <w:kern w:val="0"/>
          <w:szCs w:val="20"/>
        </w:rPr>
        <w:t>/ GJ）计</w:t>
      </w:r>
      <w:r>
        <w:rPr>
          <w:rFonts w:hint="eastAsia" w:ascii="Times New Roman" w:hAnsi="Times New Roman"/>
          <w:kern w:val="0"/>
          <w:szCs w:val="20"/>
        </w:rPr>
        <w:t>，</w:t>
      </w:r>
      <w:r>
        <w:rPr>
          <w:rFonts w:ascii="Times New Roman" w:hAnsi="Times New Roman"/>
        </w:rPr>
        <w:t>可采用表</w:t>
      </w:r>
      <w:r>
        <w:rPr>
          <w:rFonts w:hint="eastAsia" w:ascii="Times New Roman" w:hAnsi="Times New Roman"/>
        </w:rPr>
        <w:t>C.4</w:t>
      </w:r>
      <w:r>
        <w:rPr>
          <w:rFonts w:ascii="Times New Roman" w:hAnsi="Times New Roman"/>
        </w:rPr>
        <w:t>的推荐值</w:t>
      </w:r>
      <w:r>
        <w:rPr>
          <w:rFonts w:ascii="Times New Roman" w:hAnsi="Times New Roman" w:eastAsiaTheme="minorEastAsia"/>
          <w:kern w:val="0"/>
        </w:rPr>
        <w:t>。</w:t>
      </w:r>
    </w:p>
    <w:p w14:paraId="2F4430AF">
      <w:pPr>
        <w:tabs>
          <w:tab w:val="left" w:pos="1134"/>
          <w:tab w:val="left" w:pos="1276"/>
        </w:tabs>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6</w:t>
      </w:r>
      <w:r>
        <w:rPr>
          <w:rFonts w:ascii="Times New Roman" w:hAnsi="Times New Roman" w:eastAsia="黑体"/>
        </w:rPr>
        <w:t>.2 活动数据获取</w:t>
      </w:r>
    </w:p>
    <w:p w14:paraId="515AD6AF">
      <w:pPr>
        <w:pStyle w:val="233"/>
        <w:rPr>
          <w:rFonts w:ascii="Times New Roman"/>
        </w:rPr>
      </w:pPr>
      <w:r>
        <w:rPr>
          <w:rFonts w:ascii="Times New Roman"/>
        </w:rPr>
        <w:t>购入热力数据优先采用企业热力表记录的读数，数据不可得时也可采用供应商提供的发票或者结算单等结算凭证上的数据。</w:t>
      </w:r>
    </w:p>
    <w:p w14:paraId="06D51B50">
      <w:pPr>
        <w:widowControl/>
        <w:tabs>
          <w:tab w:val="left" w:pos="1134"/>
          <w:tab w:val="left" w:pos="1276"/>
        </w:tabs>
        <w:adjustRightInd/>
        <w:spacing w:line="240" w:lineRule="auto"/>
        <w:ind w:left="1365" w:leftChars="200" w:hanging="945" w:hangingChars="450"/>
        <w:jc w:val="left"/>
        <w:rPr>
          <w:rFonts w:ascii="Times New Roman" w:hAnsi="Times New Roman"/>
          <w:kern w:val="0"/>
        </w:rPr>
      </w:pPr>
      <w:r>
        <w:rPr>
          <w:rFonts w:ascii="Times New Roman" w:hAnsi="Times New Roman"/>
          <w:kern w:val="0"/>
        </w:rPr>
        <w:t>（1）以质量单位计量的热水可按公式（1</w:t>
      </w:r>
      <w:r>
        <w:rPr>
          <w:rFonts w:hint="eastAsia" w:ascii="Times New Roman" w:hAnsi="Times New Roman"/>
          <w:kern w:val="0"/>
        </w:rPr>
        <w:t>5</w:t>
      </w:r>
      <w:r>
        <w:rPr>
          <w:rFonts w:ascii="Times New Roman" w:hAnsi="Times New Roman"/>
          <w:kern w:val="0"/>
        </w:rPr>
        <w:t>）转换为热量单位</w:t>
      </w:r>
    </w:p>
    <w:p w14:paraId="02B9A78E">
      <w:pPr>
        <w:widowControl/>
        <w:tabs>
          <w:tab w:val="left" w:pos="1134"/>
          <w:tab w:val="left" w:pos="1276"/>
        </w:tabs>
        <w:adjustRightInd/>
        <w:spacing w:line="240" w:lineRule="auto"/>
        <w:ind w:left="1365" w:leftChars="200" w:hanging="945" w:hangingChars="450"/>
        <w:jc w:val="right"/>
        <w:rPr>
          <w:rFonts w:ascii="Times New Roman" w:hAnsi="Times New Roman"/>
          <w:kern w:val="0"/>
        </w:rPr>
      </w:pPr>
      <m:oMath>
        <m:sSub>
          <m:sSubPr>
            <m:ctrlPr>
              <w:rPr>
                <w:rFonts w:ascii="Cambria Math" w:hAnsi="Cambria Math"/>
                <w:lang w:bidi="ar"/>
              </w:rPr>
            </m:ctrlPr>
          </m:sSubPr>
          <m:e>
            <m:r>
              <m:rPr/>
              <w:rPr>
                <w:rFonts w:ascii="Cambria Math" w:hAnsi="Cambria Math"/>
                <w:lang w:bidi="ar"/>
              </w:rPr>
              <m:t>AD</m:t>
            </m:r>
            <m:ctrlPr>
              <w:rPr>
                <w:rFonts w:ascii="Cambria Math" w:hAnsi="Cambria Math"/>
                <w:lang w:bidi="ar"/>
              </w:rPr>
            </m:ctrlPr>
          </m:e>
          <m:sub>
            <m:r>
              <m:rPr>
                <m:sty m:val="p"/>
              </m:rPr>
              <w:rPr>
                <w:rFonts w:ascii="Cambria Math" w:hAnsi="Cambria Math"/>
                <w:lang w:bidi="ar"/>
              </w:rPr>
              <m:t>热水</m:t>
            </m:r>
            <m:ctrlPr>
              <w:rPr>
                <w:rFonts w:ascii="Cambria Math" w:hAnsi="Cambria Math"/>
                <w:lang w:bidi="ar"/>
              </w:rPr>
            </m:ctrlPr>
          </m:sub>
        </m:sSub>
        <m:r>
          <m:rPr/>
          <w:rPr>
            <w:rFonts w:ascii="Cambria Math" w:hAnsi="Cambria Math"/>
            <w:kern w:val="0"/>
          </w:rPr>
          <m:t>=</m:t>
        </m:r>
        <m:sSub>
          <m:sSubPr>
            <m:ctrlPr>
              <w:rPr>
                <w:rFonts w:ascii="Cambria Math" w:hAnsi="Cambria Math"/>
                <w:lang w:bidi="ar"/>
              </w:rPr>
            </m:ctrlPr>
          </m:sSubPr>
          <m:e>
            <m:r>
              <m:rPr/>
              <w:rPr>
                <w:rFonts w:ascii="Cambria Math" w:hAnsi="Cambria Math"/>
                <w:lang w:bidi="ar"/>
              </w:rPr>
              <m:t>Ma</m:t>
            </m:r>
            <m:ctrlPr>
              <w:rPr>
                <w:rFonts w:ascii="Cambria Math" w:hAnsi="Cambria Math"/>
                <w:lang w:bidi="ar"/>
              </w:rPr>
            </m:ctrlPr>
          </m:e>
          <m:sub>
            <m:r>
              <m:rPr>
                <m:sty m:val="p"/>
              </m:rPr>
              <w:rPr>
                <w:rFonts w:ascii="Cambria Math" w:hAnsi="Cambria Math"/>
                <w:lang w:bidi="ar"/>
              </w:rPr>
              <m:t>w</m:t>
            </m:r>
            <m:ctrlPr>
              <w:rPr>
                <w:rFonts w:ascii="Cambria Math" w:hAnsi="Cambria Math"/>
                <w:lang w:bidi="ar"/>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T</m:t>
            </m:r>
            <m:ctrlPr>
              <w:rPr>
                <w:rFonts w:ascii="Cambria Math" w:hAnsi="Cambria Math"/>
                <w:i/>
                <w:kern w:val="0"/>
              </w:rPr>
            </m:ctrlPr>
          </m:e>
          <m:sub>
            <m:r>
              <m:rPr/>
              <w:rPr>
                <w:rFonts w:ascii="Cambria Math" w:hAnsi="Cambria Math"/>
                <w:kern w:val="0"/>
              </w:rPr>
              <m:t>W</m:t>
            </m:r>
            <m:ctrlPr>
              <w:rPr>
                <w:rFonts w:ascii="Cambria Math" w:hAnsi="Cambria Math"/>
                <w:i/>
                <w:kern w:val="0"/>
              </w:rPr>
            </m:ctrlPr>
          </m:sub>
        </m:sSub>
        <m:r>
          <m:rPr/>
          <w:rPr>
            <w:rFonts w:ascii="Cambria Math" w:hAnsi="Cambria Math"/>
            <w:kern w:val="0"/>
          </w:rPr>
          <m:t>−20</m:t>
        </m:r>
        <m:r>
          <m:rPr>
            <m:sty m:val="p"/>
          </m:rPr>
          <w:rPr>
            <w:rFonts w:ascii="Cambria Math" w:hAnsi="Cambria Math"/>
            <w:kern w:val="0"/>
          </w:rPr>
          <m:t>)</m:t>
        </m:r>
        <m:r>
          <m:rPr/>
          <w:rPr>
            <w:rFonts w:ascii="Cambria Math" w:hAnsi="Cambria Math"/>
            <w:kern w:val="0"/>
          </w:rPr>
          <m:t>×4.186×</m:t>
        </m:r>
        <m:sSup>
          <m:sSupPr>
            <m:ctrlPr>
              <w:rPr>
                <w:rFonts w:ascii="Cambria Math" w:hAnsi="Cambria Math"/>
                <w:i/>
                <w:kern w:val="0"/>
              </w:rPr>
            </m:ctrlPr>
          </m:sSupPr>
          <m:e>
            <m:r>
              <m:rPr/>
              <w:rPr>
                <w:rFonts w:ascii="Cambria Math" w:hAnsi="Cambria Math"/>
                <w:kern w:val="0"/>
              </w:rPr>
              <m:t>10</m:t>
            </m:r>
            <m:ctrlPr>
              <w:rPr>
                <w:rFonts w:ascii="Cambria Math" w:hAnsi="Cambria Math"/>
                <w:i/>
                <w:kern w:val="0"/>
              </w:rPr>
            </m:ctrlPr>
          </m:e>
          <m:sup>
            <m:r>
              <m:rPr/>
              <w:rPr>
                <w:rFonts w:ascii="Cambria Math" w:hAnsi="Cambria Math"/>
                <w:kern w:val="0"/>
              </w:rPr>
              <m:t>−3</m:t>
            </m:r>
            <m:ctrlPr>
              <w:rPr>
                <w:rFonts w:ascii="Cambria Math" w:hAnsi="Cambria Math"/>
                <w:i/>
                <w:kern w:val="0"/>
              </w:rPr>
            </m:ctrlPr>
          </m:sup>
        </m:sSup>
      </m:oMath>
      <w:r>
        <w:rPr>
          <w:rFonts w:ascii="Times New Roman" w:hAnsi="Times New Roman"/>
          <w:kern w:val="0"/>
        </w:rPr>
        <w:t xml:space="preserve">                （1</w:t>
      </w:r>
      <w:r>
        <w:rPr>
          <w:rFonts w:hint="eastAsia" w:ascii="Times New Roman" w:hAnsi="Times New Roman"/>
          <w:kern w:val="0"/>
        </w:rPr>
        <w:t>5</w:t>
      </w:r>
      <w:r>
        <w:rPr>
          <w:rFonts w:ascii="Times New Roman" w:hAnsi="Times New Roman"/>
          <w:kern w:val="0"/>
        </w:rPr>
        <w:t>）</w:t>
      </w:r>
    </w:p>
    <w:p w14:paraId="35C3BC10">
      <w:pPr>
        <w:widowControl/>
        <w:tabs>
          <w:tab w:val="left" w:pos="1134"/>
          <w:tab w:val="left" w:pos="1276"/>
        </w:tabs>
        <w:adjustRightInd/>
        <w:spacing w:line="240" w:lineRule="auto"/>
        <w:ind w:left="1365" w:leftChars="200" w:hanging="945" w:hangingChars="450"/>
        <w:jc w:val="left"/>
        <w:rPr>
          <w:rFonts w:ascii="Times New Roman" w:hAnsi="Times New Roman"/>
          <w:kern w:val="0"/>
        </w:rPr>
      </w:pPr>
      <w:r>
        <w:rPr>
          <w:rFonts w:ascii="Times New Roman" w:hAnsi="Times New Roman"/>
          <w:kern w:val="0"/>
        </w:rPr>
        <w:t>式中：</w:t>
      </w:r>
    </w:p>
    <w:p w14:paraId="5D2D9D26">
      <w:pPr>
        <w:tabs>
          <w:tab w:val="left" w:pos="1134"/>
        </w:tabs>
        <w:adjustRightInd/>
        <w:snapToGrid w:val="0"/>
        <w:spacing w:line="240" w:lineRule="auto"/>
        <w:ind w:left="1134" w:leftChars="200" w:hanging="714" w:hangingChars="340"/>
        <w:rPr>
          <w:rFonts w:ascii="Times New Roman" w:hAnsi="Times New Roman"/>
          <w:iCs/>
          <w:szCs w:val="24"/>
        </w:rPr>
      </w:pPr>
      <m:oMath>
        <m:sSub>
          <m:sSubPr>
            <m:ctrlPr>
              <w:rPr>
                <w:rFonts w:ascii="Cambria Math" w:hAnsi="Cambria Math"/>
                <w:iCs/>
                <w:kern w:val="0"/>
                <w:szCs w:val="20"/>
                <w:lang w:bidi="ar"/>
              </w:rPr>
            </m:ctrlPr>
          </m:sSubPr>
          <m:e>
            <m:r>
              <m:rPr/>
              <w:rPr>
                <w:rFonts w:ascii="Cambria Math" w:hAnsi="Cambria Math"/>
                <w:kern w:val="0"/>
                <w:szCs w:val="20"/>
                <w:lang w:bidi="ar"/>
              </w:rPr>
              <m:t>AD</m:t>
            </m:r>
            <m:ctrlPr>
              <w:rPr>
                <w:rFonts w:ascii="Cambria Math" w:hAnsi="Cambria Math"/>
                <w:iCs/>
                <w:kern w:val="0"/>
                <w:szCs w:val="20"/>
                <w:lang w:bidi="ar"/>
              </w:rPr>
            </m:ctrlPr>
          </m:e>
          <m:sub>
            <m:r>
              <m:rPr>
                <m:sty m:val="p"/>
              </m:rPr>
              <w:rPr>
                <w:rFonts w:ascii="Cambria Math" w:hAnsi="Cambria Math"/>
                <w:kern w:val="0"/>
                <w:szCs w:val="20"/>
                <w:lang w:bidi="ar"/>
              </w:rPr>
              <m:t>热水</m:t>
            </m:r>
            <m:ctrlPr>
              <w:rPr>
                <w:rFonts w:ascii="Cambria Math" w:hAnsi="Cambria Math"/>
                <w:iCs/>
                <w:kern w:val="0"/>
                <w:szCs w:val="20"/>
                <w:lang w:bidi="ar"/>
              </w:rPr>
            </m:ctrlPr>
          </m:sub>
        </m:sSub>
      </m:oMath>
      <w:r>
        <w:rPr>
          <w:rFonts w:ascii="Times New Roman" w:hAnsi="Times New Roman"/>
          <w:iCs/>
          <w:kern w:val="0"/>
          <w:szCs w:val="20"/>
          <w:lang w:bidi="ar"/>
        </w:rPr>
        <w:t xml:space="preserve"> </w:t>
      </w:r>
      <w:r>
        <w:rPr>
          <w:rFonts w:ascii="Times New Roman" w:hAnsi="Times New Roman"/>
          <w:iCs/>
          <w:kern w:val="0"/>
          <w:szCs w:val="20"/>
          <w:lang w:bidi="ar"/>
        </w:rPr>
        <w:tab/>
      </w:r>
      <w:r>
        <w:rPr>
          <w:rFonts w:ascii="Times New Roman" w:hAnsi="Times New Roman"/>
          <w:iCs/>
          <w:szCs w:val="24"/>
        </w:rPr>
        <w:t>—— 热水的热量，单位为吉焦（GJ）；</w:t>
      </w:r>
    </w:p>
    <w:p w14:paraId="7E2B8032">
      <w:pPr>
        <w:tabs>
          <w:tab w:val="left" w:pos="1134"/>
        </w:tabs>
        <w:adjustRightInd/>
        <w:snapToGrid w:val="0"/>
        <w:spacing w:line="240" w:lineRule="auto"/>
        <w:ind w:left="1134" w:leftChars="200" w:hanging="714" w:hangingChars="340"/>
        <w:rPr>
          <w:rFonts w:ascii="Times New Roman" w:hAnsi="Times New Roman"/>
          <w:iCs/>
          <w:szCs w:val="24"/>
        </w:rPr>
      </w:pPr>
      <m:oMath>
        <m:sSub>
          <m:sSubPr>
            <m:ctrlPr>
              <w:rPr>
                <w:rFonts w:ascii="Cambria Math" w:hAnsi="Cambria Math"/>
                <w:iCs/>
                <w:kern w:val="0"/>
                <w:szCs w:val="20"/>
                <w:lang w:bidi="ar"/>
              </w:rPr>
            </m:ctrlPr>
          </m:sSubPr>
          <m:e>
            <m:r>
              <m:rPr/>
              <w:rPr>
                <w:rFonts w:ascii="Cambria Math" w:hAnsi="Cambria Math"/>
                <w:kern w:val="0"/>
                <w:szCs w:val="20"/>
                <w:lang w:bidi="ar"/>
              </w:rPr>
              <m:t>Ma</m:t>
            </m:r>
            <m:ctrlPr>
              <w:rPr>
                <w:rFonts w:ascii="Cambria Math" w:hAnsi="Cambria Math"/>
                <w:iCs/>
                <w:kern w:val="0"/>
                <w:szCs w:val="20"/>
                <w:lang w:bidi="ar"/>
              </w:rPr>
            </m:ctrlPr>
          </m:e>
          <m:sub>
            <m:r>
              <m:rPr>
                <m:sty m:val="p"/>
              </m:rPr>
              <w:rPr>
                <w:rFonts w:ascii="Cambria Math" w:hAnsi="Cambria Math"/>
                <w:kern w:val="0"/>
                <w:szCs w:val="20"/>
                <w:lang w:bidi="ar"/>
              </w:rPr>
              <m:t>w</m:t>
            </m:r>
            <m:ctrlPr>
              <w:rPr>
                <w:rFonts w:ascii="Cambria Math" w:hAnsi="Cambria Math"/>
                <w:iCs/>
                <w:kern w:val="0"/>
                <w:szCs w:val="20"/>
                <w:lang w:bidi="ar"/>
              </w:rPr>
            </m:ctrlPr>
          </m:sub>
        </m:sSub>
      </m:oMath>
      <w:r>
        <w:rPr>
          <w:rFonts w:ascii="Times New Roman" w:hAnsi="Times New Roman"/>
          <w:iCs/>
          <w:kern w:val="0"/>
          <w:szCs w:val="20"/>
          <w:lang w:bidi="ar"/>
        </w:rPr>
        <w:t xml:space="preserve">  </w:t>
      </w:r>
      <w:r>
        <w:rPr>
          <w:rFonts w:ascii="Times New Roman" w:hAnsi="Times New Roman"/>
          <w:iCs/>
          <w:kern w:val="0"/>
          <w:szCs w:val="20"/>
          <w:lang w:bidi="ar"/>
        </w:rPr>
        <w:tab/>
      </w:r>
      <w:r>
        <w:rPr>
          <w:rFonts w:ascii="Times New Roman" w:hAnsi="Times New Roman"/>
          <w:iCs/>
          <w:szCs w:val="24"/>
        </w:rPr>
        <w:t>—— 热水的质量，单位为吨（t）；</w:t>
      </w:r>
    </w:p>
    <w:p w14:paraId="15413AD0">
      <w:pPr>
        <w:tabs>
          <w:tab w:val="left" w:pos="1134"/>
        </w:tabs>
        <w:autoSpaceDE w:val="0"/>
        <w:autoSpaceDN w:val="0"/>
        <w:snapToGrid w:val="0"/>
        <w:ind w:left="1134" w:leftChars="200" w:hanging="714" w:hangingChars="340"/>
        <w:rPr>
          <w:rFonts w:ascii="Times New Roman" w:hAnsi="Times New Roman"/>
        </w:rPr>
      </w:pPr>
      <m:oMath>
        <m:sSub>
          <m:sSubPr>
            <m:ctrlPr>
              <w:rPr>
                <w:rFonts w:ascii="Cambria Math" w:hAnsi="Cambria Math"/>
                <w:iCs/>
                <w:lang w:bidi="ar"/>
              </w:rPr>
            </m:ctrlPr>
          </m:sSubPr>
          <m:e>
            <m:r>
              <m:rPr/>
              <w:rPr>
                <w:rFonts w:ascii="Cambria Math" w:hAnsi="Cambria Math"/>
                <w:lang w:bidi="ar"/>
              </w:rPr>
              <m:t>T</m:t>
            </m:r>
            <m:ctrlPr>
              <w:rPr>
                <w:rFonts w:ascii="Cambria Math" w:hAnsi="Cambria Math"/>
                <w:iCs/>
                <w:lang w:bidi="ar"/>
              </w:rPr>
            </m:ctrlPr>
          </m:e>
          <m:sub>
            <m:r>
              <m:rPr>
                <m:sty m:val="p"/>
              </m:rPr>
              <w:rPr>
                <w:rFonts w:ascii="Cambria Math" w:hAnsi="Cambria Math"/>
                <w:lang w:bidi="ar"/>
              </w:rPr>
              <m:t>w</m:t>
            </m:r>
            <m:ctrlPr>
              <w:rPr>
                <w:rFonts w:ascii="Cambria Math" w:hAnsi="Cambria Math"/>
                <w:iCs/>
                <w:lang w:bidi="ar"/>
              </w:rPr>
            </m:ctrlPr>
          </m:sub>
        </m:sSub>
      </m:oMath>
      <w:r>
        <w:rPr>
          <w:rFonts w:ascii="Times New Roman" w:hAnsi="Times New Roman"/>
          <w:iCs/>
          <w:lang w:bidi="ar"/>
        </w:rPr>
        <w:t xml:space="preserve"> </w:t>
      </w:r>
      <w:r>
        <w:rPr>
          <w:rFonts w:ascii="Times New Roman" w:hAnsi="Times New Roman"/>
          <w:lang w:bidi="ar"/>
        </w:rPr>
        <w:t xml:space="preserve">   </w:t>
      </w:r>
      <w:r>
        <w:rPr>
          <w:rFonts w:ascii="Times New Roman" w:hAnsi="Times New Roman"/>
          <w:lang w:bidi="ar"/>
        </w:rPr>
        <w:tab/>
      </w:r>
      <w:r>
        <w:rPr>
          <w:rFonts w:ascii="Times New Roman" w:hAnsi="Times New Roman"/>
        </w:rPr>
        <w:t>—— 热水的温度，单位为摄氏度（℃）；</w:t>
      </w:r>
    </w:p>
    <w:p w14:paraId="73E6CA9A">
      <w:pPr>
        <w:tabs>
          <w:tab w:val="left" w:pos="1134"/>
        </w:tabs>
        <w:autoSpaceDE w:val="0"/>
        <w:autoSpaceDN w:val="0"/>
        <w:snapToGrid w:val="0"/>
        <w:ind w:left="1134" w:leftChars="200" w:hanging="714" w:hangingChars="340"/>
        <w:jc w:val="left"/>
        <w:rPr>
          <w:rFonts w:ascii="Times New Roman" w:hAnsi="Times New Roman"/>
          <w:iCs/>
          <w:lang w:bidi="ar"/>
        </w:rPr>
      </w:pPr>
      <w:r>
        <w:rPr>
          <w:rFonts w:ascii="Times New Roman" w:hAnsi="Times New Roman"/>
          <w:iCs/>
          <w:lang w:bidi="ar"/>
        </w:rPr>
        <w:t xml:space="preserve">4.186  </w:t>
      </w:r>
      <w:r>
        <w:rPr>
          <w:rFonts w:ascii="Times New Roman" w:hAnsi="Times New Roman"/>
          <w:iCs/>
          <w:lang w:bidi="ar"/>
        </w:rPr>
        <w:tab/>
      </w:r>
      <w:r>
        <w:rPr>
          <w:rFonts w:ascii="Times New Roman" w:hAnsi="Times New Roman"/>
        </w:rPr>
        <w:t xml:space="preserve">—— </w:t>
      </w:r>
      <w:r>
        <w:rPr>
          <w:rFonts w:ascii="Times New Roman" w:hAnsi="Times New Roman"/>
          <w:iCs/>
          <w:lang w:bidi="ar"/>
        </w:rPr>
        <w:t>水在常温压下的比热容，单位为千焦每千克摄氏度[kJ/(kg·℃)]。</w:t>
      </w:r>
    </w:p>
    <w:p w14:paraId="29926A3D">
      <w:pPr>
        <w:widowControl/>
        <w:adjustRightInd/>
        <w:spacing w:line="240" w:lineRule="auto"/>
        <w:ind w:left="1365" w:leftChars="200" w:hanging="945" w:hangingChars="450"/>
        <w:jc w:val="left"/>
        <w:rPr>
          <w:rFonts w:ascii="Times New Roman" w:hAnsi="Times New Roman"/>
          <w:kern w:val="0"/>
        </w:rPr>
      </w:pPr>
    </w:p>
    <w:p w14:paraId="4286F418">
      <w:pPr>
        <w:widowControl/>
        <w:adjustRightInd/>
        <w:spacing w:line="240" w:lineRule="auto"/>
        <w:ind w:left="1365" w:leftChars="200" w:hanging="945" w:hangingChars="450"/>
        <w:jc w:val="left"/>
        <w:rPr>
          <w:rFonts w:ascii="Times New Roman" w:hAnsi="Times New Roman"/>
          <w:kern w:val="0"/>
        </w:rPr>
      </w:pPr>
      <w:r>
        <w:rPr>
          <w:rFonts w:ascii="Times New Roman" w:hAnsi="Times New Roman"/>
          <w:kern w:val="0"/>
        </w:rPr>
        <w:t>（2）以质量单位计量的蒸汽可按公式（1</w:t>
      </w:r>
      <w:r>
        <w:rPr>
          <w:rFonts w:hint="eastAsia" w:ascii="Times New Roman" w:hAnsi="Times New Roman"/>
          <w:kern w:val="0"/>
        </w:rPr>
        <w:t>6</w:t>
      </w:r>
      <w:r>
        <w:rPr>
          <w:rFonts w:ascii="Times New Roman" w:hAnsi="Times New Roman"/>
          <w:kern w:val="0"/>
        </w:rPr>
        <w:t>）转换为热量单位：</w:t>
      </w:r>
    </w:p>
    <w:p w14:paraId="6E68EA2F">
      <w:pPr>
        <w:widowControl/>
        <w:adjustRightInd/>
        <w:spacing w:line="240" w:lineRule="auto"/>
        <w:ind w:left="1365" w:leftChars="200" w:hanging="945" w:hangingChars="450"/>
        <w:jc w:val="right"/>
        <w:rPr>
          <w:rFonts w:ascii="Times New Roman" w:hAnsi="Times New Roman"/>
          <w:kern w:val="0"/>
        </w:rPr>
      </w:pPr>
      <w:r>
        <w:rPr>
          <w:rFonts w:ascii="Times New Roman" w:hAnsi="Times New Roman"/>
          <w:lang w:bidi="ar"/>
        </w:rPr>
        <w:t xml:space="preserve">         </w:t>
      </w:r>
      <m:oMath>
        <m:sSub>
          <m:sSubPr>
            <m:ctrlPr>
              <w:rPr>
                <w:rFonts w:ascii="Cambria Math" w:hAnsi="Cambria Math"/>
                <w:lang w:bidi="ar"/>
              </w:rPr>
            </m:ctrlPr>
          </m:sSubPr>
          <m:e>
            <m:r>
              <m:rPr/>
              <w:rPr>
                <w:rFonts w:ascii="Cambria Math" w:hAnsi="Cambria Math"/>
                <w:lang w:bidi="ar"/>
              </w:rPr>
              <m:t>AD</m:t>
            </m:r>
            <m:ctrlPr>
              <w:rPr>
                <w:rFonts w:ascii="Cambria Math" w:hAnsi="Cambria Math"/>
                <w:lang w:bidi="ar"/>
              </w:rPr>
            </m:ctrlPr>
          </m:e>
          <m:sub>
            <m:r>
              <m:rPr>
                <m:sty m:val="p"/>
              </m:rPr>
              <w:rPr>
                <w:rFonts w:ascii="Cambria Math" w:hAnsi="Cambria Math"/>
                <w:lang w:bidi="ar"/>
              </w:rPr>
              <m:t>蒸汽</m:t>
            </m:r>
            <m:ctrlPr>
              <w:rPr>
                <w:rFonts w:ascii="Cambria Math" w:hAnsi="Cambria Math"/>
                <w:lang w:bidi="ar"/>
              </w:rPr>
            </m:ctrlPr>
          </m:sub>
        </m:sSub>
        <m:r>
          <m:rPr/>
          <w:rPr>
            <w:rFonts w:ascii="Cambria Math" w:hAnsi="Cambria Math"/>
            <w:kern w:val="0"/>
          </w:rPr>
          <m:t>=</m:t>
        </m:r>
        <m:sSub>
          <m:sSubPr>
            <m:ctrlPr>
              <w:rPr>
                <w:rFonts w:ascii="Cambria Math" w:hAnsi="Cambria Math"/>
                <w:lang w:bidi="ar"/>
              </w:rPr>
            </m:ctrlPr>
          </m:sSubPr>
          <m:e>
            <m:r>
              <m:rPr/>
              <w:rPr>
                <w:rFonts w:ascii="Cambria Math" w:hAnsi="Cambria Math"/>
                <w:lang w:bidi="ar"/>
              </w:rPr>
              <m:t>M</m:t>
            </m:r>
            <m:r>
              <m:rPr>
                <m:sty m:val="p"/>
              </m:rPr>
              <w:rPr>
                <w:rFonts w:ascii="Cambria Math" w:hAnsi="Cambria Math"/>
                <w:lang w:bidi="ar"/>
              </w:rPr>
              <m:t>a</m:t>
            </m:r>
            <m:ctrlPr>
              <w:rPr>
                <w:rFonts w:ascii="Cambria Math" w:hAnsi="Cambria Math"/>
                <w:lang w:bidi="ar"/>
              </w:rPr>
            </m:ctrlPr>
          </m:e>
          <m:sub>
            <m:r>
              <m:rPr>
                <m:sty m:val="p"/>
              </m:rPr>
              <w:rPr>
                <w:rFonts w:ascii="Cambria Math" w:hAnsi="Cambria Math"/>
                <w:lang w:bidi="ar"/>
              </w:rPr>
              <m:t>st</m:t>
            </m:r>
            <m:ctrlPr>
              <w:rPr>
                <w:rFonts w:ascii="Cambria Math" w:hAnsi="Cambria Math"/>
                <w:lang w:bidi="ar"/>
              </w:rPr>
            </m:ctrlPr>
          </m:sub>
        </m:sSub>
        <m:r>
          <m:rPr>
            <m:sty m:val="p"/>
          </m:rPr>
          <w:rPr>
            <w:rFonts w:ascii="Cambria Math" w:hAnsi="Cambria Math"/>
            <w:lang w:bidi="ar"/>
          </w:rPr>
          <m:t>×</m:t>
        </m:r>
        <m:d>
          <m:dPr>
            <m:ctrlPr>
              <w:rPr>
                <w:rFonts w:ascii="Cambria Math" w:hAnsi="Cambria Math"/>
                <w:lang w:bidi="ar"/>
              </w:rPr>
            </m:ctrlPr>
          </m:dPr>
          <m:e>
            <m:sSub>
              <m:sSubPr>
                <m:ctrlPr>
                  <w:rPr>
                    <w:rFonts w:ascii="Cambria Math" w:hAnsi="Cambria Math"/>
                    <w:lang w:bidi="ar"/>
                  </w:rPr>
                </m:ctrlPr>
              </m:sSubPr>
              <m:e>
                <m:r>
                  <m:rPr/>
                  <w:rPr>
                    <w:rFonts w:ascii="Cambria Math" w:hAnsi="Cambria Math"/>
                    <w:lang w:bidi="ar"/>
                  </w:rPr>
                  <m:t>En</m:t>
                </m:r>
                <m:ctrlPr>
                  <w:rPr>
                    <w:rFonts w:ascii="Cambria Math" w:hAnsi="Cambria Math"/>
                    <w:lang w:bidi="ar"/>
                  </w:rPr>
                </m:ctrlPr>
              </m:e>
              <m:sub>
                <m:r>
                  <m:rPr>
                    <m:sty m:val="p"/>
                  </m:rPr>
                  <w:rPr>
                    <w:rFonts w:ascii="Cambria Math" w:hAnsi="Cambria Math"/>
                    <w:lang w:bidi="ar"/>
                  </w:rPr>
                  <m:t>st</m:t>
                </m:r>
                <m:ctrlPr>
                  <w:rPr>
                    <w:rFonts w:ascii="Cambria Math" w:hAnsi="Cambria Math"/>
                    <w:lang w:bidi="ar"/>
                  </w:rPr>
                </m:ctrlPr>
              </m:sub>
            </m:sSub>
            <m:r>
              <m:rPr>
                <m:sty m:val="p"/>
              </m:rPr>
              <w:rPr>
                <w:rFonts w:ascii="Cambria Math" w:hAnsi="Cambria Math"/>
                <w:lang w:bidi="ar"/>
              </w:rPr>
              <m:t>−83.74</m:t>
            </m:r>
            <m:ctrlPr>
              <w:rPr>
                <w:rFonts w:ascii="Cambria Math" w:hAnsi="Cambria Math"/>
                <w:lang w:bidi="ar"/>
              </w:rPr>
            </m:ctrlPr>
          </m:e>
        </m:d>
        <m:r>
          <m:rPr/>
          <w:rPr>
            <w:rFonts w:ascii="Cambria Math" w:hAnsi="Cambria Math"/>
            <w:kern w:val="0"/>
          </w:rPr>
          <m:t>×</m:t>
        </m:r>
        <m:sSup>
          <m:sSupPr>
            <m:ctrlPr>
              <w:rPr>
                <w:rFonts w:ascii="Cambria Math" w:hAnsi="Cambria Math"/>
                <w:i/>
                <w:kern w:val="0"/>
              </w:rPr>
            </m:ctrlPr>
          </m:sSupPr>
          <m:e>
            <m:r>
              <m:rPr/>
              <w:rPr>
                <w:rFonts w:ascii="Cambria Math" w:hAnsi="Cambria Math"/>
                <w:kern w:val="0"/>
              </w:rPr>
              <m:t>10</m:t>
            </m:r>
            <m:ctrlPr>
              <w:rPr>
                <w:rFonts w:ascii="Cambria Math" w:hAnsi="Cambria Math"/>
                <w:i/>
                <w:kern w:val="0"/>
              </w:rPr>
            </m:ctrlPr>
          </m:e>
          <m:sup>
            <m:r>
              <m:rPr/>
              <w:rPr>
                <w:rFonts w:ascii="Cambria Math" w:hAnsi="Cambria Math"/>
                <w:kern w:val="0"/>
              </w:rPr>
              <m:t>−3</m:t>
            </m:r>
            <m:ctrlPr>
              <w:rPr>
                <w:rFonts w:ascii="Cambria Math" w:hAnsi="Cambria Math"/>
                <w:i/>
                <w:kern w:val="0"/>
              </w:rPr>
            </m:ctrlPr>
          </m:sup>
        </m:sSup>
      </m:oMath>
      <w:r>
        <w:rPr>
          <w:rFonts w:ascii="Times New Roman" w:hAnsi="Times New Roman"/>
          <w:kern w:val="0"/>
        </w:rPr>
        <w:t xml:space="preserve">                  （1</w:t>
      </w:r>
      <w:r>
        <w:rPr>
          <w:rFonts w:hint="eastAsia" w:ascii="Times New Roman" w:hAnsi="Times New Roman"/>
          <w:kern w:val="0"/>
        </w:rPr>
        <w:t>6</w:t>
      </w:r>
      <w:r>
        <w:rPr>
          <w:rFonts w:ascii="Times New Roman" w:hAnsi="Times New Roman"/>
          <w:kern w:val="0"/>
        </w:rPr>
        <w:t>）</w:t>
      </w:r>
    </w:p>
    <w:p w14:paraId="3D49E6D4">
      <w:pPr>
        <w:widowControl/>
        <w:adjustRightInd/>
        <w:spacing w:line="240" w:lineRule="auto"/>
        <w:ind w:left="1365" w:leftChars="200" w:hanging="945" w:hangingChars="450"/>
        <w:jc w:val="left"/>
        <w:rPr>
          <w:rFonts w:ascii="Times New Roman" w:hAnsi="Times New Roman"/>
          <w:kern w:val="0"/>
        </w:rPr>
      </w:pPr>
      <w:r>
        <w:rPr>
          <w:rFonts w:ascii="Times New Roman" w:hAnsi="Times New Roman"/>
          <w:kern w:val="0"/>
        </w:rPr>
        <w:t>式中：</w:t>
      </w:r>
    </w:p>
    <w:p w14:paraId="18690387">
      <w:pPr>
        <w:tabs>
          <w:tab w:val="left" w:pos="1134"/>
        </w:tabs>
        <w:adjustRightInd/>
        <w:snapToGrid w:val="0"/>
        <w:spacing w:line="240" w:lineRule="auto"/>
        <w:ind w:left="1365" w:leftChars="200" w:hanging="945" w:hangingChars="450"/>
        <w:rPr>
          <w:rFonts w:ascii="Times New Roman" w:hAnsi="Times New Roman"/>
          <w:iCs/>
          <w:szCs w:val="24"/>
        </w:rPr>
      </w:pPr>
      <m:oMath>
        <m:sSub>
          <m:sSubPr>
            <m:ctrlPr>
              <w:rPr>
                <w:rFonts w:ascii="Cambria Math" w:hAnsi="Cambria Math"/>
                <w:iCs/>
                <w:kern w:val="0"/>
                <w:szCs w:val="20"/>
                <w:lang w:bidi="ar"/>
              </w:rPr>
            </m:ctrlPr>
          </m:sSubPr>
          <m:e>
            <m:r>
              <m:rPr/>
              <w:rPr>
                <w:rFonts w:ascii="Cambria Math" w:hAnsi="Cambria Math"/>
                <w:kern w:val="0"/>
                <w:szCs w:val="20"/>
                <w:lang w:bidi="ar"/>
              </w:rPr>
              <m:t>AD</m:t>
            </m:r>
            <m:ctrlPr>
              <w:rPr>
                <w:rFonts w:ascii="Cambria Math" w:hAnsi="Cambria Math"/>
                <w:iCs/>
                <w:kern w:val="0"/>
                <w:szCs w:val="20"/>
                <w:lang w:bidi="ar"/>
              </w:rPr>
            </m:ctrlPr>
          </m:e>
          <m:sub>
            <m:r>
              <m:rPr>
                <m:sty m:val="p"/>
              </m:rPr>
              <w:rPr>
                <w:rFonts w:ascii="Cambria Math" w:hAnsi="Cambria Math"/>
                <w:kern w:val="0"/>
                <w:szCs w:val="20"/>
                <w:lang w:bidi="ar"/>
              </w:rPr>
              <m:t>蒸汽</m:t>
            </m:r>
            <m:ctrlPr>
              <w:rPr>
                <w:rFonts w:ascii="Cambria Math" w:hAnsi="Cambria Math"/>
                <w:iCs/>
                <w:kern w:val="0"/>
                <w:szCs w:val="20"/>
                <w:lang w:bidi="ar"/>
              </w:rPr>
            </m:ctrlPr>
          </m:sub>
        </m:sSub>
      </m:oMath>
      <w:r>
        <w:rPr>
          <w:rFonts w:ascii="Times New Roman" w:hAnsi="Times New Roman"/>
          <w:iCs/>
          <w:kern w:val="0"/>
          <w:szCs w:val="20"/>
          <w:lang w:bidi="ar"/>
        </w:rPr>
        <w:tab/>
      </w:r>
      <w:r>
        <w:rPr>
          <w:rFonts w:ascii="Times New Roman" w:hAnsi="Times New Roman"/>
          <w:iCs/>
          <w:szCs w:val="24"/>
        </w:rPr>
        <w:t>—— 蒸汽的热量，单位为吉焦（GJ）；</w:t>
      </w:r>
    </w:p>
    <w:p w14:paraId="72960B81">
      <w:pPr>
        <w:tabs>
          <w:tab w:val="left" w:pos="1134"/>
        </w:tabs>
        <w:adjustRightInd/>
        <w:snapToGrid w:val="0"/>
        <w:spacing w:line="240" w:lineRule="auto"/>
        <w:ind w:left="1365" w:leftChars="200" w:hanging="945" w:hangingChars="450"/>
        <w:rPr>
          <w:rFonts w:ascii="Times New Roman" w:hAnsi="Times New Roman"/>
          <w:szCs w:val="24"/>
        </w:rPr>
      </w:pPr>
      <m:oMath>
        <m:sSub>
          <m:sSubPr>
            <m:ctrlPr>
              <w:rPr>
                <w:rFonts w:ascii="Cambria Math" w:hAnsi="Cambria Math"/>
                <w:i/>
                <w:kern w:val="0"/>
                <w:szCs w:val="20"/>
                <w:lang w:bidi="ar"/>
              </w:rPr>
            </m:ctrlPr>
          </m:sSubPr>
          <m:e>
            <m:r>
              <m:rPr/>
              <w:rPr>
                <w:rFonts w:ascii="Cambria Math" w:hAnsi="Cambria Math"/>
                <w:kern w:val="0"/>
                <w:szCs w:val="20"/>
                <w:lang w:bidi="ar"/>
              </w:rPr>
              <m:t>Ma</m:t>
            </m:r>
            <m:ctrlPr>
              <w:rPr>
                <w:rFonts w:ascii="Cambria Math" w:hAnsi="Cambria Math"/>
                <w:i/>
                <w:kern w:val="0"/>
                <w:szCs w:val="20"/>
                <w:lang w:bidi="ar"/>
              </w:rPr>
            </m:ctrlPr>
          </m:e>
          <m:sub>
            <m:r>
              <m:rPr/>
              <w:rPr>
                <w:rFonts w:ascii="Cambria Math" w:hAnsi="Cambria Math"/>
                <w:kern w:val="0"/>
                <w:szCs w:val="20"/>
                <w:lang w:bidi="ar"/>
              </w:rPr>
              <m:t>st</m:t>
            </m:r>
            <m:ctrlPr>
              <w:rPr>
                <w:rFonts w:ascii="Cambria Math" w:hAnsi="Cambria Math"/>
                <w:i/>
                <w:kern w:val="0"/>
                <w:szCs w:val="20"/>
                <w:lang w:bidi="ar"/>
              </w:rPr>
            </m:ctrlPr>
          </m:sub>
        </m:sSub>
      </m:oMath>
      <w:r>
        <w:rPr>
          <w:rFonts w:ascii="Times New Roman" w:hAnsi="Times New Roman"/>
          <w:kern w:val="0"/>
          <w:szCs w:val="20"/>
          <w:lang w:bidi="ar"/>
        </w:rPr>
        <w:tab/>
      </w:r>
      <w:r>
        <w:rPr>
          <w:rFonts w:ascii="Times New Roman" w:hAnsi="Times New Roman"/>
          <w:szCs w:val="24"/>
        </w:rPr>
        <w:t>—— 蒸汽的质量，单位为吨（t）；</w:t>
      </w:r>
    </w:p>
    <w:p w14:paraId="24E7F778">
      <w:pPr>
        <w:widowControl/>
        <w:tabs>
          <w:tab w:val="left" w:pos="1134"/>
        </w:tabs>
        <w:adjustRightInd/>
        <w:spacing w:line="240" w:lineRule="auto"/>
        <w:ind w:left="1365" w:leftChars="200" w:hanging="945" w:hangingChars="450"/>
        <w:jc w:val="left"/>
        <w:rPr>
          <w:rFonts w:ascii="Times New Roman" w:hAnsi="Times New Roman"/>
          <w:kern w:val="0"/>
        </w:rPr>
      </w:pPr>
      <m:oMath>
        <m:sSub>
          <m:sSubPr>
            <m:ctrlPr>
              <w:rPr>
                <w:rFonts w:ascii="Cambria Math" w:hAnsi="Cambria Math"/>
                <w:i/>
                <w:iCs/>
                <w:lang w:bidi="ar"/>
              </w:rPr>
            </m:ctrlPr>
          </m:sSubPr>
          <m:e>
            <m:r>
              <m:rPr/>
              <w:rPr>
                <w:rFonts w:ascii="Cambria Math" w:hAnsi="Cambria Math"/>
                <w:lang w:bidi="ar"/>
              </w:rPr>
              <m:t>En</m:t>
            </m:r>
            <m:ctrlPr>
              <w:rPr>
                <w:rFonts w:ascii="Cambria Math" w:hAnsi="Cambria Math"/>
                <w:i/>
                <w:iCs/>
                <w:lang w:bidi="ar"/>
              </w:rPr>
            </m:ctrlPr>
          </m:e>
          <m:sub>
            <m:r>
              <m:rPr/>
              <w:rPr>
                <w:rFonts w:ascii="Cambria Math" w:hAnsi="Cambria Math"/>
                <w:lang w:bidi="ar"/>
              </w:rPr>
              <m:t>st</m:t>
            </m:r>
            <m:ctrlPr>
              <w:rPr>
                <w:rFonts w:ascii="Cambria Math" w:hAnsi="Cambria Math"/>
                <w:i/>
                <w:iCs/>
                <w:lang w:bidi="ar"/>
              </w:rPr>
            </m:ctrlPr>
          </m:sub>
        </m:sSub>
      </m:oMath>
      <w:r>
        <w:rPr>
          <w:rFonts w:ascii="Times New Roman" w:hAnsi="Times New Roman"/>
          <w:iCs/>
          <w:lang w:bidi="ar"/>
        </w:rPr>
        <w:tab/>
      </w:r>
      <w:r>
        <w:rPr>
          <w:rFonts w:ascii="Times New Roman" w:hAnsi="Times New Roman"/>
          <w:szCs w:val="24"/>
        </w:rPr>
        <w:t xml:space="preserve">—— </w:t>
      </w:r>
      <w:r>
        <w:rPr>
          <w:rFonts w:ascii="Times New Roman" w:hAnsi="Times New Roman"/>
          <w:iCs/>
          <w:kern w:val="0"/>
          <w:szCs w:val="20"/>
          <w:lang w:bidi="ar"/>
        </w:rPr>
        <w:t>蒸汽所对应的温度、压力下每千克蒸汽的热焓</w:t>
      </w:r>
      <w:r>
        <w:rPr>
          <w:rFonts w:ascii="Times New Roman" w:hAnsi="Times New Roman"/>
          <w:kern w:val="0"/>
        </w:rPr>
        <w:t>，单位为千焦每千克（kJ/kg）。</w:t>
      </w:r>
    </w:p>
    <w:p w14:paraId="73F93C1A">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6</w:t>
      </w:r>
      <w:r>
        <w:rPr>
          <w:rFonts w:ascii="Times New Roman" w:hAnsi="Times New Roman" w:eastAsia="黑体"/>
        </w:rPr>
        <w:t>.3 排放因子数据获取</w:t>
      </w:r>
    </w:p>
    <w:p w14:paraId="024DAB9F">
      <w:pPr>
        <w:pStyle w:val="233"/>
        <w:snapToGrid w:val="0"/>
        <w:ind w:firstLine="0" w:firstLineChars="0"/>
        <w:jc w:val="left"/>
        <w:rPr>
          <w:rFonts w:ascii="Times New Roman"/>
        </w:rPr>
      </w:pPr>
      <w:r>
        <w:rPr>
          <w:rFonts w:ascii="Times New Roman"/>
        </w:rPr>
        <w:t>热力排放因子优先采用供热单位的实际值，若无实际值则</w:t>
      </w:r>
      <w:r>
        <w:rPr>
          <w:rFonts w:ascii="Times New Roman"/>
          <w:szCs w:val="21"/>
        </w:rPr>
        <w:t>参照附录</w:t>
      </w:r>
      <w:r>
        <w:rPr>
          <w:rFonts w:hint="eastAsia" w:ascii="Times New Roman"/>
          <w:szCs w:val="21"/>
        </w:rPr>
        <w:t>C</w:t>
      </w:r>
      <w:r>
        <w:rPr>
          <w:rFonts w:ascii="Times New Roman"/>
          <w:szCs w:val="21"/>
        </w:rPr>
        <w:t xml:space="preserve">.4, </w:t>
      </w:r>
      <m:oMath>
        <m:sSub>
          <m:sSubPr>
            <m:ctrlPr>
              <w:rPr>
                <w:rFonts w:ascii="Cambria Math" w:hAnsi="Cambria Math"/>
                <w:i/>
                <w:szCs w:val="21"/>
              </w:rPr>
            </m:ctrlPr>
          </m:sSubPr>
          <m:e>
            <m:r>
              <m:rPr/>
              <w:rPr>
                <w:rFonts w:ascii="Cambria Math" w:hAnsi="Cambria Math"/>
                <w:szCs w:val="21"/>
              </w:rPr>
              <m:t>EF</m:t>
            </m:r>
            <m:ctrlPr>
              <w:rPr>
                <w:rFonts w:ascii="Cambria Math" w:hAnsi="Cambria Math"/>
                <w:i/>
                <w:szCs w:val="21"/>
              </w:rPr>
            </m:ctrlPr>
          </m:e>
          <m:sub>
            <m:r>
              <m:rPr>
                <m:sty m:val="p"/>
              </m:rPr>
              <w:rPr>
                <w:rFonts w:ascii="Cambria Math" w:hAnsi="Cambria Math"/>
                <w:szCs w:val="21"/>
              </w:rPr>
              <m:t>热</m:t>
            </m:r>
            <m:ctrlPr>
              <w:rPr>
                <w:rFonts w:ascii="Cambria Math" w:hAnsi="Cambria Math"/>
                <w:i/>
                <w:szCs w:val="21"/>
              </w:rPr>
            </m:ctrlPr>
          </m:sub>
        </m:sSub>
      </m:oMath>
      <w:r>
        <w:rPr>
          <w:rFonts w:ascii="Times New Roman"/>
        </w:rPr>
        <w:t>应选用上海市生态环境局发布的最新数据</w:t>
      </w:r>
    </w:p>
    <w:p w14:paraId="24036743">
      <w:pPr>
        <w:spacing w:before="156" w:beforeLines="50" w:after="156" w:afterLines="50"/>
        <w:outlineLvl w:val="2"/>
        <w:rPr>
          <w:rFonts w:ascii="Times New Roman" w:hAnsi="Times New Roman" w:eastAsia="黑体"/>
          <w:b/>
          <w:bCs/>
        </w:rPr>
      </w:pPr>
      <w:r>
        <w:rPr>
          <w:rFonts w:ascii="Times New Roman" w:hAnsi="Times New Roman" w:eastAsia="黑体"/>
          <w:b/>
          <w:bCs/>
        </w:rPr>
        <w:t>5.2.</w:t>
      </w:r>
      <w:r>
        <w:rPr>
          <w:rFonts w:hint="eastAsia" w:ascii="Times New Roman" w:hAnsi="Times New Roman" w:eastAsia="黑体"/>
          <w:b/>
          <w:bCs/>
        </w:rPr>
        <w:t>7</w:t>
      </w:r>
      <w:r>
        <w:rPr>
          <w:rFonts w:ascii="Times New Roman" w:hAnsi="Times New Roman" w:eastAsia="黑体"/>
          <w:b/>
          <w:bCs/>
        </w:rPr>
        <w:t xml:space="preserve"> 药剂使用二氧化碳排放量</w:t>
      </w:r>
    </w:p>
    <w:p w14:paraId="07D1BE76">
      <w:pPr>
        <w:widowControl/>
        <w:adjustRightInd/>
        <w:spacing w:line="240" w:lineRule="auto"/>
        <w:ind w:firstLine="630" w:firstLineChars="300"/>
        <w:rPr>
          <w:rFonts w:ascii="Times New Roman" w:hAnsi="Times New Roman"/>
          <w:kern w:val="0"/>
        </w:rPr>
      </w:pPr>
      <w:r>
        <w:rPr>
          <w:rFonts w:ascii="Times New Roman" w:hAnsi="Times New Roman"/>
          <w:kern w:val="0"/>
        </w:rPr>
        <w:t>污水和污泥处理药剂使用对应的二氧化碳排放量按公式（</w:t>
      </w:r>
      <w:r>
        <w:rPr>
          <w:rFonts w:hint="eastAsia" w:ascii="Times New Roman" w:hAnsi="Times New Roman"/>
          <w:kern w:val="0"/>
        </w:rPr>
        <w:t>17</w:t>
      </w:r>
      <w:r>
        <w:rPr>
          <w:rFonts w:ascii="Times New Roman" w:hAnsi="Times New Roman"/>
          <w:kern w:val="0"/>
        </w:rPr>
        <w:t>）计算：</w:t>
      </w:r>
    </w:p>
    <w:p w14:paraId="76AC8D04">
      <w:pPr>
        <w:widowControl/>
        <w:adjustRightInd/>
        <w:spacing w:line="240" w:lineRule="auto"/>
        <w:ind w:firstLine="630" w:firstLineChars="300"/>
        <w:jc w:val="right"/>
        <w:rPr>
          <w:rFonts w:ascii="Times New Roman" w:hAnsi="Times New Roman"/>
          <w:kern w:val="0"/>
        </w:rPr>
      </w:pPr>
      <w:r>
        <w:rPr>
          <w:rFonts w:ascii="Times New Roman" w:hAnsi="Times New Roman"/>
          <w:kern w:val="0"/>
        </w:rPr>
        <w:t xml:space="preserve">         </w:t>
      </w:r>
      <m:oMath>
        <m:r>
          <m:rPr>
            <m:sty m:val="p"/>
          </m:rPr>
          <w:rPr>
            <w:rFonts w:ascii="Cambria Math" w:hAnsi="Cambria Math"/>
            <w:kern w:val="0"/>
          </w:rPr>
          <m:t xml:space="preserve"> </m:t>
        </m:r>
        <m:sSub>
          <m:sSubPr>
            <m:ctrlPr>
              <w:rPr>
                <w:rFonts w:ascii="Cambria Math" w:hAnsi="Cambria Math"/>
                <w:i/>
                <w:kern w:val="0"/>
              </w:rPr>
            </m:ctrlPr>
          </m:sSubPr>
          <m:e>
            <m:r>
              <m:rPr/>
              <w:rPr>
                <w:rFonts w:ascii="Cambria Math" w:hAnsi="Cambria Math"/>
              </w:rPr>
              <m:t>E</m:t>
            </m:r>
            <m:ctrlPr>
              <w:rPr>
                <w:rFonts w:ascii="Cambria Math" w:hAnsi="Cambria Math"/>
                <w:i/>
                <w:kern w:val="0"/>
              </w:rPr>
            </m:ctrlPr>
          </m:e>
          <m:sub>
            <m:r>
              <m:rPr>
                <m:sty m:val="p"/>
              </m:rPr>
              <w:rPr>
                <w:rFonts w:ascii="Cambria Math" w:hAnsi="Cambria Math"/>
              </w:rPr>
              <m:t>药剂</m:t>
            </m:r>
            <m:ctrlPr>
              <w:rPr>
                <w:rFonts w:ascii="Cambria Math" w:hAnsi="Cambria Math"/>
                <w:i/>
                <w:kern w:val="0"/>
              </w:rPr>
            </m:ctrlPr>
          </m:sub>
        </m:sSub>
        <m:r>
          <m:rPr/>
          <w:rPr>
            <w:rFonts w:ascii="Cambria Math" w:hAnsi="Cambria Math"/>
            <w:kern w:val="0"/>
          </w:rPr>
          <m:t>=</m:t>
        </m:r>
        <m:sSub>
          <m:sSubPr>
            <m:ctrlPr>
              <w:rPr>
                <w:rFonts w:ascii="Cambria Math" w:hAnsi="Cambria Math"/>
                <w:i/>
                <w:kern w:val="0"/>
              </w:rPr>
            </m:ctrlPr>
          </m:sSubPr>
          <m:e>
            <m:sSubSup>
              <m:sSubSupPr>
                <m:ctrlPr>
                  <w:rPr>
                    <w:rFonts w:ascii="Cambria Math" w:hAnsi="Cambria Math"/>
                  </w:rPr>
                </m:ctrlPr>
              </m:sSubSupPr>
              <m:e>
                <m:r>
                  <m:rPr>
                    <m:sty m:val="p"/>
                  </m:rPr>
                  <w:rPr>
                    <w:rFonts w:ascii="Cambria Math" w:hAnsi="Cambria Math"/>
                  </w:rPr>
                  <m:t>Σ</m:t>
                </m:r>
                <m:ctrlPr>
                  <w:rPr>
                    <w:rFonts w:ascii="Cambria Math" w:hAnsi="Cambria Math"/>
                  </w:rPr>
                </m:ctrlPr>
              </m:e>
              <m:sub>
                <m:r>
                  <m:rPr/>
                  <w:rPr>
                    <w:rFonts w:ascii="Cambria Math" w:hAnsi="Cambria Math"/>
                  </w:rPr>
                  <m:t>i=1</m:t>
                </m:r>
                <m:ctrlPr>
                  <w:rPr>
                    <w:rFonts w:ascii="Cambria Math" w:hAnsi="Cambria Math"/>
                  </w:rPr>
                </m:ctrlPr>
              </m:sub>
              <m:sup>
                <m:r>
                  <m:rPr/>
                  <w:rPr>
                    <w:rFonts w:ascii="Cambria Math" w:hAnsi="Cambria Math"/>
                  </w:rPr>
                  <m:t>n</m:t>
                </m:r>
                <m:ctrlPr>
                  <w:rPr>
                    <w:rFonts w:ascii="Cambria Math" w:hAnsi="Cambria Math"/>
                  </w:rPr>
                </m:ctrlPr>
              </m:sup>
            </m:sSubSup>
            <m:r>
              <m:rPr/>
              <w:rPr>
                <w:rFonts w:ascii="Cambria Math" w:hAnsi="Cambria Math"/>
              </w:rPr>
              <m:t>(EF</m:t>
            </m:r>
            <m:ctrlPr>
              <w:rPr>
                <w:rFonts w:ascii="Cambria Math" w:hAnsi="Cambria Math"/>
                <w:i/>
                <w:kern w:val="0"/>
              </w:rPr>
            </m:ctrlPr>
          </m:e>
          <m:sub>
            <m:sSub>
              <m:sSubPr>
                <m:ctrlPr>
                  <w:rPr>
                    <w:rFonts w:ascii="Cambria Math" w:hAnsi="Cambria Math"/>
                  </w:rPr>
                </m:ctrlPr>
              </m:sSubPr>
              <m:e>
                <m:r>
                  <m:rPr>
                    <m:sty m:val="p"/>
                  </m:rPr>
                  <w:rPr>
                    <w:rFonts w:ascii="Cambria Math" w:hAnsi="Cambria Math"/>
                  </w:rPr>
                  <m:t>药剂</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i/>
                <w:kern w:val="0"/>
              </w:rPr>
            </m:ctrlPr>
          </m:sub>
        </m:sSub>
        <m:r>
          <m:rPr/>
          <w:rPr>
            <w:rFonts w:ascii="Cambria Math" w:hAnsi="Cambria Math"/>
            <w:kern w:val="0"/>
          </w:rPr>
          <m:t>×</m:t>
        </m:r>
        <m:sSub>
          <m:sSubPr>
            <m:ctrlPr>
              <w:rPr>
                <w:rFonts w:ascii="Cambria Math" w:hAnsi="Cambria Math"/>
                <w:i/>
                <w:kern w:val="0"/>
              </w:rPr>
            </m:ctrlPr>
          </m:sSubPr>
          <m:e>
            <m:r>
              <m:rPr/>
              <w:rPr>
                <w:rFonts w:ascii="Cambria Math" w:hAnsi="Cambria Math"/>
                <w:kern w:val="0"/>
              </w:rPr>
              <m:t>M</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r>
          <m:rPr/>
          <w:rPr>
            <w:rFonts w:ascii="Cambria Math" w:hAnsi="Cambria Math"/>
            <w:kern w:val="0"/>
          </w:rPr>
          <m:t>)</m:t>
        </m:r>
      </m:oMath>
      <w:r>
        <w:rPr>
          <w:rFonts w:ascii="Times New Roman" w:hAnsi="Times New Roman"/>
          <w:kern w:val="0"/>
        </w:rPr>
        <w:t xml:space="preserve">                            （</w:t>
      </w:r>
      <w:r>
        <w:rPr>
          <w:rFonts w:hint="eastAsia" w:ascii="Times New Roman" w:hAnsi="Times New Roman"/>
          <w:kern w:val="0"/>
        </w:rPr>
        <w:t>17</w:t>
      </w:r>
      <w:r>
        <w:rPr>
          <w:rFonts w:ascii="Times New Roman" w:hAnsi="Times New Roman"/>
          <w:kern w:val="0"/>
        </w:rPr>
        <w:t>）</w:t>
      </w:r>
    </w:p>
    <w:p w14:paraId="0724CE9B">
      <w:pPr>
        <w:pStyle w:val="233"/>
        <w:rPr>
          <w:rFonts w:ascii="Times New Roman"/>
        </w:rPr>
      </w:pPr>
      <w:r>
        <w:rPr>
          <w:rFonts w:ascii="Times New Roman"/>
        </w:rPr>
        <w:t>式中：</w:t>
      </w:r>
    </w:p>
    <w:p w14:paraId="4FF630F4">
      <w:pPr>
        <w:widowControl/>
        <w:tabs>
          <w:tab w:val="left" w:pos="1276"/>
        </w:tabs>
        <w:adjustRightInd/>
        <w:snapToGrid w:val="0"/>
        <w:spacing w:line="240" w:lineRule="auto"/>
        <w:ind w:firstLine="420" w:firstLineChars="200"/>
        <w:rPr>
          <w:rFonts w:ascii="Times New Roman" w:hAnsi="Times New Roman"/>
          <w:i/>
          <w:kern w:val="0"/>
        </w:rPr>
      </w:pPr>
      <w:r>
        <w:rPr>
          <w:rFonts w:ascii="Times New Roman" w:hAnsi="Times New Roman"/>
          <w:i/>
          <w:kern w:val="0"/>
        </w:rPr>
        <w:t>n</w:t>
      </w:r>
      <w:r>
        <w:rPr>
          <w:rFonts w:ascii="Times New Roman" w:hAnsi="Times New Roman"/>
          <w:kern w:val="0"/>
        </w:rPr>
        <w:t xml:space="preserve">     </w:t>
      </w:r>
      <w:r>
        <w:rPr>
          <w:rFonts w:ascii="Times New Roman" w:hAnsi="Times New Roman"/>
          <w:kern w:val="0"/>
        </w:rPr>
        <w:tab/>
      </w:r>
      <w:r>
        <w:rPr>
          <w:rFonts w:ascii="Times New Roman" w:hAnsi="Times New Roman"/>
          <w:kern w:val="0"/>
        </w:rPr>
        <w:t>—— 使用的</w:t>
      </w:r>
      <w:r>
        <w:rPr>
          <w:rFonts w:ascii="Times New Roman" w:hAnsi="Times New Roman"/>
          <w:i/>
          <w:kern w:val="0"/>
        </w:rPr>
        <w:t>n</w:t>
      </w:r>
      <w:r>
        <w:rPr>
          <w:rFonts w:ascii="Times New Roman" w:hAnsi="Times New Roman"/>
          <w:kern w:val="0"/>
        </w:rPr>
        <w:t>种药剂；</w:t>
      </w:r>
    </w:p>
    <w:p w14:paraId="27FC000C">
      <w:pPr>
        <w:widowControl/>
        <w:tabs>
          <w:tab w:val="left" w:pos="1276"/>
        </w:tabs>
        <w:adjustRightInd/>
        <w:snapToGrid w:val="0"/>
        <w:spacing w:line="240" w:lineRule="auto"/>
        <w:ind w:left="1785" w:leftChars="200" w:hanging="1365" w:hangingChars="650"/>
        <w:rPr>
          <w:rFonts w:ascii="Times New Roman" w:hAnsi="Times New Roman"/>
          <w:kern w:val="0"/>
        </w:rPr>
      </w:pPr>
      <m:oMath>
        <m:sSub>
          <m:sSubPr>
            <m:ctrlPr>
              <w:rPr>
                <w:rFonts w:ascii="Cambria Math" w:hAnsi="Cambria Math"/>
                <w:iCs/>
              </w:rPr>
            </m:ctrlPr>
          </m:sSubPr>
          <m:e>
            <m:r>
              <m:rPr/>
              <w:rPr>
                <w:rFonts w:ascii="Cambria Math" w:hAnsi="Cambria Math"/>
              </w:rPr>
              <m:t>EF</m:t>
            </m:r>
            <m:ctrlPr>
              <w:rPr>
                <w:rFonts w:ascii="Cambria Math" w:hAnsi="Cambria Math"/>
                <w:iCs/>
              </w:rPr>
            </m:ctrlPr>
          </m:e>
          <m:sub>
            <m:sSub>
              <m:sSubPr>
                <m:ctrlPr>
                  <w:rPr>
                    <w:rFonts w:ascii="Cambria Math" w:hAnsi="Cambria Math"/>
                  </w:rPr>
                </m:ctrlPr>
              </m:sSubPr>
              <m:e>
                <m:r>
                  <m:rPr>
                    <m:sty m:val="p"/>
                  </m:rPr>
                  <w:rPr>
                    <w:rFonts w:ascii="Cambria Math" w:hAnsi="Cambria Math"/>
                  </w:rPr>
                  <m:t>药剂</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 xml:space="preserve"> </m:t>
            </m:r>
            <m:ctrlPr>
              <w:rPr>
                <w:rFonts w:ascii="Cambria Math" w:hAnsi="Cambria Math"/>
                <w:iCs/>
              </w:rPr>
            </m:ctrlPr>
          </m:sub>
        </m:sSub>
      </m:oMath>
      <w:r>
        <w:rPr>
          <w:rFonts w:ascii="Times New Roman" w:hAnsi="Times New Roman"/>
          <w:iCs/>
        </w:rPr>
        <w:tab/>
      </w:r>
      <w:r>
        <w:rPr>
          <w:rFonts w:ascii="Times New Roman" w:hAnsi="Times New Roman"/>
          <w:kern w:val="0"/>
        </w:rPr>
        <w:t xml:space="preserve">—— </w:t>
      </w:r>
      <w:r>
        <w:rPr>
          <w:rFonts w:ascii="Times New Roman" w:hAnsi="Times New Roman"/>
        </w:rPr>
        <w:t>第</w:t>
      </w:r>
      <w:r>
        <w:rPr>
          <w:rFonts w:ascii="Times New Roman" w:hAnsi="Times New Roman"/>
          <w:i/>
        </w:rPr>
        <w:t>i</w:t>
      </w:r>
      <w:r>
        <w:rPr>
          <w:rFonts w:ascii="Times New Roman" w:hAnsi="Times New Roman"/>
        </w:rPr>
        <w:t>种药剂使用对应的二氧化碳排放因子，以吨二氧化碳每吨药剂（tCO</w:t>
      </w:r>
      <w:r>
        <w:rPr>
          <w:rFonts w:ascii="Times New Roman" w:hAnsi="Times New Roman"/>
          <w:vertAlign w:val="subscript"/>
        </w:rPr>
        <w:t>2</w:t>
      </w:r>
      <w:r>
        <w:rPr>
          <w:rFonts w:ascii="Times New Roman" w:hAnsi="Times New Roman"/>
        </w:rPr>
        <w:t>/ t）计，可采用表</w:t>
      </w:r>
      <w:r>
        <w:rPr>
          <w:rFonts w:hint="eastAsia" w:ascii="Times New Roman" w:hAnsi="Times New Roman"/>
        </w:rPr>
        <w:t>C.5</w:t>
      </w:r>
      <w:r>
        <w:rPr>
          <w:rFonts w:ascii="Times New Roman" w:hAnsi="Times New Roman"/>
        </w:rPr>
        <w:t>的缺省值。</w:t>
      </w:r>
    </w:p>
    <w:p w14:paraId="55B39488">
      <w:pPr>
        <w:widowControl/>
        <w:tabs>
          <w:tab w:val="left" w:pos="1276"/>
        </w:tabs>
        <w:adjustRightInd/>
        <w:snapToGrid w:val="0"/>
        <w:spacing w:line="240" w:lineRule="auto"/>
        <w:ind w:left="420" w:leftChars="200"/>
        <w:rPr>
          <w:rFonts w:ascii="Times New Roman" w:hAnsi="Times New Roman"/>
        </w:rPr>
      </w:pPr>
      <m:oMath>
        <m:sSub>
          <m:sSubPr>
            <m:ctrlPr>
              <w:rPr>
                <w:rFonts w:ascii="Cambria Math" w:hAnsi="Cambria Math"/>
                <w:i/>
                <w:kern w:val="0"/>
              </w:rPr>
            </m:ctrlPr>
          </m:sSubPr>
          <m:e>
            <m:r>
              <m:rPr/>
              <w:rPr>
                <w:rFonts w:ascii="Cambria Math" w:hAnsi="Cambria Math"/>
                <w:kern w:val="0"/>
              </w:rPr>
              <m:t>M</m:t>
            </m:r>
            <m:ctrlPr>
              <w:rPr>
                <w:rFonts w:ascii="Cambria Math" w:hAnsi="Cambria Math"/>
                <w:i/>
                <w:kern w:val="0"/>
              </w:rPr>
            </m:ctrlPr>
          </m:e>
          <m:sub>
            <m:r>
              <m:rPr/>
              <w:rPr>
                <w:rFonts w:ascii="Cambria Math" w:hAnsi="Cambria Math"/>
                <w:kern w:val="0"/>
              </w:rPr>
              <m:t>i</m:t>
            </m:r>
            <m:ctrlPr>
              <w:rPr>
                <w:rFonts w:ascii="Cambria Math" w:hAnsi="Cambria Math"/>
                <w:i/>
                <w:kern w:val="0"/>
              </w:rPr>
            </m:ctrlPr>
          </m:sub>
        </m:sSub>
      </m:oMath>
      <w:r>
        <w:rPr>
          <w:rFonts w:ascii="Times New Roman" w:hAnsi="Times New Roman"/>
          <w:kern w:val="0"/>
        </w:rPr>
        <w:t xml:space="preserve">    </w:t>
      </w:r>
      <w:r>
        <w:rPr>
          <w:rFonts w:ascii="Times New Roman" w:hAnsi="Times New Roman"/>
          <w:kern w:val="0"/>
        </w:rPr>
        <w:tab/>
      </w:r>
      <w:r>
        <w:rPr>
          <w:rFonts w:ascii="Times New Roman" w:hAnsi="Times New Roman"/>
          <w:kern w:val="0"/>
        </w:rPr>
        <w:t>—— 核算和报告期内第</w:t>
      </w:r>
      <w:r>
        <w:rPr>
          <w:rFonts w:ascii="Times New Roman" w:hAnsi="Times New Roman"/>
          <w:i/>
        </w:rPr>
        <w:t>i</w:t>
      </w:r>
      <w:r>
        <w:rPr>
          <w:rFonts w:ascii="Times New Roman" w:hAnsi="Times New Roman"/>
        </w:rPr>
        <w:t>种药剂用量，以吨（t）计。</w:t>
      </w:r>
    </w:p>
    <w:p w14:paraId="34B6294D">
      <w:pPr>
        <w:widowControl/>
        <w:tabs>
          <w:tab w:val="left" w:pos="1276"/>
        </w:tabs>
        <w:adjustRightInd/>
        <w:snapToGrid w:val="0"/>
        <w:spacing w:line="240" w:lineRule="auto"/>
        <w:ind w:left="420" w:leftChars="200"/>
        <w:rPr>
          <w:rFonts w:ascii="Times New Roman" w:hAnsi="Times New Roman"/>
        </w:rPr>
      </w:pPr>
    </w:p>
    <w:p w14:paraId="3B663998">
      <w:pPr>
        <w:widowControl/>
        <w:tabs>
          <w:tab w:val="left" w:pos="1276"/>
        </w:tabs>
        <w:adjustRightInd/>
        <w:snapToGrid w:val="0"/>
        <w:spacing w:line="240" w:lineRule="auto"/>
        <w:ind w:left="420" w:leftChars="200"/>
        <w:rPr>
          <w:rFonts w:ascii="Times New Roman" w:hAnsi="Times New Roman"/>
        </w:rPr>
      </w:pPr>
    </w:p>
    <w:p w14:paraId="2D161C6A">
      <w:pPr>
        <w:widowControl/>
        <w:tabs>
          <w:tab w:val="left" w:pos="1276"/>
        </w:tabs>
        <w:adjustRightInd/>
        <w:snapToGrid w:val="0"/>
        <w:spacing w:line="240" w:lineRule="auto"/>
        <w:ind w:left="420" w:leftChars="200"/>
        <w:rPr>
          <w:rFonts w:ascii="Times New Roman" w:hAnsi="Times New Roman"/>
        </w:rPr>
      </w:pPr>
    </w:p>
    <w:p w14:paraId="042E32BB">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5.2.</w:t>
      </w:r>
      <w:r>
        <w:rPr>
          <w:rFonts w:hint="eastAsia" w:ascii="Times New Roman" w:hAnsi="Times New Roman" w:eastAsia="黑体"/>
        </w:rPr>
        <w:t>7</w:t>
      </w:r>
      <w:r>
        <w:rPr>
          <w:rFonts w:ascii="Times New Roman" w:hAnsi="Times New Roman" w:eastAsia="黑体"/>
        </w:rPr>
        <w:t>.1 活动数据获取</w:t>
      </w:r>
    </w:p>
    <w:p w14:paraId="4D53E5AA">
      <w:pPr>
        <w:pStyle w:val="233"/>
        <w:rPr>
          <w:rFonts w:ascii="Times New Roman"/>
        </w:rPr>
      </w:pPr>
      <w:r>
        <w:rPr>
          <w:rFonts w:ascii="Times New Roman"/>
        </w:rPr>
        <w:t>污水和污泥处理药剂使用的活动数据主要包括核算与报告期内药剂种类和用量，可通过报告主体的企业台账或统计报表来确定，同时确保其统计报表数据与报送至上级主管部门的数据一致，易于核查。</w:t>
      </w:r>
    </w:p>
    <w:p w14:paraId="028A7CCE">
      <w:pPr>
        <w:pStyle w:val="2"/>
        <w:spacing w:before="312" w:after="156"/>
        <w:rPr>
          <w:rFonts w:ascii="Times New Roman" w:hAnsi="Times New Roman"/>
        </w:rPr>
      </w:pPr>
      <w:bookmarkStart w:id="149" w:name="_Toc220919684"/>
      <w:r>
        <w:rPr>
          <w:rFonts w:ascii="Times New Roman" w:hAnsi="Times New Roman"/>
        </w:rPr>
        <w:t>6 本地化因子测算方法</w:t>
      </w:r>
      <w:bookmarkEnd w:id="149"/>
    </w:p>
    <w:p w14:paraId="6E02B291">
      <w:pPr>
        <w:autoSpaceDE w:val="0"/>
        <w:autoSpaceDN w:val="0"/>
        <w:ind w:firstLine="420" w:firstLineChars="200"/>
        <w:rPr>
          <w:rFonts w:ascii="Times New Roman" w:hAnsi="Times New Roman"/>
        </w:rPr>
      </w:pPr>
      <w:r>
        <w:rPr>
          <w:rFonts w:ascii="Times New Roman" w:hAnsi="Times New Roman"/>
        </w:rPr>
        <w:t>对于具备监测条件的污水处理厂，其甲烷与氧化亚氮本地化排放因子测算包括以下步骤：</w:t>
      </w:r>
    </w:p>
    <w:p w14:paraId="1C927B40">
      <w:pPr>
        <w:autoSpaceDE w:val="0"/>
        <w:autoSpaceDN w:val="0"/>
        <w:ind w:firstLine="420" w:firstLineChars="200"/>
        <w:rPr>
          <w:rFonts w:ascii="Times New Roman" w:hAnsi="Times New Roman"/>
        </w:rPr>
      </w:pPr>
      <w:r>
        <w:rPr>
          <w:rFonts w:ascii="Times New Roman" w:hAnsi="Times New Roman"/>
        </w:rPr>
        <w:t>a）</w:t>
      </w:r>
      <w:r>
        <w:rPr>
          <w:rFonts w:hint="eastAsia" w:ascii="Times New Roman" w:hAnsi="Times New Roman"/>
        </w:rPr>
        <w:t>确定核算系统边界；</w:t>
      </w:r>
    </w:p>
    <w:p w14:paraId="2226227E">
      <w:pPr>
        <w:autoSpaceDE w:val="0"/>
        <w:autoSpaceDN w:val="0"/>
        <w:ind w:firstLine="420" w:firstLineChars="200"/>
        <w:rPr>
          <w:rFonts w:ascii="Times New Roman" w:hAnsi="Times New Roman"/>
        </w:rPr>
      </w:pPr>
      <w:r>
        <w:rPr>
          <w:rFonts w:hint="eastAsia" w:ascii="Times New Roman" w:hAnsi="Times New Roman"/>
        </w:rPr>
        <w:t>b</w:t>
      </w:r>
      <w:r>
        <w:rPr>
          <w:rFonts w:ascii="Times New Roman" w:hAnsi="Times New Roman"/>
        </w:rPr>
        <w:t>）通过监测获取不同排放源温室气体排放浓度；</w:t>
      </w:r>
    </w:p>
    <w:p w14:paraId="76FCD26C">
      <w:pPr>
        <w:autoSpaceDE w:val="0"/>
        <w:autoSpaceDN w:val="0"/>
        <w:ind w:firstLine="420" w:firstLineChars="200"/>
        <w:rPr>
          <w:rFonts w:ascii="Times New Roman" w:hAnsi="Times New Roman"/>
        </w:rPr>
      </w:pPr>
      <w:r>
        <w:rPr>
          <w:rFonts w:hint="eastAsia" w:ascii="Times New Roman" w:hAnsi="Times New Roman"/>
        </w:rPr>
        <w:t>c</w:t>
      </w:r>
      <w:r>
        <w:rPr>
          <w:rFonts w:ascii="Times New Roman" w:hAnsi="Times New Roman"/>
        </w:rPr>
        <w:t>）计算不同排放源温室气体排放通量；</w:t>
      </w:r>
    </w:p>
    <w:p w14:paraId="0B93666F">
      <w:pPr>
        <w:autoSpaceDE w:val="0"/>
        <w:autoSpaceDN w:val="0"/>
        <w:ind w:firstLine="420" w:firstLineChars="200"/>
        <w:rPr>
          <w:rFonts w:ascii="Times New Roman" w:hAnsi="Times New Roman"/>
        </w:rPr>
      </w:pPr>
      <w:r>
        <w:rPr>
          <w:rFonts w:hint="eastAsia" w:ascii="Times New Roman" w:hAnsi="Times New Roman"/>
        </w:rPr>
        <w:t>d</w:t>
      </w:r>
      <w:r>
        <w:rPr>
          <w:rFonts w:ascii="Times New Roman" w:hAnsi="Times New Roman"/>
        </w:rPr>
        <w:t>）计算污水处理厂内温室气体排放总量；</w:t>
      </w:r>
    </w:p>
    <w:p w14:paraId="109456A6">
      <w:pPr>
        <w:autoSpaceDE w:val="0"/>
        <w:autoSpaceDN w:val="0"/>
        <w:ind w:firstLine="420" w:firstLineChars="200"/>
        <w:rPr>
          <w:rFonts w:ascii="Times New Roman" w:hAnsi="Times New Roman"/>
        </w:rPr>
      </w:pPr>
      <w:r>
        <w:rPr>
          <w:rFonts w:hint="eastAsia" w:ascii="Times New Roman" w:hAnsi="Times New Roman"/>
        </w:rPr>
        <w:t>e</w:t>
      </w:r>
      <w:r>
        <w:rPr>
          <w:rFonts w:ascii="Times New Roman" w:hAnsi="Times New Roman"/>
        </w:rPr>
        <w:t>）计算污水处理厂</w:t>
      </w:r>
      <w:r>
        <w:rPr>
          <w:rFonts w:hint="eastAsia" w:ascii="Times New Roman" w:hAnsi="Times New Roman"/>
        </w:rPr>
        <w:t>各类</w:t>
      </w:r>
      <w:r>
        <w:rPr>
          <w:rFonts w:ascii="Times New Roman" w:hAnsi="Times New Roman"/>
        </w:rPr>
        <w:t>温室气体</w:t>
      </w:r>
      <w:r>
        <w:rPr>
          <w:rFonts w:hint="eastAsia" w:ascii="Times New Roman" w:hAnsi="Times New Roman"/>
        </w:rPr>
        <w:t>的</w:t>
      </w:r>
      <w:r>
        <w:rPr>
          <w:rFonts w:ascii="Times New Roman" w:hAnsi="Times New Roman"/>
        </w:rPr>
        <w:t>本地化排放因子。</w:t>
      </w:r>
    </w:p>
    <w:p w14:paraId="6420B72C">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6.1 监测方法</w:t>
      </w:r>
    </w:p>
    <w:p w14:paraId="5EF40EF0">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6.1.1 监测计划制定</w:t>
      </w:r>
    </w:p>
    <w:p w14:paraId="4379126F">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 xml:space="preserve">6.1.1.1 </w:t>
      </w:r>
      <w:r>
        <w:rPr>
          <w:rFonts w:ascii="Times New Roman" w:hAnsi="Times New Roman"/>
          <w:kern w:val="0"/>
          <w:szCs w:val="20"/>
        </w:rPr>
        <w:t>监测范围应覆盖</w:t>
      </w:r>
      <w:r>
        <w:rPr>
          <w:rFonts w:hint="eastAsia" w:ascii="Times New Roman" w:hAnsi="Times New Roman"/>
          <w:kern w:val="0"/>
          <w:szCs w:val="20"/>
        </w:rPr>
        <w:t>污</w:t>
      </w:r>
      <w:r>
        <w:rPr>
          <w:rFonts w:ascii="Times New Roman" w:hAnsi="Times New Roman"/>
          <w:kern w:val="0"/>
          <w:szCs w:val="20"/>
        </w:rPr>
        <w:t>水处理工艺、污泥处理和处置工艺等主要排放源中的温室气体直接排放。</w:t>
      </w:r>
    </w:p>
    <w:p w14:paraId="002A77E0">
      <w:pPr>
        <w:widowControl/>
        <w:rPr>
          <w:rFonts w:ascii="Times New Roman" w:hAnsi="Times New Roman"/>
          <w:lang w:bidi="en-US"/>
        </w:rPr>
      </w:pPr>
      <w:r>
        <w:rPr>
          <w:rFonts w:ascii="Times New Roman" w:hAnsi="Times New Roman" w:eastAsia="黑体"/>
        </w:rPr>
        <w:t xml:space="preserve">6.1.1.2 </w:t>
      </w:r>
      <w:r>
        <w:rPr>
          <w:rFonts w:ascii="Times New Roman" w:hAnsi="Times New Roman"/>
          <w:kern w:val="0"/>
          <w:szCs w:val="20"/>
        </w:rPr>
        <w:t>制定监测计划前应充分了解排放主体基本信息，包括处理规模、污水污泥处理处置工艺、温室气体排放源分布</w:t>
      </w:r>
      <w:r>
        <w:rPr>
          <w:rFonts w:hint="eastAsia" w:ascii="Times New Roman" w:hAnsi="Times New Roman"/>
          <w:kern w:val="0"/>
          <w:szCs w:val="20"/>
        </w:rPr>
        <w:t>、运行时间</w:t>
      </w:r>
      <w:r>
        <w:rPr>
          <w:rFonts w:ascii="Times New Roman" w:hAnsi="Times New Roman"/>
          <w:kern w:val="0"/>
          <w:szCs w:val="20"/>
        </w:rPr>
        <w:t>等。</w:t>
      </w:r>
    </w:p>
    <w:p w14:paraId="1973D24F">
      <w:pPr>
        <w:widowControl/>
        <w:numPr>
          <w:ilvl w:val="4"/>
          <w:numId w:val="0"/>
        </w:numPr>
        <w:rPr>
          <w:rFonts w:ascii="Times New Roman" w:hAnsi="Times New Roman" w:eastAsia="黑体"/>
        </w:rPr>
      </w:pPr>
      <w:r>
        <w:rPr>
          <w:rFonts w:ascii="Times New Roman" w:hAnsi="Times New Roman" w:eastAsia="黑体"/>
        </w:rPr>
        <w:t xml:space="preserve">6.1.1.3 </w:t>
      </w:r>
      <w:r>
        <w:rPr>
          <w:rFonts w:ascii="Times New Roman" w:hAnsi="Times New Roman"/>
          <w:kern w:val="0"/>
          <w:szCs w:val="20"/>
        </w:rPr>
        <w:t>结合报告主体基本信息制定监测计划，内容应包括排放主体情况、主要排放活动、活动数据、数据内部质量控制和质量保证相关规定内容。</w:t>
      </w:r>
    </w:p>
    <w:p w14:paraId="4D204BE2">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6.1.2 监测仪器与设备</w:t>
      </w:r>
    </w:p>
    <w:p w14:paraId="0929A536">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 xml:space="preserve">6.1.2.1 </w:t>
      </w:r>
      <w:r>
        <w:rPr>
          <w:rFonts w:ascii="Times New Roman" w:hAnsi="Times New Roman"/>
          <w:kern w:val="0"/>
          <w:szCs w:val="20"/>
        </w:rPr>
        <w:t>监测主体应根据监测计划配备满足监测所需的仪器或设备。有组织排放宜采用大气采样仪或符合HJ 1012要求的便携式监测仪，无组织排放宜采用漂浮箱系统。</w:t>
      </w:r>
    </w:p>
    <w:p w14:paraId="5EE6B593">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6.1.2.2 大气采样仪</w:t>
      </w:r>
    </w:p>
    <w:p w14:paraId="3A1E7771">
      <w:pPr>
        <w:widowControl/>
        <w:ind w:firstLine="420" w:firstLineChars="200"/>
        <w:rPr>
          <w:rFonts w:ascii="Times New Roman" w:hAnsi="Times New Roman"/>
        </w:rPr>
      </w:pPr>
      <w:r>
        <w:rPr>
          <w:rFonts w:ascii="Times New Roman" w:hAnsi="Times New Roman"/>
        </w:rPr>
        <w:t>大气采样仪用于采集经排气筒或烟囱有组织排放的气体样品及环境背景值样品，</w:t>
      </w:r>
      <w:r>
        <w:rPr>
          <w:rFonts w:ascii="Times New Roman" w:hAnsi="Times New Roman"/>
          <w:lang w:bidi="en-US"/>
        </w:rPr>
        <w:t>应具有流量调节功能，在一定负载下以稳定流量采集气体，流量范围为0.5-2 L/min。</w:t>
      </w:r>
    </w:p>
    <w:p w14:paraId="554C0F4E">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6.1.2.3 漂浮箱系统</w:t>
      </w:r>
    </w:p>
    <w:p w14:paraId="5488772F">
      <w:pPr>
        <w:widowControl/>
        <w:ind w:firstLine="420" w:firstLineChars="200"/>
        <w:rPr>
          <w:rFonts w:ascii="Times New Roman" w:hAnsi="Times New Roman"/>
        </w:rPr>
      </w:pPr>
      <w:r>
        <w:rPr>
          <w:rFonts w:ascii="Times New Roman" w:hAnsi="Times New Roman"/>
        </w:rPr>
        <w:t>漂浮箱系统用于污水处理气液界面的温室气体无组织排放的采集，由箱体、电子温度计、刻度尺、动压平衡系统以及漂浮系统组成。所选</w:t>
      </w:r>
      <w:r>
        <w:rPr>
          <w:rFonts w:ascii="Times New Roman" w:hAnsi="Times New Roman"/>
          <w:lang w:bidi="en-US"/>
        </w:rPr>
        <w:t>漂浮箱应符合下列要求：</w:t>
      </w:r>
    </w:p>
    <w:p w14:paraId="12291251">
      <w:pPr>
        <w:widowControl/>
        <w:rPr>
          <w:rFonts w:ascii="Times New Roman" w:hAnsi="Times New Roman"/>
          <w:lang w:bidi="en-US"/>
        </w:rPr>
      </w:pPr>
      <w:r>
        <w:rPr>
          <w:rFonts w:ascii="Times New Roman" w:hAnsi="Times New Roman"/>
        </w:rPr>
        <w:t xml:space="preserve">    ——</w:t>
      </w:r>
      <w:r>
        <w:rPr>
          <w:rFonts w:ascii="Times New Roman" w:hAnsi="Times New Roman"/>
          <w:lang w:bidi="en-US"/>
        </w:rPr>
        <w:t>箱体内部配备电子温度计以获取箱内的温度；</w:t>
      </w:r>
    </w:p>
    <w:p w14:paraId="35FCBC65">
      <w:pPr>
        <w:widowControl/>
        <w:rPr>
          <w:rFonts w:ascii="Times New Roman" w:hAnsi="Times New Roman"/>
          <w:lang w:bidi="en-US"/>
        </w:rPr>
      </w:pPr>
      <w:r>
        <w:rPr>
          <w:rFonts w:ascii="Times New Roman" w:hAnsi="Times New Roman"/>
          <w:lang w:bidi="en-US"/>
        </w:rPr>
        <w:t xml:space="preserve">    </w:t>
      </w:r>
      <w:r>
        <w:rPr>
          <w:rFonts w:ascii="Times New Roman" w:hAnsi="Times New Roman"/>
        </w:rPr>
        <w:t>——</w:t>
      </w:r>
      <w:r>
        <w:rPr>
          <w:rFonts w:ascii="Times New Roman" w:hAnsi="Times New Roman"/>
          <w:lang w:bidi="en-US"/>
        </w:rPr>
        <w:t>刻度尺可准确记录在不同污水处理中水面的刻度以用于校正箱体的有效体积；</w:t>
      </w:r>
    </w:p>
    <w:p w14:paraId="6AF8563F">
      <w:pPr>
        <w:widowControl/>
        <w:ind w:left="840" w:hanging="840" w:hangingChars="400"/>
        <w:rPr>
          <w:rFonts w:ascii="Times New Roman" w:hAnsi="Times New Roman"/>
          <w:lang w:bidi="en-US"/>
        </w:rPr>
      </w:pPr>
      <w:r>
        <w:rPr>
          <w:rFonts w:ascii="Times New Roman" w:hAnsi="Times New Roman"/>
          <w:lang w:bidi="en-US"/>
        </w:rPr>
        <w:t xml:space="preserve">    ——动压平衡系统可于压力过大时自动泄压，底部设有单向阀，防止特殊情况下漂浮箱内出现负压而导致外界空气进入；</w:t>
      </w:r>
    </w:p>
    <w:p w14:paraId="70093DF3">
      <w:pPr>
        <w:widowControl/>
        <w:ind w:firstLine="420"/>
        <w:rPr>
          <w:rFonts w:ascii="Times New Roman" w:hAnsi="Times New Roman"/>
        </w:rPr>
      </w:pPr>
      <w:r>
        <w:rPr>
          <w:rFonts w:ascii="Times New Roman" w:hAnsi="Times New Roman"/>
        </w:rPr>
        <w:t>——</w:t>
      </w:r>
      <w:r>
        <w:rPr>
          <w:rFonts w:ascii="Times New Roman" w:hAnsi="Times New Roman"/>
          <w:lang w:bidi="en-US"/>
        </w:rPr>
        <w:t>箱体应由对目标温室气体吸附性低、渗透性弱、化学性质稳定的惰性材料制成，如不锈钢或经过验证的特定工程塑料（如聚碳酸酯）。箱体材料在使用前应通过空白实验验证其不释放干扰物质。</w:t>
      </w:r>
    </w:p>
    <w:p w14:paraId="4694E941">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6.1.2.4 气袋</w:t>
      </w:r>
    </w:p>
    <w:p w14:paraId="7E79FD82">
      <w:pPr>
        <w:widowControl/>
        <w:ind w:firstLine="420" w:firstLineChars="200"/>
        <w:rPr>
          <w:rFonts w:ascii="Times New Roman" w:hAnsi="Times New Roman"/>
        </w:rPr>
      </w:pPr>
      <w:r>
        <w:rPr>
          <w:rFonts w:ascii="Times New Roman" w:hAnsi="Times New Roman"/>
        </w:rPr>
        <w:t>气袋用于储存温室气体样品。所选气袋应符合下列要求：</w:t>
      </w:r>
    </w:p>
    <w:p w14:paraId="25FBAF89">
      <w:pPr>
        <w:widowControl/>
        <w:rPr>
          <w:rFonts w:ascii="Times New Roman" w:hAnsi="Times New Roman"/>
          <w:lang w:bidi="en-US"/>
        </w:rPr>
      </w:pPr>
      <w:r>
        <w:rPr>
          <w:rFonts w:ascii="Times New Roman" w:hAnsi="Times New Roman"/>
        </w:rPr>
        <w:t xml:space="preserve">    ——</w:t>
      </w:r>
      <w:r>
        <w:rPr>
          <w:rFonts w:ascii="Times New Roman" w:hAnsi="Times New Roman"/>
          <w:lang w:bidi="en-US"/>
        </w:rPr>
        <w:t>具有低吸附性和低气体渗透率，不释放干扰物质；</w:t>
      </w:r>
    </w:p>
    <w:p w14:paraId="4735A20D">
      <w:pPr>
        <w:widowControl/>
        <w:rPr>
          <w:rFonts w:ascii="Times New Roman" w:hAnsi="Times New Roman"/>
          <w:lang w:bidi="en-US"/>
        </w:rPr>
      </w:pPr>
      <w:r>
        <w:rPr>
          <w:rFonts w:ascii="Times New Roman" w:hAnsi="Times New Roman"/>
          <w:lang w:bidi="en-US"/>
        </w:rPr>
        <w:t xml:space="preserve">    ——具有可与采样管路连接的接头，该接头同时也是一个可开启和关闭的阀门装置；</w:t>
      </w:r>
    </w:p>
    <w:p w14:paraId="71BB29FD">
      <w:pPr>
        <w:widowControl/>
        <w:rPr>
          <w:rFonts w:ascii="Times New Roman" w:hAnsi="Times New Roman"/>
        </w:rPr>
      </w:pPr>
      <w:r>
        <w:rPr>
          <w:rFonts w:ascii="Times New Roman" w:hAnsi="Times New Roman"/>
          <w:lang w:bidi="en-US"/>
        </w:rPr>
        <w:t xml:space="preserve">    ——容积规格不小于200 ml。</w:t>
      </w:r>
    </w:p>
    <w:p w14:paraId="2CF676A0">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6.1.2.5 传输管路</w:t>
      </w:r>
    </w:p>
    <w:p w14:paraId="11289F18">
      <w:pPr>
        <w:widowControl/>
        <w:ind w:firstLine="420"/>
        <w:rPr>
          <w:rFonts w:ascii="Times New Roman" w:hAnsi="Times New Roman"/>
          <w:lang w:bidi="en-US"/>
        </w:rPr>
      </w:pPr>
      <w:r>
        <w:rPr>
          <w:rFonts w:ascii="Times New Roman" w:hAnsi="Times New Roman"/>
        </w:rPr>
        <w:t>气</w:t>
      </w:r>
      <w:r>
        <w:rPr>
          <w:rFonts w:ascii="Times New Roman" w:hAnsi="Times New Roman"/>
          <w:lang w:bidi="en-US"/>
        </w:rPr>
        <w:t>体样品传输管路用于连接各采样单元，应采用具有低吸附性和低气体渗透率，不释放干扰物质的材质。</w:t>
      </w:r>
    </w:p>
    <w:p w14:paraId="23A56A69">
      <w:pPr>
        <w:keepNext/>
        <w:keepLines/>
        <w:widowControl/>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6.1.3 点位布设</w:t>
      </w:r>
    </w:p>
    <w:p w14:paraId="7411993B">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6.1.3.1 有组织排放源点位</w:t>
      </w:r>
    </w:p>
    <w:p w14:paraId="27BFFD57">
      <w:pPr>
        <w:widowControl/>
        <w:ind w:firstLine="420" w:firstLineChars="200"/>
        <w:rPr>
          <w:rFonts w:ascii="Times New Roman" w:hAnsi="Times New Roman"/>
        </w:rPr>
      </w:pPr>
      <w:r>
        <w:rPr>
          <w:rFonts w:ascii="Times New Roman" w:hAnsi="Times New Roman"/>
        </w:rPr>
        <w:t>有组织排放源采样点位应为污水处理设施对应排气筒上的采样口。</w:t>
      </w:r>
    </w:p>
    <w:p w14:paraId="0CE407B4">
      <w:pPr>
        <w:autoSpaceDE w:val="0"/>
        <w:autoSpaceDN w:val="0"/>
        <w:spacing w:before="156" w:beforeLines="50" w:after="156" w:afterLines="50"/>
        <w:outlineLvl w:val="3"/>
        <w:rPr>
          <w:rFonts w:ascii="Times New Roman" w:hAnsi="Times New Roman" w:eastAsia="黑体"/>
        </w:rPr>
      </w:pPr>
      <w:r>
        <w:rPr>
          <w:rFonts w:ascii="Times New Roman" w:hAnsi="Times New Roman" w:eastAsia="黑体"/>
        </w:rPr>
        <w:t>6.1.3.2 无组织排放源点位</w:t>
      </w:r>
    </w:p>
    <w:p w14:paraId="1A11FBDA">
      <w:pPr>
        <w:widowControl/>
        <w:ind w:firstLine="420" w:firstLineChars="200"/>
        <w:rPr>
          <w:rFonts w:ascii="Times New Roman" w:hAnsi="Times New Roman"/>
        </w:rPr>
      </w:pPr>
      <w:r>
        <w:rPr>
          <w:rFonts w:ascii="Times New Roman" w:hAnsi="Times New Roman"/>
          <w:lang w:bidi="en-US"/>
        </w:rPr>
        <w:t>无组织排放源采样点位应根据各处理设施的池体情况来制定。</w:t>
      </w:r>
    </w:p>
    <w:p w14:paraId="62F73BFB">
      <w:pPr>
        <w:widowControl/>
        <w:ind w:firstLine="420" w:firstLineChars="200"/>
        <w:rPr>
          <w:rFonts w:ascii="Times New Roman" w:hAnsi="Times New Roman"/>
        </w:rPr>
      </w:pPr>
      <w:r>
        <w:rPr>
          <w:rFonts w:ascii="Times New Roman" w:hAnsi="Times New Roman"/>
        </w:rPr>
        <w:t>——</w:t>
      </w:r>
      <w:r>
        <w:rPr>
          <w:rFonts w:ascii="Times New Roman" w:hAnsi="Times New Roman"/>
          <w:lang w:bidi="en-US"/>
        </w:rPr>
        <w:t>储水构筑物在构建时被划分为几个单元格的，每个单元格内应至少布置一个单位。</w:t>
      </w:r>
    </w:p>
    <w:p w14:paraId="49A50A30">
      <w:pPr>
        <w:widowControl/>
        <w:ind w:firstLine="420" w:firstLineChars="200"/>
        <w:rPr>
          <w:rFonts w:ascii="Times New Roman" w:hAnsi="Times New Roman"/>
        </w:rPr>
      </w:pPr>
      <w:r>
        <w:rPr>
          <w:rFonts w:ascii="Times New Roman" w:hAnsi="Times New Roman"/>
        </w:rPr>
        <w:t>——</w:t>
      </w:r>
      <w:r>
        <w:rPr>
          <w:rFonts w:ascii="Times New Roman" w:hAnsi="Times New Roman"/>
          <w:lang w:bidi="en-US"/>
        </w:rPr>
        <w:t>推流式储水构筑物内相邻点位距离应小于20 m。</w:t>
      </w:r>
    </w:p>
    <w:p w14:paraId="309D0A0F">
      <w:pPr>
        <w:widowControl/>
        <w:ind w:firstLine="420" w:firstLineChars="200"/>
        <w:rPr>
          <w:rFonts w:ascii="Times New Roman" w:hAnsi="Times New Roman"/>
        </w:rPr>
      </w:pPr>
      <w:r>
        <w:rPr>
          <w:rFonts w:ascii="Times New Roman" w:hAnsi="Times New Roman"/>
        </w:rPr>
        <w:t>——</w:t>
      </w:r>
      <w:r>
        <w:rPr>
          <w:rFonts w:ascii="Times New Roman" w:hAnsi="Times New Roman"/>
          <w:lang w:bidi="en-US"/>
        </w:rPr>
        <w:t>储水构筑物内有明显工况条件变化处（如曝气状态改变等），应按需增加点位。</w:t>
      </w:r>
    </w:p>
    <w:p w14:paraId="78973951">
      <w:pPr>
        <w:widowControl/>
        <w:ind w:firstLine="420" w:firstLineChars="200"/>
        <w:rPr>
          <w:rFonts w:ascii="Times New Roman" w:hAnsi="Times New Roman"/>
          <w:lang w:bidi="en-US"/>
        </w:rPr>
      </w:pPr>
      <w:r>
        <w:rPr>
          <w:rFonts w:ascii="Times New Roman" w:hAnsi="Times New Roman"/>
        </w:rPr>
        <w:t>——</w:t>
      </w:r>
      <w:r>
        <w:rPr>
          <w:rFonts w:ascii="Times New Roman" w:hAnsi="Times New Roman"/>
          <w:lang w:bidi="en-US"/>
        </w:rPr>
        <w:t>圆形储水构筑物内应在1/2半径处布设点位。</w:t>
      </w:r>
    </w:p>
    <w:p w14:paraId="2D1F6AF2">
      <w:pPr>
        <w:widowControl/>
        <w:ind w:firstLine="420" w:firstLineChars="200"/>
        <w:rPr>
          <w:rFonts w:ascii="Times New Roman" w:hAnsi="Times New Roman"/>
          <w:lang w:bidi="en-US"/>
        </w:rPr>
      </w:pPr>
      <w:r>
        <w:rPr>
          <w:rFonts w:ascii="Times New Roman" w:hAnsi="Times New Roman"/>
        </w:rPr>
        <w:t>——</w:t>
      </w:r>
      <w:r>
        <w:rPr>
          <w:rFonts w:ascii="Times New Roman" w:hAnsi="Times New Roman"/>
          <w:lang w:bidi="en-US"/>
        </w:rPr>
        <w:t>典型工艺的点位布设应符合附录</w:t>
      </w:r>
      <w:r>
        <w:rPr>
          <w:rFonts w:hint="eastAsia" w:ascii="Times New Roman" w:hAnsi="Times New Roman"/>
          <w:lang w:bidi="en-US"/>
        </w:rPr>
        <w:t>D</w:t>
      </w:r>
      <w:r>
        <w:rPr>
          <w:rFonts w:ascii="Times New Roman" w:hAnsi="Times New Roman"/>
          <w:lang w:bidi="en-US"/>
        </w:rPr>
        <w:t>的要求。</w:t>
      </w:r>
    </w:p>
    <w:p w14:paraId="147ED5D3">
      <w:pPr>
        <w:widowControl/>
        <w:numPr>
          <w:ilvl w:val="4"/>
          <w:numId w:val="0"/>
        </w:numPr>
        <w:rPr>
          <w:rFonts w:ascii="Times New Roman" w:hAnsi="Times New Roman" w:eastAsia="黑体"/>
        </w:rPr>
      </w:pPr>
      <w:r>
        <w:rPr>
          <w:rFonts w:ascii="Times New Roman" w:hAnsi="Times New Roman" w:eastAsia="黑体"/>
        </w:rPr>
        <w:t>6.1.3.3 环境背景值点位</w:t>
      </w:r>
    </w:p>
    <w:p w14:paraId="05F39438">
      <w:pPr>
        <w:widowControl/>
        <w:ind w:firstLine="420" w:firstLineChars="200"/>
        <w:rPr>
          <w:rFonts w:ascii="Times New Roman" w:hAnsi="Times New Roman"/>
        </w:rPr>
      </w:pPr>
      <w:r>
        <w:rPr>
          <w:rFonts w:ascii="Times New Roman" w:hAnsi="Times New Roman"/>
        </w:rPr>
        <w:t>污水处理厂区背景值采样点位应于厂区边界内的上风向与下风向处，距离厂内排放源的距离不得少于50米。</w:t>
      </w:r>
    </w:p>
    <w:p w14:paraId="520330F2">
      <w:pPr>
        <w:keepNext/>
        <w:keepLines/>
        <w:widowControl/>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6.1.4 监测频次</w:t>
      </w:r>
    </w:p>
    <w:p w14:paraId="4C971413">
      <w:pPr>
        <w:widowControl/>
        <w:rPr>
          <w:rFonts w:ascii="Times New Roman" w:hAnsi="Times New Roman"/>
        </w:rPr>
      </w:pPr>
      <w:r>
        <w:rPr>
          <w:rFonts w:ascii="Times New Roman" w:hAnsi="Times New Roman" w:eastAsia="黑体"/>
        </w:rPr>
        <w:t>6.1.4.1</w:t>
      </w:r>
      <w:r>
        <w:rPr>
          <w:rFonts w:ascii="Times New Roman" w:hAnsi="Times New Roman"/>
        </w:rPr>
        <w:t xml:space="preserve"> 应按照HJ 194、HJ/T 397及有关规定，确定采样时间和频次。</w:t>
      </w:r>
    </w:p>
    <w:p w14:paraId="791408B2">
      <w:pPr>
        <w:widowControl/>
        <w:rPr>
          <w:rFonts w:ascii="Times New Roman" w:hAnsi="Times New Roman"/>
        </w:rPr>
      </w:pPr>
      <w:r>
        <w:rPr>
          <w:rFonts w:ascii="Times New Roman" w:hAnsi="Times New Roman" w:eastAsia="黑体"/>
        </w:rPr>
        <w:t>6.1.4.2</w:t>
      </w:r>
      <w:r>
        <w:rPr>
          <w:rFonts w:ascii="Times New Roman" w:hAnsi="Times New Roman"/>
        </w:rPr>
        <w:t xml:space="preserve"> 规律性监测每月应不少于1次，如出现水质剧烈波动、工况改变和工艺调整等情况下，可按需增加监测次数</w:t>
      </w:r>
    </w:p>
    <w:p w14:paraId="6A679C2E">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6.1.5 监测要求</w:t>
      </w:r>
    </w:p>
    <w:p w14:paraId="0EB4DD8D">
      <w:pPr>
        <w:widowControl/>
        <w:rPr>
          <w:rFonts w:ascii="Times New Roman" w:hAnsi="Times New Roman" w:eastAsia="黑体"/>
        </w:rPr>
      </w:pPr>
      <w:r>
        <w:rPr>
          <w:rFonts w:ascii="Times New Roman" w:hAnsi="Times New Roman" w:eastAsia="黑体"/>
        </w:rPr>
        <w:t>6.1.5.1 一般要求</w:t>
      </w:r>
    </w:p>
    <w:p w14:paraId="0AA6BF55">
      <w:pPr>
        <w:widowControl/>
        <w:ind w:firstLine="420" w:firstLineChars="200"/>
        <w:rPr>
          <w:rFonts w:ascii="Times New Roman" w:hAnsi="Times New Roman"/>
        </w:rPr>
      </w:pPr>
      <w:r>
        <w:rPr>
          <w:rFonts w:ascii="Times New Roman" w:hAnsi="Times New Roman"/>
          <w:lang w:bidi="en-US"/>
        </w:rPr>
        <w:t>每次采样均应测定采样当天厂区环境背景值；样品采集后，应立即将气袋阀门拧紧。</w:t>
      </w:r>
    </w:p>
    <w:p w14:paraId="0A247C0D">
      <w:pPr>
        <w:widowControl/>
        <w:rPr>
          <w:rFonts w:ascii="Times New Roman" w:hAnsi="Times New Roman" w:eastAsia="黑体"/>
        </w:rPr>
      </w:pPr>
      <w:bookmarkStart w:id="150" w:name="_Toc4953"/>
      <w:bookmarkStart w:id="151" w:name="_Toc32430"/>
      <w:r>
        <w:rPr>
          <w:rFonts w:ascii="Times New Roman" w:hAnsi="Times New Roman" w:eastAsia="黑体"/>
        </w:rPr>
        <w:t>6.1.5.2 有组织排放气态样品采集</w:t>
      </w:r>
      <w:bookmarkEnd w:id="150"/>
      <w:bookmarkEnd w:id="151"/>
    </w:p>
    <w:p w14:paraId="5141BCB8">
      <w:pPr>
        <w:widowControl/>
        <w:ind w:firstLine="420" w:firstLineChars="200"/>
        <w:rPr>
          <w:rFonts w:ascii="Times New Roman" w:hAnsi="Times New Roman"/>
        </w:rPr>
      </w:pPr>
      <w:r>
        <w:rPr>
          <w:rFonts w:ascii="Times New Roman" w:hAnsi="Times New Roman"/>
        </w:rPr>
        <w:t>有组织气体采样应在排气筒排放时段内等间隔采集样品，获取该时间段内的平均值。有组织排放样品采集操作应符合下列要求：</w:t>
      </w:r>
    </w:p>
    <w:p w14:paraId="0DEB7784">
      <w:pPr>
        <w:widowControl/>
        <w:ind w:firstLine="420" w:firstLineChars="200"/>
        <w:rPr>
          <w:rFonts w:ascii="Times New Roman" w:hAnsi="Times New Roman"/>
        </w:rPr>
      </w:pPr>
      <w:r>
        <w:rPr>
          <w:rFonts w:ascii="Times New Roman" w:hAnsi="Times New Roman"/>
        </w:rPr>
        <w:t>——将采样管由采样口插入排气筒或烟囱内，采样点位于靠近排气筒或烟囱中心处。</w:t>
      </w:r>
    </w:p>
    <w:p w14:paraId="043F17DD">
      <w:pPr>
        <w:widowControl/>
        <w:ind w:left="840" w:leftChars="200" w:hanging="420" w:hangingChars="200"/>
        <w:rPr>
          <w:rFonts w:ascii="Times New Roman" w:hAnsi="Times New Roman"/>
        </w:rPr>
      </w:pPr>
      <w:r>
        <w:rPr>
          <w:rFonts w:ascii="Times New Roman" w:hAnsi="Times New Roman"/>
        </w:rPr>
        <w:t>——采样同时应获取对应排气筒或烟囱内的排气参数。排气参数的获取执行GB/T 16157、HJ/T 397和</w:t>
      </w:r>
      <w:bookmarkStart w:id="152" w:name="OLE_LINK1"/>
      <w:r>
        <w:rPr>
          <w:rFonts w:ascii="Times New Roman" w:hAnsi="Times New Roman"/>
        </w:rPr>
        <w:t>HJ 732</w:t>
      </w:r>
      <w:bookmarkEnd w:id="152"/>
      <w:r>
        <w:rPr>
          <w:rFonts w:ascii="Times New Roman" w:hAnsi="Times New Roman"/>
        </w:rPr>
        <w:t>相关规定。</w:t>
      </w:r>
    </w:p>
    <w:p w14:paraId="5E7EF291">
      <w:pPr>
        <w:widowControl/>
        <w:ind w:left="840" w:leftChars="200" w:hanging="420" w:hangingChars="200"/>
        <w:rPr>
          <w:rFonts w:ascii="Times New Roman" w:hAnsi="Times New Roman"/>
          <w:lang w:bidi="en-US"/>
        </w:rPr>
      </w:pPr>
      <w:r>
        <w:rPr>
          <w:rFonts w:ascii="Times New Roman" w:hAnsi="Times New Roman"/>
        </w:rPr>
        <w:t>——</w:t>
      </w:r>
      <w:r>
        <w:rPr>
          <w:rFonts w:ascii="Times New Roman" w:hAnsi="Times New Roman"/>
          <w:lang w:bidi="en-US"/>
        </w:rPr>
        <w:t>样品采集应优先使用新气袋。如重复使用采样气袋，采样前应观察气袋外观，检查是否有破裂损坏等可能漏气的情况，并使用高纯氮气清洗3次，进行空白实验，甲烷和氧化亚氮测定结果应低于监测当日环境背景值。</w:t>
      </w:r>
    </w:p>
    <w:p w14:paraId="18E4C0F9">
      <w:pPr>
        <w:widowControl/>
        <w:rPr>
          <w:rFonts w:ascii="Times New Roman" w:hAnsi="Times New Roman"/>
        </w:rPr>
      </w:pPr>
      <w:r>
        <w:rPr>
          <w:rFonts w:ascii="Times New Roman" w:hAnsi="Times New Roman" w:eastAsia="黑体"/>
        </w:rPr>
        <w:t>6.1.5.3 无组织排放气态样品采集</w:t>
      </w:r>
    </w:p>
    <w:p w14:paraId="558CA3CF">
      <w:pPr>
        <w:widowControl/>
        <w:ind w:firstLine="420" w:firstLineChars="200"/>
        <w:rPr>
          <w:rFonts w:ascii="Times New Roman" w:hAnsi="Times New Roman"/>
          <w:lang w:bidi="en-US"/>
        </w:rPr>
      </w:pPr>
      <w:r>
        <w:rPr>
          <w:rFonts w:ascii="Times New Roman" w:hAnsi="Times New Roman"/>
          <w:lang w:bidi="en-US"/>
        </w:rPr>
        <w:t>无组织气体采样应在气液界面放置漂浮箱后的第0分钟采取箱体内背景值，随后以等时间间隔依次采集样品，样品采集间隔不少于5分钟，从而获取箱体内温室气体浓度变化梯度。无组织排放气体样品采集操作应符合下列要求：</w:t>
      </w:r>
    </w:p>
    <w:p w14:paraId="27D7A905">
      <w:pPr>
        <w:widowControl/>
        <w:ind w:firstLine="420" w:firstLineChars="200"/>
        <w:rPr>
          <w:rFonts w:ascii="Times New Roman" w:hAnsi="Times New Roman"/>
          <w:lang w:bidi="en-US"/>
        </w:rPr>
      </w:pPr>
      <w:r>
        <w:rPr>
          <w:rFonts w:ascii="Times New Roman" w:hAnsi="Times New Roman"/>
        </w:rPr>
        <w:t>——</w:t>
      </w:r>
      <w:r>
        <w:rPr>
          <w:rFonts w:ascii="Times New Roman" w:hAnsi="Times New Roman"/>
          <w:lang w:bidi="en-US"/>
        </w:rPr>
        <w:t>将漂浮箱平稳安放在采样液面，记录放入时间和液面刻度；</w:t>
      </w:r>
    </w:p>
    <w:p w14:paraId="30E6CE80">
      <w:pPr>
        <w:widowControl/>
        <w:ind w:firstLine="420" w:firstLineChars="200"/>
        <w:rPr>
          <w:rFonts w:ascii="Times New Roman" w:hAnsi="Times New Roman"/>
        </w:rPr>
      </w:pPr>
      <w:r>
        <w:rPr>
          <w:rFonts w:ascii="Times New Roman" w:hAnsi="Times New Roman"/>
        </w:rPr>
        <w:t>——</w:t>
      </w:r>
      <w:r>
        <w:rPr>
          <w:rFonts w:ascii="Times New Roman" w:hAnsi="Times New Roman"/>
          <w:lang w:bidi="en-US"/>
        </w:rPr>
        <w:t>采用大气采样仪连接传输管路向气袋内输送气体样品；</w:t>
      </w:r>
    </w:p>
    <w:p w14:paraId="436797D5">
      <w:pPr>
        <w:widowControl/>
        <w:ind w:firstLine="420" w:firstLineChars="200"/>
        <w:rPr>
          <w:rFonts w:ascii="Times New Roman" w:hAnsi="Times New Roman"/>
          <w:lang w:bidi="en-US"/>
        </w:rPr>
      </w:pPr>
      <w:r>
        <w:rPr>
          <w:rFonts w:ascii="Times New Roman" w:hAnsi="Times New Roman"/>
        </w:rPr>
        <w:t>——</w:t>
      </w:r>
      <w:r>
        <w:rPr>
          <w:rFonts w:ascii="Times New Roman" w:hAnsi="Times New Roman"/>
          <w:lang w:bidi="en-US"/>
        </w:rPr>
        <w:t>结束末次采样后，记录漂浮箱内气温与环境气压。</w:t>
      </w:r>
    </w:p>
    <w:p w14:paraId="778AA5D6">
      <w:pPr>
        <w:widowControl/>
        <w:ind w:left="840" w:leftChars="200" w:hanging="420" w:hangingChars="200"/>
        <w:rPr>
          <w:rFonts w:ascii="Times New Roman" w:hAnsi="Times New Roman"/>
          <w:lang w:bidi="en-US"/>
        </w:rPr>
      </w:pPr>
      <w:r>
        <w:rPr>
          <w:rFonts w:ascii="Times New Roman" w:hAnsi="Times New Roman"/>
        </w:rPr>
        <w:t>——</w:t>
      </w:r>
      <w:r>
        <w:rPr>
          <w:rFonts w:ascii="Times New Roman" w:hAnsi="Times New Roman"/>
          <w:lang w:bidi="en-US"/>
        </w:rPr>
        <w:t>使用漂浮箱系统采样前，应将箱体内残余的气体样品排空，排空时间不少于5分钟；采样时，应将漂浮箱各口封闭，盛水倒放检查气密性，并在采样期间保持箱体稳定性。</w:t>
      </w:r>
    </w:p>
    <w:p w14:paraId="184B7B2C">
      <w:pPr>
        <w:widowControl/>
        <w:rPr>
          <w:rFonts w:ascii="Times New Roman" w:hAnsi="Times New Roman" w:eastAsia="黑体"/>
        </w:rPr>
      </w:pPr>
      <w:r>
        <w:rPr>
          <w:rFonts w:ascii="Times New Roman" w:hAnsi="Times New Roman" w:eastAsia="黑体"/>
        </w:rPr>
        <w:t>6.1.5.4 监测质量保证和质量控制</w:t>
      </w:r>
    </w:p>
    <w:p w14:paraId="18DC89CC">
      <w:pPr>
        <w:widowControl/>
        <w:ind w:left="840" w:leftChars="200" w:hanging="420" w:hangingChars="200"/>
        <w:rPr>
          <w:rFonts w:ascii="Times New Roman" w:hAnsi="Times New Roman"/>
          <w:lang w:bidi="en-US"/>
        </w:rPr>
      </w:pPr>
      <w:r>
        <w:rPr>
          <w:rFonts w:ascii="Times New Roman" w:hAnsi="Times New Roman"/>
          <w:lang w:bidi="en-US"/>
        </w:rPr>
        <w:t>监测仪器的检定校准、质量检验，排气参数测定，样品采集均需符合HJ/T 397有关规定。</w:t>
      </w:r>
    </w:p>
    <w:p w14:paraId="4654EC93">
      <w:pPr>
        <w:keepNext/>
        <w:keepLines/>
        <w:spacing w:before="156" w:beforeLines="50" w:after="156" w:afterLines="50" w:line="240" w:lineRule="auto"/>
        <w:outlineLvl w:val="2"/>
        <w:rPr>
          <w:rFonts w:ascii="Times New Roman" w:hAnsi="Times New Roman" w:eastAsia="黑体"/>
          <w:bCs/>
          <w:szCs w:val="22"/>
        </w:rPr>
      </w:pPr>
      <w:r>
        <w:rPr>
          <w:rFonts w:ascii="Times New Roman" w:hAnsi="Times New Roman" w:eastAsia="黑体"/>
          <w:b/>
          <w:bCs/>
          <w:szCs w:val="32"/>
        </w:rPr>
        <w:t>6.1.6 样品运输和保存</w:t>
      </w:r>
    </w:p>
    <w:p w14:paraId="71A7E2FA">
      <w:pPr>
        <w:widowControl/>
        <w:rPr>
          <w:rFonts w:ascii="Times New Roman" w:hAnsi="Times New Roman"/>
        </w:rPr>
      </w:pPr>
      <w:r>
        <w:rPr>
          <w:rFonts w:ascii="Times New Roman" w:hAnsi="Times New Roman" w:eastAsia="黑体"/>
        </w:rPr>
        <w:t>6.1.6.1</w:t>
      </w:r>
      <w:r>
        <w:rPr>
          <w:rFonts w:ascii="Times New Roman" w:hAnsi="Times New Roman"/>
        </w:rPr>
        <w:t xml:space="preserve"> 样品运输与保存过程中应避免挤压与高温，防止气袋破损。</w:t>
      </w:r>
    </w:p>
    <w:p w14:paraId="7D50FDCE">
      <w:pPr>
        <w:widowControl/>
        <w:rPr>
          <w:rFonts w:ascii="Times New Roman" w:hAnsi="Times New Roman"/>
        </w:rPr>
      </w:pPr>
      <w:r>
        <w:rPr>
          <w:rFonts w:ascii="Times New Roman" w:hAnsi="Times New Roman" w:eastAsia="黑体"/>
        </w:rPr>
        <w:t>6.1.6.2</w:t>
      </w:r>
      <w:r>
        <w:rPr>
          <w:rFonts w:ascii="Times New Roman" w:hAnsi="Times New Roman"/>
        </w:rPr>
        <w:t xml:space="preserve"> 样品到达实验室应及时交接，在常温条件下保存。</w:t>
      </w:r>
    </w:p>
    <w:p w14:paraId="712E9032">
      <w:pPr>
        <w:keepNext/>
        <w:keepLines/>
        <w:spacing w:before="156" w:beforeLines="50" w:after="156" w:afterLines="50" w:line="240" w:lineRule="auto"/>
        <w:outlineLvl w:val="2"/>
        <w:rPr>
          <w:rFonts w:ascii="Times New Roman" w:hAnsi="Times New Roman" w:eastAsia="黑体"/>
          <w:b/>
          <w:bCs/>
          <w:szCs w:val="32"/>
        </w:rPr>
      </w:pPr>
      <w:r>
        <w:rPr>
          <w:rFonts w:ascii="Times New Roman" w:hAnsi="Times New Roman" w:eastAsia="黑体"/>
          <w:b/>
          <w:bCs/>
          <w:szCs w:val="32"/>
        </w:rPr>
        <w:t>6.1.7 检测分析</w:t>
      </w:r>
    </w:p>
    <w:p w14:paraId="5ADB4A97">
      <w:pPr>
        <w:widowControl/>
        <w:rPr>
          <w:rFonts w:ascii="Times New Roman" w:hAnsi="Times New Roman"/>
        </w:rPr>
      </w:pPr>
      <w:r>
        <w:rPr>
          <w:rFonts w:ascii="Times New Roman" w:hAnsi="Times New Roman" w:eastAsia="黑体"/>
        </w:rPr>
        <w:t>6.1.7.1</w:t>
      </w:r>
      <w:r>
        <w:rPr>
          <w:rFonts w:ascii="Times New Roman" w:hAnsi="Times New Roman"/>
        </w:rPr>
        <w:t xml:space="preserve"> 样品应在到达实验室一周之内完成检测分析。</w:t>
      </w:r>
    </w:p>
    <w:p w14:paraId="2D01EAF3">
      <w:pPr>
        <w:widowControl/>
        <w:rPr>
          <w:rFonts w:ascii="Times New Roman" w:hAnsi="Times New Roman"/>
        </w:rPr>
      </w:pPr>
      <w:r>
        <w:rPr>
          <w:rFonts w:ascii="Times New Roman" w:hAnsi="Times New Roman" w:eastAsia="黑体"/>
        </w:rPr>
        <w:t>6.1.7.2</w:t>
      </w:r>
      <w:r>
        <w:rPr>
          <w:rFonts w:ascii="Times New Roman" w:hAnsi="Times New Roman"/>
          <w:lang w:bidi="en-US"/>
        </w:rPr>
        <w:t xml:space="preserve"> 样品的检测应将气体样品直接注入具有氢火焰离子化检测器（FID）和电子捕获检测器（ECD）的气相色谱仪，仪器校准和样品测定等操作参考HJ38相关规定。</w:t>
      </w:r>
    </w:p>
    <w:p w14:paraId="05587285">
      <w:pPr>
        <w:rPr>
          <w:rFonts w:ascii="Times New Roman" w:hAnsi="Times New Roman"/>
        </w:rPr>
      </w:pPr>
      <w:r>
        <w:rPr>
          <w:rFonts w:ascii="Times New Roman" w:hAnsi="Times New Roman" w:eastAsia="黑体"/>
          <w:bCs/>
          <w:szCs w:val="22"/>
        </w:rPr>
        <w:t>6.1.8 数据记录</w:t>
      </w:r>
    </w:p>
    <w:p w14:paraId="145A3FE4">
      <w:pPr>
        <w:widowControl/>
        <w:rPr>
          <w:rFonts w:ascii="Times New Roman" w:hAnsi="Times New Roman"/>
        </w:rPr>
      </w:pPr>
      <w:r>
        <w:rPr>
          <w:rFonts w:ascii="Times New Roman" w:hAnsi="Times New Roman" w:eastAsia="黑体"/>
        </w:rPr>
        <w:t>6.1.8.1</w:t>
      </w:r>
      <w:r>
        <w:rPr>
          <w:rFonts w:ascii="Times New Roman" w:hAnsi="Times New Roman"/>
        </w:rPr>
        <w:t xml:space="preserve"> 使用气相色谱分析样品时，应及时记录测定时间及测定结果。当测定结果小于1 mg/m</w:t>
      </w:r>
      <w:r>
        <w:rPr>
          <w:rFonts w:ascii="Times New Roman" w:hAnsi="Times New Roman"/>
          <w:vertAlign w:val="superscript"/>
        </w:rPr>
        <w:t>3</w:t>
      </w:r>
      <w:r>
        <w:rPr>
          <w:rFonts w:ascii="Times New Roman" w:hAnsi="Times New Roman"/>
        </w:rPr>
        <w:t>时，至少保留两位有效数字；当测定结果大于1 mg/m</w:t>
      </w:r>
      <w:r>
        <w:rPr>
          <w:rFonts w:ascii="Times New Roman" w:hAnsi="Times New Roman"/>
          <w:vertAlign w:val="superscript"/>
        </w:rPr>
        <w:t>3</w:t>
      </w:r>
      <w:r>
        <w:rPr>
          <w:rFonts w:ascii="Times New Roman" w:hAnsi="Times New Roman"/>
        </w:rPr>
        <w:t>时，至少保留至小数点后一位。</w:t>
      </w:r>
    </w:p>
    <w:p w14:paraId="55F24BE1">
      <w:pPr>
        <w:widowControl/>
        <w:rPr>
          <w:rFonts w:ascii="Times New Roman" w:hAnsi="Times New Roman"/>
        </w:rPr>
      </w:pPr>
      <w:r>
        <w:rPr>
          <w:rFonts w:ascii="Times New Roman" w:hAnsi="Times New Roman" w:eastAsia="黑体"/>
        </w:rPr>
        <w:t>6.1.8.2</w:t>
      </w:r>
      <w:r>
        <w:rPr>
          <w:rFonts w:ascii="Times New Roman" w:hAnsi="Times New Roman"/>
        </w:rPr>
        <w:t xml:space="preserve"> 使用便携式监测仪测定样品时，应及时记录测定点位、测定时间及测定结果。测定结果应至少保留至小数点后两位。</w:t>
      </w:r>
    </w:p>
    <w:p w14:paraId="04C2C59E">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6.2 温室气体排放量计算</w:t>
      </w:r>
    </w:p>
    <w:p w14:paraId="47A027E1">
      <w:pPr>
        <w:widowControl/>
        <w:ind w:firstLine="420" w:firstLineChars="200"/>
        <w:rPr>
          <w:rFonts w:ascii="Times New Roman" w:hAnsi="Times New Roman"/>
          <w:lang w:bidi="en-US"/>
        </w:rPr>
      </w:pPr>
      <w:r>
        <w:rPr>
          <w:rFonts w:ascii="Times New Roman" w:hAnsi="Times New Roman"/>
          <w:lang w:bidi="en-US"/>
        </w:rPr>
        <w:t>污水处理厂污水和污泥处理过程甲烷及氧化亚氮排放量均可按公式（1</w:t>
      </w:r>
      <w:r>
        <w:rPr>
          <w:rFonts w:hint="eastAsia" w:ascii="Times New Roman" w:hAnsi="Times New Roman"/>
          <w:lang w:bidi="en-US"/>
        </w:rPr>
        <w:t>8</w:t>
      </w:r>
      <w:r>
        <w:rPr>
          <w:rFonts w:ascii="Times New Roman" w:hAnsi="Times New Roman"/>
          <w:lang w:bidi="en-US"/>
        </w:rPr>
        <w:t>）~（2</w:t>
      </w:r>
      <w:r>
        <w:rPr>
          <w:rFonts w:hint="eastAsia" w:ascii="Times New Roman" w:hAnsi="Times New Roman"/>
          <w:lang w:bidi="en-US"/>
        </w:rPr>
        <w:t>1</w:t>
      </w:r>
      <w:r>
        <w:rPr>
          <w:rFonts w:ascii="Times New Roman" w:hAnsi="Times New Roman"/>
          <w:lang w:bidi="en-US"/>
        </w:rPr>
        <w:t>）计算。</w:t>
      </w:r>
    </w:p>
    <w:p w14:paraId="1D52AE02">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6.2.1 有组织排放源温室气体排放通量计算</w:t>
      </w:r>
    </w:p>
    <w:p w14:paraId="6E30991E">
      <w:pPr>
        <w:widowControl/>
        <w:ind w:firstLine="420" w:firstLineChars="200"/>
        <w:rPr>
          <w:rFonts w:ascii="Times New Roman" w:hAnsi="Times New Roman"/>
          <w:lang w:bidi="en-US"/>
        </w:rPr>
      </w:pPr>
      <w:r>
        <w:rPr>
          <w:rFonts w:ascii="Times New Roman" w:hAnsi="Times New Roman"/>
          <w:lang w:bidi="en-US"/>
        </w:rPr>
        <w:t>污水处理厂有组织排放源的温室气体排放量按公式（1</w:t>
      </w:r>
      <w:r>
        <w:rPr>
          <w:rFonts w:hint="eastAsia" w:ascii="Times New Roman" w:hAnsi="Times New Roman"/>
          <w:lang w:bidi="en-US"/>
        </w:rPr>
        <w:t>8</w:t>
      </w:r>
      <w:r>
        <w:rPr>
          <w:rFonts w:ascii="Times New Roman" w:hAnsi="Times New Roman"/>
          <w:lang w:bidi="en-US"/>
        </w:rPr>
        <w:t>）计算：</w:t>
      </w:r>
    </w:p>
    <w:p w14:paraId="57D5A054">
      <w:pPr>
        <w:spacing w:line="240" w:lineRule="auto"/>
        <w:jc w:val="right"/>
        <w:rPr>
          <w:rFonts w:ascii="Times New Roman" w:hAnsi="Times New Roman"/>
        </w:rPr>
      </w:pPr>
      <m:oMath>
        <m:sSub>
          <m:sSubPr>
            <m:ctrlPr>
              <w:rPr>
                <w:rFonts w:ascii="Cambria Math" w:hAnsi="Cambria Math"/>
              </w:rPr>
            </m:ctrlPr>
          </m:sSubPr>
          <m:e>
            <m:r>
              <m:rPr/>
              <w:rPr>
                <w:rFonts w:ascii="Cambria Math" w:hAnsi="Cambria Math"/>
              </w:rPr>
              <m:t>E</m:t>
            </m:r>
            <m:ctrlPr>
              <w:rPr>
                <w:rFonts w:ascii="Cambria Math" w:hAnsi="Cambria Math"/>
              </w:rPr>
            </m:ctrlPr>
          </m:e>
          <m:sub>
            <m:r>
              <m:rPr>
                <m:sty m:val="p"/>
              </m:rPr>
              <w:rPr>
                <w:rFonts w:ascii="Cambria Math" w:hAnsi="Cambria Math"/>
              </w:rPr>
              <m:t>有组织−i</m:t>
            </m:r>
            <m:ctrlPr>
              <w:rPr>
                <w:rFonts w:ascii="Cambria Math" w:hAnsi="Cambria Math"/>
              </w:rPr>
            </m:ctrlPr>
          </m:sub>
        </m:sSub>
        <m:r>
          <m:rPr>
            <m:sty m:val="p"/>
          </m:rPr>
          <w:rPr>
            <w:rFonts w:ascii="Cambria Math" w:hAnsi="Cambria Math"/>
          </w:rPr>
          <m:t>=</m:t>
        </m:r>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i</m:t>
            </m:r>
            <m:ctrlPr>
              <w:rPr>
                <w:rFonts w:ascii="Cambria Math" w:hAnsi="Cambria Math"/>
                <w:i/>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0</m:t>
            </m:r>
            <m:ctrlPr>
              <w:rPr>
                <w:rFonts w:ascii="Cambria Math" w:hAnsi="Cambria Math"/>
              </w:rPr>
            </m:ctrlPr>
          </m:sub>
        </m:sSub>
        <m:r>
          <m:rPr>
            <m:sty m:val="p"/>
          </m:rPr>
          <w:rPr>
            <w:rFonts w:ascii="Cambria Math" w:hAnsi="Cambria Math"/>
          </w:rPr>
          <m:t>)×</m:t>
        </m:r>
        <m:sSup>
          <m:sSupPr>
            <m:ctrlPr>
              <w:rPr>
                <w:rFonts w:ascii="Cambria Math" w:hAnsi="Cambria Math"/>
              </w:rPr>
            </m:ctrlPr>
          </m:sSupPr>
          <m:e>
            <m:r>
              <m:rPr>
                <m:sty m:val="p"/>
              </m:rPr>
              <w:rPr>
                <w:rFonts w:ascii="Cambria Math" w:hAnsi="Cambria Math"/>
              </w:rPr>
              <m:t>10</m:t>
            </m:r>
            <m:ctrlPr>
              <w:rPr>
                <w:rFonts w:ascii="Cambria Math" w:hAnsi="Cambria Math"/>
              </w:rPr>
            </m:ctrlPr>
          </m:e>
          <m:sup>
            <m:r>
              <m:rPr>
                <m:sty m:val="p"/>
              </m:rPr>
              <w:rPr>
                <w:rFonts w:ascii="Cambria Math" w:hAnsi="Cambria Math"/>
              </w:rPr>
              <m:t>−6</m:t>
            </m:r>
            <m:ctrlPr>
              <w:rPr>
                <w:rFonts w:ascii="Cambria Math" w:hAnsi="Cambria Math"/>
              </w:rPr>
            </m:ctrlPr>
          </m:sup>
        </m:sSup>
      </m:oMath>
      <w:r>
        <w:rPr>
          <w:rFonts w:ascii="Times New Roman" w:hAnsi="Times New Roman" w:eastAsia="微软雅黑"/>
        </w:rPr>
        <w:tab/>
      </w:r>
      <w:r>
        <w:rPr>
          <w:rFonts w:ascii="Times New Roman" w:hAnsi="Times New Roman" w:eastAsia="微软雅黑"/>
        </w:rPr>
        <w:t xml:space="preserve">                    </w:t>
      </w:r>
      <w:r>
        <w:rPr>
          <w:rFonts w:hint="eastAsia" w:ascii="Times New Roman" w:hAnsi="Times New Roman"/>
        </w:rPr>
        <w:t>（18）</w:t>
      </w:r>
    </w:p>
    <w:p w14:paraId="7D320C74">
      <w:pPr>
        <w:snapToGrid w:val="0"/>
        <w:ind w:firstLine="420" w:firstLineChars="200"/>
        <w:rPr>
          <w:rFonts w:ascii="Times New Roman" w:hAnsi="Times New Roman"/>
          <w:kern w:val="0"/>
        </w:rPr>
      </w:pPr>
      <w:r>
        <w:rPr>
          <w:rFonts w:ascii="Times New Roman" w:hAnsi="Times New Roman"/>
          <w:kern w:val="0"/>
        </w:rPr>
        <w:t>式中：</w:t>
      </w:r>
    </w:p>
    <w:p w14:paraId="6F6DDB99">
      <w:pPr>
        <w:tabs>
          <w:tab w:val="left" w:pos="1276"/>
        </w:tabs>
        <w:snapToGrid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有组织−i</m:t>
            </m:r>
            <m:ctrlPr>
              <w:rPr>
                <w:rFonts w:ascii="Cambria Math" w:hAnsi="Cambria Math"/>
                <w:i/>
              </w:rPr>
            </m:ctrlPr>
          </m:sub>
        </m:sSub>
      </m:oMath>
      <w:r>
        <w:rPr>
          <w:rFonts w:ascii="Times New Roman" w:hAnsi="Times New Roman"/>
        </w:rPr>
        <w:tab/>
      </w:r>
      <w:r>
        <w:rPr>
          <w:rFonts w:ascii="Times New Roman" w:hAnsi="Times New Roman"/>
        </w:rPr>
        <w:t>——监测时段污水处理厂第i处有组织排放源温室气体排放通量，kg计；</w:t>
      </w:r>
    </w:p>
    <w:p w14:paraId="73EDBAD7">
      <w:pPr>
        <w:tabs>
          <w:tab w:val="left" w:pos="1276"/>
        </w:tabs>
        <w:snapToGrid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Q</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ab/>
      </w:r>
      <w:r>
        <w:rPr>
          <w:rFonts w:ascii="Times New Roman" w:hAnsi="Times New Roman"/>
        </w:rPr>
        <w:t>——监测时段第</w:t>
      </w:r>
      <w:r>
        <w:rPr>
          <w:rFonts w:ascii="Times New Roman" w:hAnsi="Times New Roman"/>
          <w:i/>
        </w:rPr>
        <w:t>i</w:t>
      </w:r>
      <w:r>
        <w:rPr>
          <w:rFonts w:ascii="Times New Roman" w:hAnsi="Times New Roman"/>
        </w:rPr>
        <w:t>处有组织排放源气体流量，以立方米计（m</w:t>
      </w:r>
      <w:r>
        <w:rPr>
          <w:rFonts w:ascii="Times New Roman" w:hAnsi="Times New Roman"/>
          <w:vertAlign w:val="superscript"/>
        </w:rPr>
        <w:t>3</w:t>
      </w:r>
      <w:r>
        <w:rPr>
          <w:rFonts w:ascii="Times New Roman" w:hAnsi="Times New Roman"/>
        </w:rPr>
        <w:t>）计；</w:t>
      </w:r>
    </w:p>
    <w:p w14:paraId="4405C467">
      <w:pPr>
        <w:tabs>
          <w:tab w:val="left" w:pos="1276"/>
        </w:tabs>
        <w:snapToGrid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ab/>
      </w:r>
      <w:r>
        <w:rPr>
          <w:rFonts w:ascii="Times New Roman" w:hAnsi="Times New Roman"/>
        </w:rPr>
        <w:t>——监测时段第</w:t>
      </w:r>
      <w:r>
        <w:rPr>
          <w:rFonts w:ascii="Times New Roman" w:hAnsi="Times New Roman"/>
          <w:i/>
        </w:rPr>
        <w:t>i</w:t>
      </w:r>
      <w:r>
        <w:rPr>
          <w:rFonts w:ascii="Times New Roman" w:hAnsi="Times New Roman"/>
        </w:rPr>
        <w:t>处有组织排放源</w:t>
      </w:r>
      <w:r>
        <w:rPr>
          <w:rFonts w:hint="eastAsia" w:ascii="Times New Roman" w:hAnsi="Times New Roman"/>
        </w:rPr>
        <w:t>温室气体浓度</w:t>
      </w:r>
      <w:r>
        <w:rPr>
          <w:rFonts w:ascii="Times New Roman" w:hAnsi="Times New Roman"/>
        </w:rPr>
        <w:t>，以毫克每立方米（mg/m</w:t>
      </w:r>
      <w:r>
        <w:rPr>
          <w:rFonts w:ascii="Times New Roman" w:hAnsi="Times New Roman"/>
          <w:vertAlign w:val="superscript"/>
        </w:rPr>
        <w:t>3</w:t>
      </w:r>
      <w:r>
        <w:rPr>
          <w:rFonts w:ascii="Times New Roman" w:hAnsi="Times New Roman"/>
        </w:rPr>
        <w:t>）计</w:t>
      </w:r>
      <w:r>
        <w:rPr>
          <w:rFonts w:hint="eastAsia" w:ascii="Times New Roman" w:hAnsi="Times New Roman"/>
        </w:rPr>
        <w:t>；</w:t>
      </w:r>
    </w:p>
    <w:p w14:paraId="3C4E4FA7">
      <w:pPr>
        <w:tabs>
          <w:tab w:val="left" w:pos="1276"/>
        </w:tabs>
        <w:snapToGrid w:val="0"/>
        <w:ind w:firstLine="420" w:firstLineChars="200"/>
        <w:rPr>
          <w:rFonts w:ascii="Times New Roman" w:hAnsi="Times New Roman"/>
          <w:kern w:val="0"/>
        </w:rPr>
      </w:pPr>
      <m:oMath>
        <m:sSub>
          <m:sSubPr>
            <m:ctrlPr>
              <w:rPr>
                <w:rFonts w:ascii="Cambria Math" w:hAnsi="Cambria Math"/>
                <w:i/>
              </w:rPr>
            </m:ctrlPr>
          </m:sSubPr>
          <m:e>
            <m:r>
              <m:rPr/>
              <w:rPr>
                <w:rFonts w:ascii="Cambria Math" w:hAnsi="Cambria Math"/>
              </w:rPr>
              <m:t>C</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ab/>
      </w:r>
      <w:r>
        <w:rPr>
          <w:rFonts w:ascii="Times New Roman" w:hAnsi="Times New Roman"/>
        </w:rPr>
        <w:t>——监测时段厂界温室气体环境背景浓度，以毫克每立方米（mg/m</w:t>
      </w:r>
      <w:r>
        <w:rPr>
          <w:rFonts w:ascii="Times New Roman" w:hAnsi="Times New Roman"/>
          <w:vertAlign w:val="superscript"/>
        </w:rPr>
        <w:t>3</w:t>
      </w:r>
      <w:r>
        <w:rPr>
          <w:rFonts w:ascii="Times New Roman" w:hAnsi="Times New Roman"/>
        </w:rPr>
        <w:t>）计。</w:t>
      </w:r>
    </w:p>
    <w:p w14:paraId="4353EF34">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6.2.2 无组织排放源温室气体排放量计算</w:t>
      </w:r>
    </w:p>
    <w:p w14:paraId="71B0A20D">
      <w:pPr>
        <w:autoSpaceDE w:val="0"/>
        <w:autoSpaceDN w:val="0"/>
        <w:ind w:firstLine="420" w:firstLineChars="200"/>
        <w:rPr>
          <w:rFonts w:ascii="Times New Roman" w:hAnsi="Times New Roman"/>
        </w:rPr>
      </w:pPr>
      <w:r>
        <w:rPr>
          <w:rFonts w:ascii="Times New Roman" w:hAnsi="Times New Roman"/>
          <w:lang w:bidi="en-US"/>
        </w:rPr>
        <w:t>污水处理厂无组织排放源的温室气体排放量按公式（</w:t>
      </w:r>
      <w:r>
        <w:rPr>
          <w:rFonts w:hint="eastAsia" w:ascii="Times New Roman" w:hAnsi="Times New Roman"/>
          <w:lang w:bidi="en-US"/>
        </w:rPr>
        <w:t>19</w:t>
      </w:r>
      <w:r>
        <w:rPr>
          <w:rFonts w:ascii="Times New Roman" w:hAnsi="Times New Roman"/>
          <w:lang w:bidi="en-US"/>
        </w:rPr>
        <w:t>）计算：</w:t>
      </w:r>
    </w:p>
    <w:p w14:paraId="25DEDE59">
      <w:pPr>
        <w:spacing w:after="62" w:afterLines="20"/>
        <w:ind w:firstLine="420" w:firstLineChars="200"/>
        <w:jc w:val="right"/>
        <w:rPr>
          <w:rFonts w:ascii="Times New Roman" w:hAnsi="Times New Roman" w:eastAsia="微软雅黑"/>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无组织</m:t>
            </m:r>
            <m:r>
              <m:rPr>
                <m:sty m:val="p"/>
              </m:rPr>
              <w:rPr>
                <w:rFonts w:ascii="Cambria Math" w:hAnsi="Cambria Math" w:eastAsia="微软雅黑"/>
              </w:rPr>
              <m:t>−</m:t>
            </m:r>
            <m:r>
              <m:rPr>
                <m:sty m:val="p"/>
              </m:rPr>
              <w:rPr>
                <w:rFonts w:ascii="Cambria Math" w:hAnsi="Cambria Math"/>
              </w:rPr>
              <m:t>i</m:t>
            </m:r>
            <m:ctrlPr>
              <w:rPr>
                <w:rFonts w:ascii="Cambria Math" w:hAnsi="Cambria Math"/>
                <w:i/>
              </w:rPr>
            </m:ctrlPr>
          </m:sub>
        </m:sSub>
        <m:r>
          <m:rPr/>
          <w:rPr>
            <w:rFonts w:ascii="Cambria Math" w:hAnsi="Cambria Math"/>
          </w:rPr>
          <m:t>=ρ×</m:t>
        </m:r>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r>
              <m:rPr/>
              <w:rPr>
                <w:rFonts w:ascii="Cambria Math" w:hAnsi="Cambria Math"/>
              </w:rPr>
              <m:t>A</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dC</m:t>
            </m:r>
            <m:ctrlPr>
              <w:rPr>
                <w:rFonts w:ascii="Cambria Math" w:hAnsi="Cambria Math"/>
                <w:i/>
              </w:rPr>
            </m:ctrlPr>
          </m:num>
          <m:den>
            <m:r>
              <m:rPr/>
              <w:rPr>
                <w:rFonts w:ascii="Cambria Math" w:hAnsi="Cambria Math"/>
              </w:rPr>
              <m:t>dt</m:t>
            </m:r>
            <m:ctrlPr>
              <w:rPr>
                <w:rFonts w:ascii="Cambria Math" w:hAnsi="Cambria Math"/>
                <w:i/>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o</m:t>
                </m:r>
                <m:ctrlPr>
                  <w:rPr>
                    <w:rFonts w:ascii="Cambria Math" w:hAnsi="Cambria Math"/>
                    <w:i/>
                  </w:rPr>
                </m:ctrlPr>
              </m:sub>
            </m:sSub>
            <m:ctrlPr>
              <w:rPr>
                <w:rFonts w:ascii="Cambria Math" w:hAnsi="Cambria Math"/>
                <w:i/>
              </w:rPr>
            </m:ctrlPr>
          </m:num>
          <m:den>
            <m:r>
              <m:rPr/>
              <w:rPr>
                <w:rFonts w:ascii="Cambria Math" w:hAnsi="Cambria Math"/>
              </w:rPr>
              <m:t>T</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P</m:t>
            </m:r>
            <m:ctrlPr>
              <w:rPr>
                <w:rFonts w:ascii="Cambria Math" w:hAnsi="Cambria Math"/>
                <w:i/>
              </w:rPr>
            </m:ctrlPr>
          </m:num>
          <m:den>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r>
          <m:rPr/>
          <w:rPr>
            <w:rFonts w:ascii="Cambria Math" w:hAnsi="Cambria Math"/>
          </w:rPr>
          <m:t>×</m:t>
        </m:r>
        <m:sSub>
          <m:sSubPr>
            <m:ctrlPr>
              <w:rPr>
                <w:rFonts w:ascii="Cambria Math" w:hAnsi="Cambria Math"/>
                <w:i/>
              </w:rPr>
            </m:ctrlPr>
          </m:sSubPr>
          <m:e>
            <m:r>
              <m:rPr/>
              <w:rPr>
                <w:rFonts w:ascii="Cambria Math" w:hAnsi="Cambria Math"/>
              </w:rPr>
              <m:t>A</m:t>
            </m:r>
            <m:ctrlPr>
              <w:rPr>
                <w:rFonts w:ascii="Cambria Math" w:hAnsi="Cambria Math"/>
                <w:i/>
              </w:rPr>
            </m:ctrlPr>
          </m:e>
          <m:sub>
            <m:r>
              <m:rPr/>
              <w:rPr>
                <w:rFonts w:ascii="Cambria Math" w:hAnsi="Cambria Math"/>
              </w:rPr>
              <m:t>r</m:t>
            </m:r>
            <m:ctrlPr>
              <w:rPr>
                <w:rFonts w:ascii="Cambria Math" w:hAnsi="Cambria Math"/>
                <w:i/>
              </w:rPr>
            </m:ctrlPr>
          </m:sub>
        </m:sSub>
        <m:r>
          <m:rPr/>
          <w:rPr>
            <w:rFonts w:ascii="Cambria Math" w:hAnsi="Cambria Math"/>
          </w:rPr>
          <m:t>×t×</m:t>
        </m:r>
        <m:sSup>
          <m:sSupPr>
            <m:ctrlPr>
              <w:rPr>
                <w:rFonts w:ascii="Cambria Math" w:hAnsi="Cambria Math"/>
                <w:i/>
              </w:rPr>
            </m:ctrlPr>
          </m:sSupPr>
          <m:e>
            <m:r>
              <m:rPr/>
              <w:rPr>
                <w:rFonts w:ascii="Cambria Math" w:hAnsi="Cambria Math"/>
              </w:rPr>
              <m:t>10</m:t>
            </m:r>
            <m:ctrlPr>
              <w:rPr>
                <w:rFonts w:ascii="Cambria Math" w:hAnsi="Cambria Math"/>
                <w:i/>
              </w:rPr>
            </m:ctrlPr>
          </m:e>
          <m:sup>
            <m:r>
              <m:rPr/>
              <w:rPr>
                <w:rFonts w:ascii="Cambria Math" w:hAnsi="Cambria Math"/>
              </w:rPr>
              <m:t>6</m:t>
            </m:r>
            <m:ctrlPr>
              <w:rPr>
                <w:rFonts w:ascii="Cambria Math" w:hAnsi="Cambria Math"/>
                <w:i/>
              </w:rPr>
            </m:ctrlPr>
          </m:sup>
        </m:sSup>
      </m:oMath>
      <w:r>
        <w:rPr>
          <w:rFonts w:ascii="Times New Roman" w:hAnsi="Times New Roman" w:eastAsia="微软雅黑"/>
        </w:rPr>
        <w:t xml:space="preserve">                </w:t>
      </w:r>
      <w:r>
        <w:rPr>
          <w:rFonts w:hint="eastAsia" w:ascii="Times New Roman" w:hAnsi="Times New Roman"/>
        </w:rPr>
        <w:t>（19）</w:t>
      </w:r>
    </w:p>
    <w:p w14:paraId="2AD8702E">
      <w:pPr>
        <w:autoSpaceDE w:val="0"/>
        <w:autoSpaceDN w:val="0"/>
        <w:ind w:firstLine="420" w:firstLineChars="200"/>
        <w:rPr>
          <w:rFonts w:ascii="Times New Roman" w:hAnsi="Times New Roman"/>
        </w:rPr>
      </w:pPr>
      <w:r>
        <w:rPr>
          <w:rFonts w:ascii="Times New Roman" w:hAnsi="Times New Roman"/>
        </w:rPr>
        <w:t>式中：</w:t>
      </w:r>
    </w:p>
    <w:p w14:paraId="0A3C73F0">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无组织−i</m:t>
            </m:r>
            <m:ctrlPr>
              <w:rPr>
                <w:rFonts w:ascii="Cambria Math" w:hAnsi="Cambria Math"/>
                <w:i/>
              </w:rPr>
            </m:ctrlPr>
          </m:sub>
        </m:sSub>
      </m:oMath>
      <w:r>
        <w:rPr>
          <w:rFonts w:ascii="Times New Roman" w:hAnsi="Times New Roman"/>
        </w:rPr>
        <w:tab/>
      </w:r>
      <w:r>
        <w:rPr>
          <w:rFonts w:ascii="Times New Roman" w:hAnsi="Times New Roman"/>
        </w:rPr>
        <w:t>——监测时段污水处理厂第</w:t>
      </w:r>
      <w:r>
        <w:rPr>
          <w:rFonts w:ascii="Times New Roman" w:hAnsi="Times New Roman"/>
          <w:i/>
        </w:rPr>
        <w:t>i</w:t>
      </w:r>
      <w:r>
        <w:rPr>
          <w:rFonts w:ascii="Times New Roman" w:hAnsi="Times New Roman"/>
        </w:rPr>
        <w:t>处无组织排放源温室气体排放量，以千克（kg）计；</w:t>
      </w:r>
    </w:p>
    <w:p w14:paraId="232CDC88">
      <w:pPr>
        <w:tabs>
          <w:tab w:val="left" w:pos="1276"/>
        </w:tabs>
        <w:autoSpaceDE w:val="0"/>
        <w:autoSpaceDN w:val="0"/>
        <w:ind w:firstLine="480" w:firstLineChars="200"/>
        <w:rPr>
          <w:rFonts w:ascii="Times New Roman" w:hAnsi="Times New Roman"/>
        </w:rPr>
      </w:pPr>
      <m:oMath>
        <m:r>
          <m:rPr/>
          <w:rPr>
            <w:rFonts w:ascii="Cambria Math" w:hAnsi="Cambria Math"/>
            <w:sz w:val="24"/>
            <w:szCs w:val="24"/>
          </w:rPr>
          <m:t>ρ</m:t>
        </m:r>
      </m:oMath>
      <w:r>
        <w:rPr>
          <w:rFonts w:ascii="Times New Roman" w:hAnsi="Times New Roman"/>
          <w:sz w:val="24"/>
          <w:szCs w:val="24"/>
        </w:rPr>
        <w:tab/>
      </w:r>
      <w:r>
        <w:rPr>
          <w:rFonts w:ascii="Times New Roman" w:hAnsi="Times New Roman"/>
        </w:rPr>
        <w:t>——监测时段温室气体密度，以千克每立方米（kg/m</w:t>
      </w:r>
      <w:r>
        <w:rPr>
          <w:rFonts w:ascii="Times New Roman" w:hAnsi="Times New Roman"/>
          <w:vertAlign w:val="superscript"/>
        </w:rPr>
        <w:t>3</w:t>
      </w:r>
      <w:r>
        <w:rPr>
          <w:rFonts w:ascii="Times New Roman" w:hAnsi="Times New Roman"/>
        </w:rPr>
        <w:t>）计；</w:t>
      </w:r>
    </w:p>
    <w:p w14:paraId="25EF25EB">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rPr>
        <w:tab/>
      </w:r>
      <w:r>
        <w:rPr>
          <w:rFonts w:ascii="Times New Roman" w:hAnsi="Times New Roman"/>
        </w:rPr>
        <w:t>——监测时段第i处漂浮箱气室容积，以立方米（m</w:t>
      </w:r>
      <w:r>
        <w:rPr>
          <w:rFonts w:ascii="Times New Roman" w:hAnsi="Times New Roman"/>
          <w:vertAlign w:val="superscript"/>
        </w:rPr>
        <w:t>3</w:t>
      </w:r>
      <w:r>
        <w:rPr>
          <w:rFonts w:ascii="Times New Roman" w:hAnsi="Times New Roman"/>
        </w:rPr>
        <w:t>）计；</w:t>
      </w:r>
    </w:p>
    <w:p w14:paraId="0945713C">
      <w:pPr>
        <w:tabs>
          <w:tab w:val="left" w:pos="1276"/>
        </w:tabs>
        <w:autoSpaceDE w:val="0"/>
        <w:autoSpaceDN w:val="0"/>
        <w:ind w:firstLine="420" w:firstLineChars="200"/>
        <w:rPr>
          <w:rFonts w:ascii="Times New Roman" w:hAnsi="Times New Roman"/>
        </w:rPr>
      </w:pPr>
      <w:r>
        <w:rPr>
          <w:rFonts w:ascii="Times New Roman" w:hAnsi="Times New Roman"/>
          <w:i/>
          <w:iCs/>
        </w:rPr>
        <w:t>A</w:t>
      </w:r>
      <w:r>
        <w:rPr>
          <w:rFonts w:ascii="Times New Roman" w:hAnsi="Times New Roman"/>
          <w:i/>
          <w:iCs/>
        </w:rPr>
        <w:tab/>
      </w:r>
      <w:r>
        <w:rPr>
          <w:rFonts w:ascii="Times New Roman" w:hAnsi="Times New Roman"/>
        </w:rPr>
        <w:t>——漂浮箱与水面接触的截面积，以平方米（m</w:t>
      </w:r>
      <w:r>
        <w:rPr>
          <w:rFonts w:ascii="Times New Roman" w:hAnsi="Times New Roman"/>
          <w:vertAlign w:val="superscript"/>
        </w:rPr>
        <w:t>2</w:t>
      </w:r>
      <w:r>
        <w:rPr>
          <w:rFonts w:ascii="Times New Roman" w:hAnsi="Times New Roman"/>
        </w:rPr>
        <w:t>）计；</w:t>
      </w:r>
    </w:p>
    <w:p w14:paraId="6842EEF2">
      <w:pPr>
        <w:tabs>
          <w:tab w:val="left" w:pos="1276"/>
        </w:tabs>
        <w:autoSpaceDE w:val="0"/>
        <w:autoSpaceDN w:val="0"/>
        <w:spacing w:line="240" w:lineRule="atLeast"/>
        <w:ind w:firstLine="420" w:firstLineChars="200"/>
        <w:rPr>
          <w:rFonts w:ascii="Times New Roman" w:hAnsi="Times New Roman"/>
        </w:rPr>
      </w:pPr>
      <m:oMath>
        <m:f>
          <m:fPr>
            <m:ctrlPr>
              <w:rPr>
                <w:rFonts w:ascii="Cambria Math" w:hAnsi="Cambria Math"/>
                <w:i/>
              </w:rPr>
            </m:ctrlPr>
          </m:fPr>
          <m:num>
            <m:r>
              <m:rPr/>
              <w:rPr>
                <w:rFonts w:ascii="Cambria Math" w:hAnsi="Cambria Math"/>
              </w:rPr>
              <m:t>dC</m:t>
            </m:r>
            <m:ctrlPr>
              <w:rPr>
                <w:rFonts w:ascii="Cambria Math" w:hAnsi="Cambria Math"/>
                <w:i/>
              </w:rPr>
            </m:ctrlPr>
          </m:num>
          <m:den>
            <m:r>
              <m:rPr/>
              <w:rPr>
                <w:rFonts w:ascii="Cambria Math" w:hAnsi="Cambria Math"/>
              </w:rPr>
              <m:t>dt</m:t>
            </m:r>
            <m:ctrlPr>
              <w:rPr>
                <w:rFonts w:ascii="Cambria Math" w:hAnsi="Cambria Math"/>
                <w:i/>
              </w:rPr>
            </m:ctrlPr>
          </m:den>
        </m:f>
      </m:oMath>
      <w:r>
        <w:rPr>
          <w:rFonts w:ascii="Times New Roman" w:hAnsi="Times New Roman"/>
        </w:rPr>
        <w:tab/>
      </w:r>
      <w:r>
        <w:rPr>
          <w:rFonts w:ascii="Times New Roman" w:hAnsi="Times New Roman"/>
        </w:rPr>
        <w:t>——监测时段箱内气体浓度的变化率，以ppm每分钟（ppm/min）计；</w:t>
      </w:r>
    </w:p>
    <w:p w14:paraId="6A4EB3DA">
      <w:pPr>
        <w:tabs>
          <w:tab w:val="left" w:pos="1276"/>
        </w:tabs>
        <w:autoSpaceDE w:val="0"/>
        <w:autoSpaceDN w:val="0"/>
        <w:ind w:firstLine="420" w:firstLineChars="200"/>
        <w:rPr>
          <w:rFonts w:ascii="Times New Roman" w:hAnsi="Times New Roman"/>
        </w:rPr>
      </w:pPr>
      <m:oMath>
        <m:sSub>
          <m:sSubPr>
            <m:ctrlPr>
              <w:rPr>
                <w:rFonts w:ascii="Cambria Math" w:hAnsi="Cambria Math"/>
                <w:i/>
                <w:iCs/>
              </w:rPr>
            </m:ctrlPr>
          </m:sSubPr>
          <m:e>
            <m:r>
              <m:rPr/>
              <w:rPr>
                <w:rFonts w:ascii="Cambria Math" w:hAnsi="Cambria Math"/>
              </w:rPr>
              <m:t>T</m:t>
            </m:r>
            <m:ctrlPr>
              <w:rPr>
                <w:rFonts w:ascii="Cambria Math" w:hAnsi="Cambria Math"/>
                <w:i/>
                <w:iCs/>
              </w:rPr>
            </m:ctrlPr>
          </m:e>
          <m:sub>
            <m:r>
              <m:rPr/>
              <w:rPr>
                <w:rFonts w:ascii="Cambria Math" w:hAnsi="Cambria Math"/>
              </w:rPr>
              <m:t>0</m:t>
            </m:r>
            <m:ctrlPr>
              <w:rPr>
                <w:rFonts w:ascii="Cambria Math" w:hAnsi="Cambria Math"/>
                <w:i/>
                <w:iCs/>
              </w:rPr>
            </m:ctrlPr>
          </m:sub>
        </m:sSub>
      </m:oMath>
      <w:r>
        <w:rPr>
          <w:rFonts w:ascii="Times New Roman" w:hAnsi="Times New Roman"/>
          <w:iCs/>
        </w:rPr>
        <w:tab/>
      </w:r>
      <w:r>
        <w:rPr>
          <w:rFonts w:ascii="Times New Roman" w:hAnsi="Times New Roman"/>
        </w:rPr>
        <w:t>——标准状态下热力学温度，取273.15 K；</w:t>
      </w:r>
    </w:p>
    <w:p w14:paraId="31AAB92C">
      <w:pPr>
        <w:tabs>
          <w:tab w:val="left" w:pos="1276"/>
        </w:tabs>
        <w:autoSpaceDE w:val="0"/>
        <w:autoSpaceDN w:val="0"/>
        <w:ind w:firstLine="420" w:firstLineChars="200"/>
        <w:rPr>
          <w:rFonts w:ascii="Times New Roman" w:hAnsi="Times New Roman"/>
        </w:rPr>
      </w:pPr>
      <m:oMath>
        <m:r>
          <m:rPr/>
          <w:rPr>
            <w:rFonts w:ascii="Cambria Math" w:hAnsi="Cambria Math"/>
          </w:rPr>
          <m:t>T</m:t>
        </m:r>
      </m:oMath>
      <w:r>
        <w:rPr>
          <w:rFonts w:ascii="Times New Roman" w:hAnsi="Times New Roman"/>
        </w:rPr>
        <w:tab/>
      </w:r>
      <w:r>
        <w:rPr>
          <w:rFonts w:ascii="Times New Roman" w:hAnsi="Times New Roman"/>
        </w:rPr>
        <w:t>——监测时段漂浮箱内温度，以开尔文（K）计；</w:t>
      </w:r>
    </w:p>
    <w:p w14:paraId="2EBBEDB4">
      <w:pPr>
        <w:tabs>
          <w:tab w:val="left" w:pos="1276"/>
        </w:tabs>
        <w:autoSpaceDE w:val="0"/>
        <w:autoSpaceDN w:val="0"/>
        <w:ind w:firstLine="420" w:firstLineChars="200"/>
        <w:rPr>
          <w:rFonts w:ascii="Times New Roman" w:hAnsi="Times New Roman"/>
        </w:rPr>
      </w:pPr>
      <m:oMath>
        <m:sSub>
          <m:sSubPr>
            <m:ctrlPr>
              <w:rPr>
                <w:rFonts w:ascii="Cambria Math" w:hAnsi="Cambria Math"/>
                <w:i/>
                <w:iCs/>
              </w:rPr>
            </m:ctrlPr>
          </m:sSubPr>
          <m:e>
            <m:r>
              <m:rPr/>
              <w:rPr>
                <w:rFonts w:ascii="Cambria Math" w:hAnsi="Cambria Math"/>
              </w:rPr>
              <m:t>P</m:t>
            </m:r>
            <m:ctrlPr>
              <w:rPr>
                <w:rFonts w:ascii="Cambria Math" w:hAnsi="Cambria Math"/>
                <w:i/>
                <w:iCs/>
              </w:rPr>
            </m:ctrlPr>
          </m:e>
          <m:sub>
            <m:r>
              <m:rPr/>
              <w:rPr>
                <w:rFonts w:ascii="Cambria Math" w:hAnsi="Cambria Math"/>
              </w:rPr>
              <m:t>0</m:t>
            </m:r>
            <m:ctrlPr>
              <w:rPr>
                <w:rFonts w:ascii="Cambria Math" w:hAnsi="Cambria Math"/>
                <w:i/>
                <w:iCs/>
              </w:rPr>
            </m:ctrlPr>
          </m:sub>
        </m:sSub>
      </m:oMath>
      <w:r>
        <w:rPr>
          <w:rFonts w:ascii="Times New Roman" w:hAnsi="Times New Roman"/>
          <w:iCs/>
        </w:rPr>
        <w:tab/>
      </w:r>
      <w:r>
        <w:rPr>
          <w:rFonts w:ascii="Times New Roman" w:hAnsi="Times New Roman"/>
        </w:rPr>
        <w:t>——标准状态下大气压，取1.01×10</w:t>
      </w:r>
      <w:r>
        <w:rPr>
          <w:rFonts w:ascii="Times New Roman" w:hAnsi="Times New Roman"/>
          <w:vertAlign w:val="superscript"/>
        </w:rPr>
        <w:t>5</w:t>
      </w:r>
      <w:r>
        <w:rPr>
          <w:rFonts w:ascii="Times New Roman" w:hAnsi="Times New Roman"/>
        </w:rPr>
        <w:t xml:space="preserve"> Pa；</w:t>
      </w:r>
    </w:p>
    <w:p w14:paraId="7DCF885F">
      <w:pPr>
        <w:tabs>
          <w:tab w:val="left" w:pos="1276"/>
        </w:tabs>
        <w:autoSpaceDE w:val="0"/>
        <w:autoSpaceDN w:val="0"/>
        <w:ind w:firstLine="420" w:firstLineChars="200"/>
        <w:rPr>
          <w:rFonts w:ascii="Times New Roman" w:hAnsi="Times New Roman"/>
        </w:rPr>
      </w:pPr>
      <m:oMath>
        <m:r>
          <m:rPr/>
          <w:rPr>
            <w:rFonts w:ascii="Cambria Math" w:hAnsi="Cambria Math"/>
          </w:rPr>
          <m:t>P</m:t>
        </m:r>
      </m:oMath>
      <w:r>
        <w:rPr>
          <w:rFonts w:ascii="Times New Roman" w:hAnsi="Times New Roman"/>
        </w:rPr>
        <w:tab/>
      </w:r>
      <w:r>
        <w:rPr>
          <w:rFonts w:ascii="Times New Roman" w:hAnsi="Times New Roman"/>
        </w:rPr>
        <w:t>——监测时段漂浮箱内气压，以帕斯卡（Pa）计；</w:t>
      </w:r>
    </w:p>
    <w:p w14:paraId="2F41D3F1">
      <w:pPr>
        <w:tabs>
          <w:tab w:val="left" w:pos="1276"/>
        </w:tabs>
        <w:autoSpaceDE w:val="0"/>
        <w:autoSpaceDN w:val="0"/>
        <w:ind w:firstLine="420" w:firstLineChars="200"/>
        <w:rPr>
          <w:rFonts w:ascii="Times New Roman" w:hAnsi="Times New Roman"/>
        </w:rPr>
      </w:pPr>
      <m:oMath>
        <m:sSub>
          <m:sSubPr>
            <m:ctrlPr>
              <w:rPr>
                <w:rFonts w:ascii="Cambria Math" w:hAnsi="Cambria Math"/>
                <w:i/>
                <w:iCs/>
              </w:rPr>
            </m:ctrlPr>
          </m:sSubPr>
          <m:e>
            <m:r>
              <m:rPr/>
              <w:rPr>
                <w:rFonts w:ascii="Cambria Math" w:hAnsi="Cambria Math"/>
              </w:rPr>
              <m:t>A</m:t>
            </m:r>
            <m:ctrlPr>
              <w:rPr>
                <w:rFonts w:ascii="Cambria Math" w:hAnsi="Cambria Math"/>
                <w:i/>
                <w:iCs/>
              </w:rPr>
            </m:ctrlPr>
          </m:e>
          <m:sub>
            <m:r>
              <m:rPr/>
              <w:rPr>
                <w:rFonts w:ascii="Cambria Math" w:hAnsi="Cambria Math"/>
              </w:rPr>
              <m:t>r</m:t>
            </m:r>
            <m:ctrlPr>
              <w:rPr>
                <w:rFonts w:ascii="Cambria Math" w:hAnsi="Cambria Math"/>
                <w:i/>
                <w:iCs/>
              </w:rPr>
            </m:ctrlPr>
          </m:sub>
        </m:sSub>
      </m:oMath>
      <w:r>
        <w:rPr>
          <w:rFonts w:ascii="Times New Roman" w:hAnsi="Times New Roman"/>
          <w:iCs/>
        </w:rPr>
        <w:tab/>
      </w:r>
      <w:r>
        <w:rPr>
          <w:rFonts w:ascii="Times New Roman" w:hAnsi="Times New Roman"/>
        </w:rPr>
        <w:t>——无组织排放源池面面积，以平方米（m</w:t>
      </w:r>
      <w:r>
        <w:rPr>
          <w:rFonts w:ascii="Times New Roman" w:hAnsi="Times New Roman"/>
          <w:vertAlign w:val="superscript"/>
        </w:rPr>
        <w:t>2</w:t>
      </w:r>
      <w:r>
        <w:rPr>
          <w:rFonts w:ascii="Times New Roman" w:hAnsi="Times New Roman"/>
        </w:rPr>
        <w:t>）计；</w:t>
      </w:r>
    </w:p>
    <w:p w14:paraId="1C52B7E7">
      <w:pPr>
        <w:tabs>
          <w:tab w:val="left" w:pos="1276"/>
        </w:tabs>
        <w:autoSpaceDE w:val="0"/>
        <w:autoSpaceDN w:val="0"/>
        <w:ind w:firstLine="420" w:firstLineChars="200"/>
        <w:rPr>
          <w:rFonts w:ascii="Times New Roman" w:hAnsi="Times New Roman"/>
        </w:rPr>
      </w:pPr>
      <w:r>
        <w:rPr>
          <w:rFonts w:ascii="Times New Roman" w:hAnsi="Times New Roman"/>
          <w:i/>
          <w:iCs/>
        </w:rPr>
        <w:t>t</w:t>
      </w:r>
      <w:r>
        <w:rPr>
          <w:rFonts w:ascii="Times New Roman" w:hAnsi="Times New Roman"/>
          <w:i/>
          <w:iCs/>
        </w:rPr>
        <w:tab/>
      </w:r>
      <w:r>
        <w:rPr>
          <w:rFonts w:ascii="Times New Roman" w:hAnsi="Times New Roman"/>
        </w:rPr>
        <w:t>——温室气体无组织排放时间，以分钟（min）计。</w:t>
      </w:r>
    </w:p>
    <w:p w14:paraId="57CB6F9E">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6.2.3 污水处理厂气体浓度单位换算</w:t>
      </w:r>
    </w:p>
    <w:p w14:paraId="30584214">
      <w:pPr>
        <w:autoSpaceDE w:val="0"/>
        <w:autoSpaceDN w:val="0"/>
        <w:ind w:firstLine="420" w:firstLineChars="200"/>
        <w:rPr>
          <w:rFonts w:ascii="Times New Roman" w:hAnsi="Times New Roman"/>
          <w:lang w:bidi="en-US"/>
        </w:rPr>
      </w:pPr>
      <w:r>
        <w:rPr>
          <w:rFonts w:ascii="Times New Roman" w:hAnsi="Times New Roman"/>
          <w:lang w:bidi="en-US"/>
        </w:rPr>
        <w:t>气体浓度单位按公式（2</w:t>
      </w:r>
      <w:r>
        <w:rPr>
          <w:rFonts w:hint="eastAsia" w:ascii="Times New Roman" w:hAnsi="Times New Roman"/>
          <w:lang w:bidi="en-US"/>
        </w:rPr>
        <w:t>0</w:t>
      </w:r>
      <w:r>
        <w:rPr>
          <w:rFonts w:ascii="Times New Roman" w:hAnsi="Times New Roman"/>
          <w:lang w:bidi="en-US"/>
        </w:rPr>
        <w:t>）换算：</w:t>
      </w:r>
    </w:p>
    <w:p w14:paraId="1C1575E2">
      <w:pPr>
        <w:spacing w:line="360" w:lineRule="auto"/>
        <w:jc w:val="right"/>
        <w:rPr>
          <w:rFonts w:ascii="Times New Roman" w:hAnsi="Times New Roman"/>
        </w:rPr>
      </w:pPr>
      <m:oMath>
        <m:r>
          <m:rPr/>
          <w:rPr>
            <w:rFonts w:ascii="Cambria Math" w:hAnsi="Cambria Math"/>
          </w:rPr>
          <m:t>M</m:t>
        </m:r>
        <m:r>
          <m:rPr>
            <m:sty m:val="p"/>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0</m:t>
            </m:r>
            <m:ctrlPr>
              <w:rPr>
                <w:rFonts w:ascii="Cambria Math" w:hAnsi="Cambria Math"/>
                <w:i/>
              </w:rPr>
            </m:ctrlPr>
          </m:sub>
        </m:sSub>
        <m:r>
          <m:rPr/>
          <w:rPr>
            <w:rFonts w:ascii="Cambria Math" w:hAnsi="Cambria Math"/>
          </w:rPr>
          <m:t>×</m:t>
        </m:r>
        <m:f>
          <m:fPr>
            <m:ctrlPr>
              <w:rPr>
                <w:rFonts w:ascii="Cambria Math" w:hAnsi="Cambria Math"/>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r</m:t>
                </m:r>
                <m:ctrlPr>
                  <w:rPr>
                    <w:rFonts w:ascii="Cambria Math" w:hAnsi="Cambria Math"/>
                    <w:i/>
                  </w:rPr>
                </m:ctrlPr>
              </m:sub>
            </m:sSub>
            <m:ctrlPr>
              <w:rPr>
                <w:rFonts w:ascii="Cambria Math" w:hAnsi="Cambria Math"/>
              </w:rPr>
            </m:ctrlPr>
          </m:num>
          <m:den>
            <m:r>
              <m:rPr/>
              <w:rPr>
                <w:rFonts w:ascii="Cambria Math" w:hAnsi="Cambria Math"/>
              </w:rPr>
              <m:t>22.4</m:t>
            </m:r>
            <m:ctrlPr>
              <w:rPr>
                <w:rFonts w:ascii="Cambria Math" w:hAnsi="Cambria Math"/>
              </w:rPr>
            </m:ctrlPr>
          </m:den>
        </m:f>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num>
          <m:den>
            <m:r>
              <m:rPr/>
              <w:rPr>
                <w:rFonts w:ascii="Cambria Math" w:hAnsi="Cambria Math"/>
              </w:rPr>
              <m:t>T</m:t>
            </m:r>
            <m:ctrlPr>
              <w:rPr>
                <w:rFonts w:ascii="Cambria Math" w:hAnsi="Cambria Math"/>
                <w:i/>
              </w:rPr>
            </m:ctrlPr>
          </m:den>
        </m:f>
        <m:r>
          <m:rPr/>
          <w:rPr>
            <w:rFonts w:ascii="Cambria Math" w:hAnsi="Cambria Math"/>
          </w:rPr>
          <m:t>×</m:t>
        </m:r>
        <m:f>
          <m:fPr>
            <m:ctrlPr>
              <w:rPr>
                <w:rFonts w:ascii="Cambria Math" w:hAnsi="Cambria Math"/>
                <w:i/>
              </w:rPr>
            </m:ctrlPr>
          </m:fPr>
          <m:num>
            <m:r>
              <m:rPr/>
              <w:rPr>
                <w:rFonts w:ascii="Cambria Math" w:hAnsi="Cambria Math"/>
              </w:rPr>
              <m:t>P</m:t>
            </m:r>
            <m:ctrlPr>
              <w:rPr>
                <w:rFonts w:ascii="Cambria Math" w:hAnsi="Cambria Math"/>
                <w:i/>
              </w:rPr>
            </m:ctrlPr>
          </m:num>
          <m:den>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0</m:t>
                </m:r>
                <m:ctrlPr>
                  <w:rPr>
                    <w:rFonts w:ascii="Cambria Math" w:hAnsi="Cambria Math"/>
                    <w:i/>
                  </w:rPr>
                </m:ctrlPr>
              </m:sub>
            </m:sSub>
            <m:ctrlPr>
              <w:rPr>
                <w:rFonts w:ascii="Cambria Math" w:hAnsi="Cambria Math"/>
                <w:i/>
              </w:rPr>
            </m:ctrlPr>
          </m:den>
        </m:f>
      </m:oMath>
      <w:r>
        <w:rPr>
          <w:rFonts w:ascii="Times New Roman" w:hAnsi="Times New Roman"/>
        </w:rPr>
        <w:t xml:space="preserve">                             （2</w:t>
      </w:r>
      <w:r>
        <w:rPr>
          <w:rFonts w:hint="eastAsia" w:ascii="Times New Roman" w:hAnsi="Times New Roman"/>
        </w:rPr>
        <w:t>0</w:t>
      </w:r>
      <w:r>
        <w:rPr>
          <w:rFonts w:ascii="Times New Roman" w:hAnsi="Times New Roman"/>
        </w:rPr>
        <w:t>）</w:t>
      </w:r>
    </w:p>
    <w:p w14:paraId="514C832F">
      <w:pPr>
        <w:autoSpaceDE w:val="0"/>
        <w:autoSpaceDN w:val="0"/>
        <w:ind w:firstLine="420" w:firstLineChars="200"/>
        <w:rPr>
          <w:rFonts w:ascii="Times New Roman" w:hAnsi="Times New Roman"/>
        </w:rPr>
      </w:pPr>
      <w:r>
        <w:rPr>
          <w:rFonts w:ascii="Times New Roman" w:hAnsi="Times New Roman"/>
        </w:rPr>
        <w:t>式中：</w:t>
      </w:r>
    </w:p>
    <w:p w14:paraId="5A5F89B9">
      <w:pPr>
        <w:tabs>
          <w:tab w:val="left" w:pos="1276"/>
        </w:tabs>
        <w:autoSpaceDE w:val="0"/>
        <w:autoSpaceDN w:val="0"/>
        <w:ind w:firstLine="420" w:firstLineChars="200"/>
        <w:rPr>
          <w:rFonts w:ascii="Times New Roman" w:hAnsi="Times New Roman"/>
        </w:rPr>
      </w:pPr>
      <m:oMath>
        <m:r>
          <m:rPr/>
          <w:rPr>
            <w:rFonts w:ascii="Cambria Math" w:hAnsi="Cambria Math"/>
          </w:rPr>
          <m:t>M</m:t>
        </m:r>
      </m:oMath>
      <w:r>
        <w:rPr>
          <w:rFonts w:ascii="Times New Roman" w:hAnsi="Times New Roman"/>
        </w:rPr>
        <w:tab/>
      </w:r>
      <w:r>
        <w:rPr>
          <w:rFonts w:ascii="Times New Roman" w:hAnsi="Times New Roman"/>
        </w:rPr>
        <w:t>——气体质量浓度，以毫克每立方米（mg/m</w:t>
      </w:r>
      <w:r>
        <w:rPr>
          <w:rFonts w:ascii="Times New Roman" w:hAnsi="Times New Roman"/>
          <w:vertAlign w:val="superscript"/>
        </w:rPr>
        <w:t>3</w:t>
      </w:r>
      <w:r>
        <w:rPr>
          <w:rFonts w:ascii="Times New Roman" w:hAnsi="Times New Roman"/>
        </w:rPr>
        <w:t>）计；</w:t>
      </w:r>
    </w:p>
    <w:p w14:paraId="7133FFE8">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ab/>
      </w:r>
      <w:r>
        <w:rPr>
          <w:rFonts w:ascii="Times New Roman" w:hAnsi="Times New Roman"/>
        </w:rPr>
        <w:t>——气体体积浓度，以百万分率（ppm）计；</w:t>
      </w:r>
    </w:p>
    <w:p w14:paraId="586F78A7">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r</m:t>
            </m:r>
            <m:ctrlPr>
              <w:rPr>
                <w:rFonts w:ascii="Cambria Math" w:hAnsi="Cambria Math"/>
                <w:i/>
              </w:rPr>
            </m:ctrlPr>
          </m:sub>
        </m:sSub>
      </m:oMath>
      <w:r>
        <w:rPr>
          <w:rFonts w:ascii="Times New Roman" w:hAnsi="Times New Roman"/>
        </w:rPr>
        <w:tab/>
      </w:r>
      <w:r>
        <w:rPr>
          <w:rFonts w:ascii="Times New Roman" w:hAnsi="Times New Roman"/>
        </w:rPr>
        <w:t>——相对分子质量，以克每摩尔（g/mol）计；</w:t>
      </w:r>
    </w:p>
    <w:p w14:paraId="774E9BAC">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T</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ab/>
      </w:r>
      <w:r>
        <w:rPr>
          <w:rFonts w:ascii="Times New Roman" w:hAnsi="Times New Roman"/>
        </w:rPr>
        <w:t>——标准状态下热力学温度，取273.15 K；</w:t>
      </w:r>
    </w:p>
    <w:p w14:paraId="5F73687F">
      <w:pPr>
        <w:tabs>
          <w:tab w:val="left" w:pos="1276"/>
        </w:tabs>
        <w:autoSpaceDE w:val="0"/>
        <w:autoSpaceDN w:val="0"/>
        <w:ind w:firstLine="420" w:firstLineChars="200"/>
        <w:rPr>
          <w:rFonts w:ascii="Times New Roman" w:hAnsi="Times New Roman"/>
        </w:rPr>
      </w:pPr>
      <m:oMath>
        <m:r>
          <m:rPr/>
          <w:rPr>
            <w:rFonts w:ascii="Cambria Math" w:hAnsi="Cambria Math"/>
          </w:rPr>
          <m:t>T</m:t>
        </m:r>
      </m:oMath>
      <w:r>
        <w:rPr>
          <w:rFonts w:ascii="Times New Roman" w:hAnsi="Times New Roman"/>
        </w:rPr>
        <w:tab/>
      </w:r>
      <w:r>
        <w:rPr>
          <w:rFonts w:ascii="Times New Roman" w:hAnsi="Times New Roman"/>
        </w:rPr>
        <w:t>——采样期间漂浮箱内温度，以开尔文（K）计；</w:t>
      </w:r>
    </w:p>
    <w:p w14:paraId="4A06D6AB">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0</m:t>
            </m:r>
            <m:ctrlPr>
              <w:rPr>
                <w:rFonts w:ascii="Cambria Math" w:hAnsi="Cambria Math"/>
                <w:i/>
              </w:rPr>
            </m:ctrlPr>
          </m:sub>
        </m:sSub>
      </m:oMath>
      <w:r>
        <w:rPr>
          <w:rFonts w:ascii="Times New Roman" w:hAnsi="Times New Roman"/>
        </w:rPr>
        <w:tab/>
      </w:r>
      <w:r>
        <w:rPr>
          <w:rFonts w:ascii="Times New Roman" w:hAnsi="Times New Roman"/>
        </w:rPr>
        <w:t>——标准状态下大气压，取1.01×105 Pa；</w:t>
      </w:r>
    </w:p>
    <w:p w14:paraId="1A1A2B8E">
      <w:pPr>
        <w:tabs>
          <w:tab w:val="left" w:pos="1276"/>
        </w:tabs>
        <w:autoSpaceDE w:val="0"/>
        <w:autoSpaceDN w:val="0"/>
        <w:ind w:firstLine="420" w:firstLineChars="200"/>
        <w:rPr>
          <w:rFonts w:ascii="Times New Roman" w:hAnsi="Times New Roman"/>
        </w:rPr>
      </w:pPr>
      <m:oMath>
        <m:r>
          <m:rPr/>
          <w:rPr>
            <w:rFonts w:ascii="Cambria Math" w:hAnsi="Cambria Math"/>
          </w:rPr>
          <m:t>P</m:t>
        </m:r>
      </m:oMath>
      <w:r>
        <w:rPr>
          <w:rFonts w:ascii="Times New Roman" w:hAnsi="Times New Roman"/>
        </w:rPr>
        <w:tab/>
      </w:r>
      <w:r>
        <w:rPr>
          <w:rFonts w:ascii="Times New Roman" w:hAnsi="Times New Roman"/>
        </w:rPr>
        <w:t>——采样期间漂浮箱内气压，以帕斯卡（Pa）计；</w:t>
      </w:r>
    </w:p>
    <w:p w14:paraId="700DE352">
      <w:pPr>
        <w:tabs>
          <w:tab w:val="left" w:pos="1276"/>
        </w:tabs>
        <w:autoSpaceDE w:val="0"/>
        <w:autoSpaceDN w:val="0"/>
        <w:ind w:firstLine="420" w:firstLineChars="200"/>
        <w:rPr>
          <w:rFonts w:ascii="Times New Roman" w:hAnsi="Times New Roman"/>
        </w:rPr>
      </w:pPr>
      <w:r>
        <w:rPr>
          <w:rFonts w:ascii="Times New Roman" w:hAnsi="Times New Roman"/>
        </w:rPr>
        <w:t>22.4</w:t>
      </w:r>
      <w:r>
        <w:rPr>
          <w:rFonts w:ascii="Times New Roman" w:hAnsi="Times New Roman"/>
        </w:rPr>
        <w:tab/>
      </w:r>
      <w:r>
        <w:rPr>
          <w:rFonts w:ascii="Times New Roman" w:hAnsi="Times New Roman"/>
        </w:rPr>
        <w:t>——标准摩尔体积，以升（L）计。</w:t>
      </w:r>
    </w:p>
    <w:p w14:paraId="42AD2013">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6.2.4 污水处理厂温室气体排放总量计算</w:t>
      </w:r>
    </w:p>
    <w:p w14:paraId="5E513856">
      <w:pPr>
        <w:autoSpaceDE w:val="0"/>
        <w:autoSpaceDN w:val="0"/>
        <w:ind w:firstLine="420" w:firstLineChars="200"/>
        <w:rPr>
          <w:rFonts w:ascii="Times New Roman" w:hAnsi="Times New Roman"/>
        </w:rPr>
      </w:pPr>
      <w:r>
        <w:rPr>
          <w:rFonts w:ascii="Times New Roman" w:hAnsi="Times New Roman"/>
          <w:lang w:bidi="en-US"/>
        </w:rPr>
        <w:t>污水处理厂</w:t>
      </w:r>
      <w:r>
        <w:rPr>
          <w:rFonts w:ascii="Times New Roman" w:hAnsi="Times New Roman"/>
        </w:rPr>
        <w:t>温室气体排放总量按公式</w:t>
      </w:r>
      <w:r>
        <w:rPr>
          <w:rFonts w:ascii="Times New Roman" w:hAnsi="Times New Roman"/>
          <w:lang w:bidi="en-US"/>
        </w:rPr>
        <w:t>（2</w:t>
      </w:r>
      <w:r>
        <w:rPr>
          <w:rFonts w:hint="eastAsia" w:ascii="Times New Roman" w:hAnsi="Times New Roman"/>
          <w:lang w:bidi="en-US"/>
        </w:rPr>
        <w:t>1</w:t>
      </w:r>
      <w:r>
        <w:rPr>
          <w:rFonts w:ascii="Times New Roman" w:hAnsi="Times New Roman"/>
          <w:lang w:bidi="en-US"/>
        </w:rPr>
        <w:t>）</w:t>
      </w:r>
      <w:r>
        <w:rPr>
          <w:rFonts w:ascii="Times New Roman" w:hAnsi="Times New Roman"/>
        </w:rPr>
        <w:t>计算：</w:t>
      </w:r>
    </w:p>
    <w:p w14:paraId="562DC31E">
      <w:pPr>
        <w:wordWrap w:val="0"/>
        <w:autoSpaceDE w:val="0"/>
        <w:autoSpaceDN w:val="0"/>
        <w:spacing w:line="240" w:lineRule="auto"/>
        <w:ind w:firstLine="420" w:firstLineChars="200"/>
        <w:jc w:val="right"/>
        <w:rPr>
          <w:rFonts w:ascii="Times New Roman" w:hAnsi="Times New Roman"/>
        </w:rPr>
      </w:pPr>
      <m:oMath>
        <m:r>
          <m:rPr/>
          <w:rPr>
            <w:rFonts w:ascii="Cambria Math" w:hAnsi="Cambria Math"/>
          </w:rPr>
          <m:t>E</m:t>
        </m:r>
        <m:r>
          <m:rPr>
            <m:sty m:val="p"/>
          </m:rPr>
          <w:rPr>
            <w:rFonts w:ascii="Cambria Math" w:hAnsi="Cambria Math"/>
          </w:rPr>
          <m:t>=</m:t>
        </m:r>
        <m:sSub>
          <m:sSubPr>
            <m:ctrlPr>
              <w:rPr>
                <w:rFonts w:ascii="Cambria Math" w:hAnsi="Cambria Math"/>
              </w:rPr>
            </m:ctrlPr>
          </m:sSubPr>
          <m:e>
            <m:r>
              <m:rPr>
                <m:sty m:val="p"/>
              </m:rPr>
              <w:rPr>
                <w:rFonts w:ascii="Cambria Math" w:hAnsi="Cambria Math"/>
              </w:rPr>
              <m:t>∑</m:t>
            </m:r>
            <m:r>
              <m:rPr/>
              <w:rPr>
                <w:rFonts w:ascii="Cambria Math" w:hAnsi="Cambria Math"/>
              </w:rPr>
              <m:t>E</m:t>
            </m:r>
            <m:ctrlPr>
              <w:rPr>
                <w:rFonts w:ascii="Cambria Math" w:hAnsi="Cambria Math"/>
              </w:rPr>
            </m:ctrlPr>
          </m:e>
          <m:sub>
            <m:r>
              <m:rPr>
                <m:sty m:val="p"/>
              </m:rPr>
              <w:rPr>
                <w:rFonts w:ascii="Cambria Math" w:hAnsi="Cambria Math"/>
              </w:rPr>
              <m:t>有组织−i</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m:rPr/>
              <w:rPr>
                <w:rFonts w:ascii="Cambria Math" w:hAnsi="Cambria Math"/>
              </w:rPr>
              <m:t>E</m:t>
            </m:r>
            <m:ctrlPr>
              <w:rPr>
                <w:rFonts w:ascii="Cambria Math" w:hAnsi="Cambria Math"/>
              </w:rPr>
            </m:ctrlPr>
          </m:e>
          <m:sub>
            <m:r>
              <m:rPr>
                <m:sty m:val="p"/>
              </m:rPr>
              <w:rPr>
                <w:rFonts w:ascii="Cambria Math" w:hAnsi="Cambria Math"/>
              </w:rPr>
              <m:t>无组织−i</m:t>
            </m:r>
            <m:ctrlPr>
              <w:rPr>
                <w:rFonts w:ascii="Cambria Math" w:hAnsi="Cambria Math"/>
              </w:rPr>
            </m:ctrlPr>
          </m:sub>
        </m:sSub>
      </m:oMath>
      <w:r>
        <w:rPr>
          <w:rFonts w:ascii="Times New Roman" w:hAnsi="Times New Roman"/>
        </w:rPr>
        <w:t xml:space="preserve">                           </w:t>
      </w:r>
      <w:r>
        <w:rPr>
          <w:rFonts w:hint="eastAsia" w:ascii="Times New Roman" w:hAnsi="Times New Roman"/>
        </w:rPr>
        <w:t>（21）</w:t>
      </w:r>
    </w:p>
    <w:p w14:paraId="70E6C174">
      <w:pPr>
        <w:autoSpaceDE w:val="0"/>
        <w:autoSpaceDN w:val="0"/>
        <w:ind w:firstLine="420" w:firstLineChars="200"/>
        <w:rPr>
          <w:rFonts w:ascii="Times New Roman" w:hAnsi="Times New Roman"/>
        </w:rPr>
      </w:pPr>
      <w:r>
        <w:rPr>
          <w:rFonts w:ascii="Times New Roman" w:hAnsi="Times New Roman"/>
        </w:rPr>
        <w:t>式中：</w:t>
      </w:r>
    </w:p>
    <w:p w14:paraId="42C858F9">
      <w:pPr>
        <w:tabs>
          <w:tab w:val="left" w:pos="1276"/>
        </w:tabs>
        <w:autoSpaceDE w:val="0"/>
        <w:autoSpaceDN w:val="0"/>
        <w:ind w:firstLine="420" w:firstLineChars="200"/>
        <w:rPr>
          <w:rFonts w:ascii="Times New Roman" w:hAnsi="Times New Roman"/>
        </w:rPr>
      </w:pPr>
      <w:r>
        <w:rPr>
          <w:rFonts w:ascii="Times New Roman" w:hAnsi="Times New Roman"/>
          <w:i/>
        </w:rPr>
        <w:t>E</w:t>
      </w:r>
      <w:r>
        <w:rPr>
          <w:rFonts w:ascii="Times New Roman" w:hAnsi="Times New Roman"/>
          <w:i/>
        </w:rPr>
        <w:tab/>
      </w:r>
      <w:r>
        <w:rPr>
          <w:rFonts w:ascii="Times New Roman" w:hAnsi="Times New Roman"/>
        </w:rPr>
        <w:t>——监测时段污水处理厂温室气体排放总量，以千克（kg）计；</w:t>
      </w:r>
    </w:p>
    <w:p w14:paraId="311FE12F">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有组织−i</m:t>
            </m:r>
            <m:ctrlPr>
              <w:rPr>
                <w:rFonts w:ascii="Cambria Math" w:hAnsi="Cambria Math"/>
                <w:i/>
              </w:rPr>
            </m:ctrlPr>
          </m:sub>
        </m:sSub>
      </m:oMath>
      <w:r>
        <w:rPr>
          <w:rFonts w:ascii="Times New Roman" w:hAnsi="Times New Roman"/>
        </w:rPr>
        <w:tab/>
      </w:r>
      <w:r>
        <w:rPr>
          <w:rFonts w:ascii="Times New Roman" w:hAnsi="Times New Roman"/>
        </w:rPr>
        <w:t>——监测时段污水处理厂第i处有组织排放源温室气体排放通量，以千克（kg）计；</w:t>
      </w:r>
    </w:p>
    <w:p w14:paraId="5B4E1488">
      <w:pPr>
        <w:tabs>
          <w:tab w:val="left" w:pos="1276"/>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E</m:t>
            </m:r>
            <m:ctrlPr>
              <w:rPr>
                <w:rFonts w:ascii="Cambria Math" w:hAnsi="Cambria Math"/>
                <w:i/>
              </w:rPr>
            </m:ctrlPr>
          </m:e>
          <m:sub>
            <m:r>
              <m:rPr>
                <m:sty m:val="p"/>
              </m:rPr>
              <w:rPr>
                <w:rFonts w:ascii="Cambria Math" w:hAnsi="Cambria Math"/>
              </w:rPr>
              <m:t>无组织−i</m:t>
            </m:r>
            <m:ctrlPr>
              <w:rPr>
                <w:rFonts w:ascii="Cambria Math" w:hAnsi="Cambria Math"/>
                <w:i/>
              </w:rPr>
            </m:ctrlPr>
          </m:sub>
        </m:sSub>
      </m:oMath>
      <w:r>
        <w:rPr>
          <w:rFonts w:ascii="Times New Roman" w:hAnsi="Times New Roman"/>
        </w:rPr>
        <w:tab/>
      </w:r>
      <w:r>
        <w:rPr>
          <w:rFonts w:ascii="Times New Roman" w:hAnsi="Times New Roman"/>
        </w:rPr>
        <w:t>——监测时段污水处理厂第i处无</w:t>
      </w:r>
      <w:r>
        <w:rPr>
          <w:rFonts w:hint="eastAsia" w:ascii="Times New Roman" w:hAnsi="Times New Roman"/>
        </w:rPr>
        <w:t>组织</w:t>
      </w:r>
      <w:r>
        <w:rPr>
          <w:rFonts w:ascii="Times New Roman" w:hAnsi="Times New Roman"/>
        </w:rPr>
        <w:t>排放源温室气体排放通量，以千克（kg）计。</w:t>
      </w:r>
    </w:p>
    <w:p w14:paraId="6C95319C">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6.3 污水处理厂本地化排放因子计算</w:t>
      </w:r>
    </w:p>
    <w:p w14:paraId="3EE80E6D">
      <w:pPr>
        <w:autoSpaceDE w:val="0"/>
        <w:autoSpaceDN w:val="0"/>
        <w:ind w:firstLine="420" w:firstLineChars="200"/>
        <w:rPr>
          <w:rFonts w:ascii="Times New Roman" w:hAnsi="Times New Roman"/>
        </w:rPr>
      </w:pPr>
      <w:r>
        <w:rPr>
          <w:rFonts w:ascii="Times New Roman" w:hAnsi="Times New Roman"/>
        </w:rPr>
        <w:t>当使用温室气体排放量实测值计算污水处理厂污水和污泥处理过程本地化排放因子时，累积监测时长应大于12个月并覆盖不同季节，监测活动应确保能代表污水处理厂在典型进水水质、水量负荷、水温及其他运行参数下的运行状况，监测计划应避免系统性偏差（如全部安排在晴天或低负荷日进行）。污水处理厂污水和污泥处理过程甲烷和氧化亚氮本地化排放因子按公式（2</w:t>
      </w:r>
      <w:r>
        <w:rPr>
          <w:rFonts w:hint="eastAsia" w:ascii="Times New Roman" w:hAnsi="Times New Roman"/>
        </w:rPr>
        <w:t>2</w:t>
      </w:r>
      <w:r>
        <w:rPr>
          <w:rFonts w:ascii="Times New Roman" w:hAnsi="Times New Roman"/>
        </w:rPr>
        <w:t>）~（2</w:t>
      </w:r>
      <w:r>
        <w:rPr>
          <w:rFonts w:hint="eastAsia" w:ascii="Times New Roman" w:hAnsi="Times New Roman"/>
        </w:rPr>
        <w:t>5</w:t>
      </w:r>
      <w:r>
        <w:rPr>
          <w:rFonts w:ascii="Times New Roman" w:hAnsi="Times New Roman"/>
        </w:rPr>
        <w:t>）计算。</w:t>
      </w:r>
    </w:p>
    <w:p w14:paraId="787C2B1B">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6.3.1 污水处理甲烷本地化排放因子计算</w:t>
      </w:r>
    </w:p>
    <w:p w14:paraId="357A89D8">
      <w:pPr>
        <w:autoSpaceDE w:val="0"/>
        <w:autoSpaceDN w:val="0"/>
        <w:ind w:firstLine="420" w:firstLineChars="200"/>
        <w:rPr>
          <w:rFonts w:ascii="Times New Roman" w:hAnsi="Times New Roman"/>
        </w:rPr>
      </w:pPr>
      <w:r>
        <w:rPr>
          <w:rFonts w:ascii="Times New Roman" w:hAnsi="Times New Roman"/>
        </w:rPr>
        <w:t>污水处理过程甲烷本地化排放因子按公式（2</w:t>
      </w:r>
      <w:r>
        <w:rPr>
          <w:rFonts w:hint="eastAsia" w:ascii="Times New Roman" w:hAnsi="Times New Roman"/>
        </w:rPr>
        <w:t>2</w:t>
      </w:r>
      <w:r>
        <w:rPr>
          <w:rFonts w:ascii="Times New Roman" w:hAnsi="Times New Roman"/>
        </w:rPr>
        <w:t>）计算：</w:t>
      </w:r>
    </w:p>
    <w:p w14:paraId="51D5D3EF">
      <w:pPr>
        <w:wordWrap w:val="0"/>
        <w:autoSpaceDE w:val="0"/>
        <w:autoSpaceDN w:val="0"/>
        <w:spacing w:line="240" w:lineRule="auto"/>
        <w:ind w:firstLine="420" w:firstLineChars="200"/>
        <w:jc w:val="right"/>
        <w:rPr>
          <w:rFonts w:ascii="Times New Roman"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m:sty m:val="p"/>
              </m:rPr>
              <w:rPr>
                <w:rFonts w:ascii="Cambria Math" w:hAnsi="Cambria Math" w:eastAsia="微软雅黑"/>
              </w:rPr>
              <m:t>,</m:t>
            </m:r>
            <m:r>
              <m:rPr/>
              <w:rPr>
                <w:rFonts w:ascii="Cambria Math" w:hAnsi="Cambria Math" w:eastAsia="微软雅黑"/>
              </w:rPr>
              <m:t>l−</m:t>
            </m:r>
            <m:r>
              <m:rPr>
                <m:sty m:val="p"/>
              </m:rPr>
              <w:rPr>
                <w:rFonts w:ascii="Cambria Math" w:hAnsi="Cambria Math"/>
              </w:rPr>
              <m:t>污水</m:t>
            </m:r>
            <m:ctrlPr>
              <w:rPr>
                <w:rFonts w:ascii="Cambria Math" w:hAnsi="Cambria Math"/>
              </w:rPr>
            </m:ctrlPr>
          </m:sub>
        </m:sSub>
        <m:r>
          <m:rPr/>
          <w:rPr>
            <w:rFonts w:ascii="Cambria Math" w:hAnsi="Cambria Math"/>
          </w:rPr>
          <m:t>=</m:t>
        </m:r>
        <m:f>
          <m:fPr>
            <m:ctrlPr>
              <w:rPr>
                <w:rFonts w:ascii="Cambria Math" w:hAnsi="Cambria Math"/>
                <w:i/>
              </w:rPr>
            </m:ctrlPr>
          </m:fPr>
          <m:num>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m:sty m:val="p"/>
                  </m:rPr>
                  <w:rPr>
                    <w:rFonts w:ascii="Cambria Math" w:hAnsi="Cambria Math" w:eastAsia="微软雅黑"/>
                  </w:rPr>
                  <m:t>,m−</m:t>
                </m:r>
                <m:r>
                  <m:rPr>
                    <m:sty m:val="p"/>
                  </m:rPr>
                  <w:rPr>
                    <w:rFonts w:ascii="Cambria Math" w:hAnsi="Cambria Math"/>
                  </w:rPr>
                  <m:t>污水</m:t>
                </m:r>
                <m:ctrlPr>
                  <w:rPr>
                    <w:rFonts w:ascii="Cambria Math" w:hAnsi="Cambria Math"/>
                  </w:rPr>
                </m:ctrlPr>
              </m:sub>
            </m:sSub>
            <m:ctrlPr>
              <w:rPr>
                <w:rFonts w:ascii="Cambria Math" w:hAnsi="Cambria Math"/>
                <w:i/>
              </w:rPr>
            </m:ctrlPr>
          </m:num>
          <m:den>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COD</m:t>
                </m:r>
                <m:ctrlPr>
                  <w:rPr>
                    <w:rFonts w:ascii="Cambria Math" w:hAnsi="Cambria Math"/>
                  </w:rPr>
                </m:ctrlPr>
              </m:e>
              <m:sub>
                <m:r>
                  <m:rPr>
                    <m:sty m:val="p"/>
                  </m:rPr>
                  <w:rPr>
                    <w:rFonts w:ascii="Cambria Math" w:hAnsi="Cambria Math"/>
                  </w:rPr>
                  <m:t>进水</m:t>
                </m:r>
                <m:ctrlPr>
                  <w:rPr>
                    <w:rFonts w:ascii="Cambria Math" w:hAnsi="Cambria Math"/>
                  </w:rPr>
                </m:ctrlPr>
              </m:sub>
            </m:sSub>
            <m:r>
              <m:rPr/>
              <w:rPr>
                <w:rFonts w:ascii="Cambria Math" w:hAnsi="Cambria Math" w:eastAsia="微软雅黑"/>
              </w:rPr>
              <m:t>−</m:t>
            </m:r>
            <m:sSub>
              <m:sSubPr>
                <m:ctrlPr>
                  <w:rPr>
                    <w:rFonts w:ascii="Cambria Math" w:hAnsi="Cambria Math"/>
                  </w:rPr>
                </m:ctrlPr>
              </m:sSubPr>
              <m:e>
                <m:r>
                  <m:rPr/>
                  <w:rPr>
                    <w:rFonts w:ascii="Cambria Math" w:hAnsi="Cambria Math"/>
                  </w:rPr>
                  <m:t>COD</m:t>
                </m:r>
                <m:ctrlPr>
                  <w:rPr>
                    <w:rFonts w:ascii="Cambria Math" w:hAnsi="Cambria Math"/>
                  </w:rPr>
                </m:ctrlPr>
              </m:e>
              <m:sub>
                <m:r>
                  <m:rPr>
                    <m:sty m:val="p"/>
                  </m:rPr>
                  <w:rPr>
                    <w:rFonts w:ascii="Cambria Math" w:hAnsi="Cambria Math"/>
                  </w:rPr>
                  <m:t>出水</m:t>
                </m:r>
                <m:ctrlPr>
                  <w:rPr>
                    <w:rFonts w:ascii="Cambria Math" w:hAnsi="Cambria Math"/>
                  </w:rPr>
                </m:ctrlPr>
              </m:sub>
            </m:sSub>
            <m:r>
              <m:rPr>
                <m:sty m:val="p"/>
              </m:rPr>
              <w:rPr>
                <w:rFonts w:ascii="Cambria Math" w:hAnsi="Cambria Math"/>
              </w:rPr>
              <m:t>)</m:t>
            </m:r>
            <m:ctrlPr>
              <w:rPr>
                <w:rFonts w:ascii="Cambria Math" w:hAnsi="Cambria Math"/>
                <w:i/>
              </w:rPr>
            </m:ctrlPr>
          </m:den>
        </m:f>
        <m:r>
          <m:rPr>
            <m:sty m:val="p"/>
          </m:rPr>
          <w:rPr>
            <w:rFonts w:ascii="Cambria Math" w:hAnsi="Cambria Math"/>
          </w:rPr>
          <m:t>×10</m:t>
        </m:r>
      </m:oMath>
      <w:r>
        <w:rPr>
          <w:rFonts w:ascii="Times New Roman" w:hAnsi="Times New Roman"/>
        </w:rPr>
        <w:t xml:space="preserve">                     （2</w:t>
      </w:r>
      <w:r>
        <w:rPr>
          <w:rFonts w:hint="eastAsia" w:ascii="Times New Roman" w:hAnsi="Times New Roman"/>
        </w:rPr>
        <w:t>2</w:t>
      </w:r>
      <w:r>
        <w:rPr>
          <w:rFonts w:ascii="Times New Roman" w:hAnsi="Times New Roman"/>
        </w:rPr>
        <w:t>）</w:t>
      </w:r>
    </w:p>
    <w:p w14:paraId="6577256F">
      <w:pPr>
        <w:autoSpaceDE w:val="0"/>
        <w:autoSpaceDN w:val="0"/>
        <w:ind w:firstLine="420" w:firstLineChars="200"/>
        <w:rPr>
          <w:rFonts w:ascii="Times New Roman" w:hAnsi="Times New Roman"/>
        </w:rPr>
      </w:pPr>
      <w:r>
        <w:rPr>
          <w:rFonts w:ascii="Times New Roman" w:hAnsi="Times New Roman"/>
        </w:rPr>
        <w:t>式中：</w:t>
      </w:r>
    </w:p>
    <w:p w14:paraId="73EC6EE4">
      <w:pPr>
        <w:widowControl/>
        <w:tabs>
          <w:tab w:val="left" w:pos="1560"/>
        </w:tabs>
        <w:adjustRightInd/>
        <w:snapToGrid w:val="0"/>
        <w:spacing w:line="240" w:lineRule="auto"/>
        <w:ind w:left="1995" w:leftChars="200" w:hanging="1575" w:hangingChars="750"/>
        <w:rPr>
          <w:rFonts w:ascii="Times New Roman" w:hAnsi="Times New Roman"/>
          <w:kern w:val="0"/>
        </w:rPr>
      </w:pPr>
      <m:oMath>
        <m:sSub>
          <m:sSubPr>
            <m:ctrlPr>
              <w:rPr>
                <w:rFonts w:ascii="Cambria Math" w:hAnsi="Cambria Math"/>
                <w:kern w:val="0"/>
              </w:rPr>
            </m:ctrlPr>
          </m:sSubPr>
          <m:e>
            <m:r>
              <m:rPr/>
              <w:rPr>
                <w:rFonts w:ascii="Cambria Math" w:hAnsi="Cambria Math"/>
                <w:kern w:val="0"/>
              </w:rPr>
              <m:t>EF</m:t>
            </m:r>
            <m:ctrlPr>
              <w:rPr>
                <w:rFonts w:ascii="Cambria Math" w:hAnsi="Cambria Math"/>
                <w:kern w:val="0"/>
              </w:rPr>
            </m:ctrlPr>
          </m:e>
          <m:sub>
            <m:sSub>
              <m:sSubPr>
                <m:ctrlPr>
                  <w:rPr>
                    <w:rFonts w:ascii="Cambria Math" w:hAnsi="Cambria Math"/>
                    <w:kern w:val="0"/>
                  </w:rPr>
                </m:ctrlPr>
              </m:sSubPr>
              <m:e>
                <m:r>
                  <m:rPr/>
                  <w:rPr>
                    <w:rFonts w:ascii="Cambria Math" w:hAnsi="Cambria Math"/>
                    <w:kern w:val="0"/>
                  </w:rPr>
                  <m:t>CH</m:t>
                </m:r>
                <m:ctrlPr>
                  <w:rPr>
                    <w:rFonts w:ascii="Cambria Math" w:hAnsi="Cambria Math"/>
                    <w:kern w:val="0"/>
                  </w:rPr>
                </m:ctrlPr>
              </m:e>
              <m:sub>
                <m:r>
                  <m:rPr>
                    <m:sty m:val="p"/>
                  </m:rPr>
                  <w:rPr>
                    <w:rFonts w:ascii="Cambria Math" w:hAnsi="Cambria Math"/>
                    <w:kern w:val="0"/>
                  </w:rPr>
                  <m:t>4</m:t>
                </m:r>
                <m:ctrlPr>
                  <w:rPr>
                    <w:rFonts w:ascii="Cambria Math" w:hAnsi="Cambria Math"/>
                    <w:kern w:val="0"/>
                  </w:rPr>
                </m:ctrlPr>
              </m:sub>
            </m:sSub>
            <m:r>
              <m:rPr>
                <m:sty m:val="p"/>
              </m:rPr>
              <w:rPr>
                <w:rFonts w:ascii="Cambria Math" w:hAnsi="Cambria Math"/>
                <w:kern w:val="0"/>
              </w:rPr>
              <m:t>,</m:t>
            </m:r>
            <m:r>
              <m:rPr/>
              <w:rPr>
                <w:rFonts w:ascii="Cambria Math" w:hAnsi="Cambria Math"/>
                <w:kern w:val="0"/>
              </w:rPr>
              <m:t>l</m:t>
            </m:r>
            <m:r>
              <m:rPr>
                <m:sty m:val="p"/>
              </m:rPr>
              <w:rPr>
                <w:rFonts w:ascii="Cambria Math" w:hAnsi="Cambria Math" w:eastAsia="MS Gothic"/>
                <w:kern w:val="0"/>
              </w:rPr>
              <m:t>−</m:t>
            </m:r>
            <m:r>
              <m:rPr>
                <m:sty m:val="p"/>
              </m:rPr>
              <w:rPr>
                <w:rFonts w:ascii="Cambria Math" w:hAnsi="Cambria Math"/>
                <w:kern w:val="0"/>
              </w:rPr>
              <m:t>污水</m:t>
            </m:r>
            <m:ctrlPr>
              <w:rPr>
                <w:rFonts w:ascii="Cambria Math" w:hAnsi="Cambria Math"/>
                <w:kern w:val="0"/>
              </w:rPr>
            </m:ctrlPr>
          </m:sub>
        </m:sSub>
      </m:oMath>
      <w:r>
        <w:rPr>
          <w:rFonts w:ascii="Times New Roman" w:hAnsi="Times New Roman"/>
          <w:kern w:val="0"/>
        </w:rPr>
        <w:tab/>
      </w:r>
      <w:r>
        <w:rPr>
          <w:rFonts w:ascii="Times New Roman" w:hAnsi="Times New Roman"/>
        </w:rPr>
        <w:t>——</w:t>
      </w:r>
      <w:r>
        <w:rPr>
          <w:rFonts w:ascii="Times New Roman" w:hAnsi="Times New Roman"/>
          <w:kern w:val="0"/>
        </w:rPr>
        <w:t>监测时段污水处理过程甲烷本地化排放因子，以千克甲烷每千克COD去除（kgCH</w:t>
      </w:r>
      <w:r>
        <w:rPr>
          <w:rFonts w:ascii="Times New Roman" w:hAnsi="Times New Roman"/>
          <w:kern w:val="0"/>
          <w:vertAlign w:val="subscript"/>
        </w:rPr>
        <w:t>4</w:t>
      </w:r>
      <w:r>
        <w:rPr>
          <w:rFonts w:ascii="Times New Roman" w:hAnsi="Times New Roman"/>
          <w:kern w:val="0"/>
        </w:rPr>
        <w:t>/kgCOD</w:t>
      </w:r>
      <w:r>
        <w:rPr>
          <w:rFonts w:ascii="Times New Roman" w:hAnsi="Times New Roman"/>
          <w:kern w:val="0"/>
          <w:vertAlign w:val="subscript"/>
        </w:rPr>
        <w:t>Re</w:t>
      </w:r>
      <w:r>
        <w:rPr>
          <w:rFonts w:ascii="Times New Roman" w:hAnsi="Times New Roman"/>
          <w:kern w:val="0"/>
        </w:rPr>
        <w:t>）计；</w:t>
      </w:r>
    </w:p>
    <w:p w14:paraId="04027D75">
      <w:pPr>
        <w:tabs>
          <w:tab w:val="left" w:pos="1418"/>
          <w:tab w:val="left" w:pos="1560"/>
        </w:tabs>
        <w:ind w:left="1680" w:leftChars="200" w:hanging="1260" w:hangingChars="600"/>
        <w:rPr>
          <w:rFonts w:ascii="Times New Roman" w:hAnsi="Times New Roman"/>
        </w:rPr>
      </w:pPr>
      <m:oMath>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rPr>
                </m:ctrlPr>
              </m:sSubPr>
              <m:e>
                <m:r>
                  <m:rPr/>
                  <w:rPr>
                    <w:rFonts w:ascii="Cambria Math" w:hAnsi="Cambria Math"/>
                  </w:rPr>
                  <m:t>CH</m:t>
                </m:r>
                <m:ctrlPr>
                  <w:rPr>
                    <w:rFonts w:ascii="Cambria Math" w:hAnsi="Cambria Math"/>
                  </w:rPr>
                </m:ctrlPr>
              </m:e>
              <m:sub>
                <m:r>
                  <m:rPr>
                    <m:sty m:val="p"/>
                  </m:rPr>
                  <w:rPr>
                    <w:rFonts w:ascii="Cambria Math" w:hAnsi="Cambria Math"/>
                  </w:rPr>
                  <m:t>4</m:t>
                </m:r>
                <m:ctrlPr>
                  <w:rPr>
                    <w:rFonts w:ascii="Cambria Math" w:hAnsi="Cambria Math"/>
                  </w:rPr>
                </m:ctrlPr>
              </m:sub>
            </m:sSub>
            <m:r>
              <m:rPr>
                <m:sty m:val="p"/>
              </m:rPr>
              <w:rPr>
                <w:rFonts w:ascii="Cambria Math" w:hAnsi="Cambria Math"/>
              </w:rPr>
              <m:t>,</m:t>
            </m:r>
            <m:r>
              <m:rPr/>
              <w:rPr>
                <w:rFonts w:ascii="Cambria Math" w:hAnsi="Cambria Math"/>
              </w:rPr>
              <m:t>m</m:t>
            </m:r>
            <m:r>
              <m:rPr>
                <m:sty m:val="p"/>
              </m:rPr>
              <w:rPr>
                <w:rFonts w:ascii="Cambria Math" w:hAnsi="Cambria Math" w:eastAsia="MS Gothic"/>
              </w:rPr>
              <m:t>−</m:t>
            </m:r>
            <m:r>
              <m:rPr>
                <m:sty m:val="p"/>
              </m:rPr>
              <w:rPr>
                <w:rFonts w:ascii="Cambria Math" w:hAnsi="Cambria Math"/>
              </w:rPr>
              <m:t>污水</m:t>
            </m:r>
            <m:ctrlPr>
              <w:rPr>
                <w:rFonts w:ascii="Cambria Math" w:hAnsi="Cambria Math"/>
              </w:rPr>
            </m:ctrlPr>
          </m:sub>
        </m:sSub>
      </m:oMath>
      <w:r>
        <w:rPr>
          <w:rFonts w:ascii="Times New Roman" w:hAnsi="Times New Roman"/>
        </w:rPr>
        <w:tab/>
      </w:r>
      <w:r>
        <w:rPr>
          <w:rFonts w:ascii="Times New Roman" w:hAnsi="Times New Roman"/>
        </w:rPr>
        <w:tab/>
      </w:r>
      <w:r>
        <w:rPr>
          <w:rFonts w:ascii="Times New Roman" w:hAnsi="Times New Roman"/>
        </w:rPr>
        <w:t>——监测时段污水处理过程甲烷排放总量监测值，以千克甲烷（kgCH</w:t>
      </w:r>
      <w:r>
        <w:rPr>
          <w:rFonts w:ascii="Times New Roman" w:hAnsi="Times New Roman"/>
          <w:vertAlign w:val="subscript"/>
        </w:rPr>
        <w:t>4</w:t>
      </w:r>
      <w:r>
        <w:rPr>
          <w:rFonts w:ascii="Times New Roman" w:hAnsi="Times New Roman"/>
        </w:rPr>
        <w:t>）计；</w:t>
      </w:r>
    </w:p>
    <w:p w14:paraId="4B1C820A">
      <w:pPr>
        <w:tabs>
          <w:tab w:val="left" w:pos="1418"/>
          <w:tab w:val="left" w:pos="1560"/>
        </w:tabs>
        <w:autoSpaceDE w:val="0"/>
        <w:autoSpaceDN w:val="0"/>
        <w:ind w:firstLine="420" w:firstLineChars="200"/>
        <w:rPr>
          <w:rFonts w:ascii="Times New Roman" w:hAnsi="Times New Roman"/>
        </w:rPr>
      </w:pPr>
      <w:r>
        <w:rPr>
          <w:rFonts w:ascii="Times New Roman" w:hAnsi="Times New Roman"/>
          <w:i/>
        </w:rPr>
        <w:t>Q</w:t>
      </w:r>
      <w:r>
        <w:rPr>
          <w:rFonts w:ascii="Times New Roman" w:hAnsi="Times New Roman"/>
          <w:i/>
        </w:rPr>
        <w:tab/>
      </w:r>
      <w:r>
        <w:rPr>
          <w:rFonts w:ascii="Times New Roman" w:hAnsi="Times New Roman"/>
          <w:i/>
        </w:rPr>
        <w:tab/>
      </w:r>
      <w:r>
        <w:rPr>
          <w:rFonts w:ascii="Times New Roman" w:hAnsi="Times New Roman"/>
        </w:rPr>
        <w:t>——监测时段污水处理量，以万立方米（10</w:t>
      </w:r>
      <w:r>
        <w:rPr>
          <w:rFonts w:ascii="Times New Roman" w:hAnsi="Times New Roman"/>
          <w:vertAlign w:val="superscript"/>
        </w:rPr>
        <w:t>4</w:t>
      </w:r>
      <w:r>
        <w:rPr>
          <w:rFonts w:ascii="Times New Roman" w:hAnsi="Times New Roman"/>
        </w:rPr>
        <w:t>m</w:t>
      </w:r>
      <w:r>
        <w:rPr>
          <w:rFonts w:ascii="Times New Roman" w:hAnsi="Times New Roman"/>
          <w:vertAlign w:val="superscript"/>
        </w:rPr>
        <w:t>3</w:t>
      </w:r>
      <w:r>
        <w:rPr>
          <w:rFonts w:ascii="Times New Roman" w:hAnsi="Times New Roman"/>
        </w:rPr>
        <w:t>）计；</w:t>
      </w:r>
    </w:p>
    <w:p w14:paraId="7F8376FC">
      <w:pPr>
        <w:tabs>
          <w:tab w:val="left" w:pos="1418"/>
          <w:tab w:val="left" w:pos="1560"/>
        </w:tabs>
        <w:autoSpaceDE w:val="0"/>
        <w:autoSpaceDN w:val="0"/>
        <w:ind w:firstLine="420" w:firstLineChars="200"/>
        <w:rPr>
          <w:rFonts w:ascii="Times New Roman" w:hAnsi="Times New Roman"/>
        </w:rPr>
      </w:pPr>
      <m:oMath>
        <m:sSub>
          <m:sSubPr>
            <m:ctrlPr>
              <w:rPr>
                <w:rFonts w:ascii="Cambria Math" w:hAnsi="Cambria Math"/>
              </w:rPr>
            </m:ctrlPr>
          </m:sSubPr>
          <m:e>
            <m:r>
              <m:rPr/>
              <w:rPr>
                <w:rFonts w:ascii="Cambria Math" w:hAnsi="Cambria Math"/>
              </w:rPr>
              <m:t>COD</m:t>
            </m:r>
            <m:ctrlPr>
              <w:rPr>
                <w:rFonts w:ascii="Cambria Math" w:hAnsi="Cambria Math"/>
              </w:rPr>
            </m:ctrlPr>
          </m:e>
          <m:sub>
            <m:r>
              <m:rPr>
                <m:sty m:val="p"/>
              </m:rPr>
              <w:rPr>
                <w:rFonts w:ascii="Cambria Math" w:hAnsi="Cambria Math"/>
              </w:rPr>
              <m:t>进水</m:t>
            </m:r>
            <m:ctrlPr>
              <w:rPr>
                <w:rFonts w:ascii="Cambria Math" w:hAnsi="Cambria Math"/>
              </w:rPr>
            </m:ctrlPr>
          </m:sub>
        </m:sSub>
      </m:oMath>
      <w:r>
        <w:rPr>
          <w:rFonts w:ascii="Times New Roman" w:hAnsi="Times New Roman"/>
        </w:rPr>
        <w:tab/>
      </w:r>
      <w:r>
        <w:rPr>
          <w:rFonts w:ascii="Times New Roman" w:hAnsi="Times New Roman"/>
        </w:rPr>
        <w:tab/>
      </w:r>
      <w:r>
        <w:rPr>
          <w:rFonts w:ascii="Times New Roman" w:hAnsi="Times New Roman"/>
        </w:rPr>
        <w:t>——监测时段进水化学需氧量平均值，以毫克COD每升水（mg/L）计；</w:t>
      </w:r>
    </w:p>
    <w:p w14:paraId="3912B89F">
      <w:pPr>
        <w:tabs>
          <w:tab w:val="left" w:pos="1418"/>
          <w:tab w:val="left" w:pos="1560"/>
        </w:tabs>
        <w:autoSpaceDE w:val="0"/>
        <w:autoSpaceDN w:val="0"/>
        <w:ind w:firstLine="420" w:firstLineChars="200"/>
        <w:rPr>
          <w:rFonts w:ascii="Times New Roman" w:hAnsi="Times New Roman"/>
        </w:rPr>
      </w:pPr>
      <m:oMath>
        <m:sSub>
          <m:sSubPr>
            <m:ctrlPr>
              <w:rPr>
                <w:rFonts w:ascii="Cambria Math" w:hAnsi="Cambria Math"/>
              </w:rPr>
            </m:ctrlPr>
          </m:sSubPr>
          <m:e>
            <m:r>
              <m:rPr/>
              <w:rPr>
                <w:rFonts w:ascii="Cambria Math" w:hAnsi="Cambria Math"/>
              </w:rPr>
              <m:t>COD</m:t>
            </m:r>
            <m:ctrlPr>
              <w:rPr>
                <w:rFonts w:ascii="Cambria Math" w:hAnsi="Cambria Math"/>
              </w:rPr>
            </m:ctrlPr>
          </m:e>
          <m:sub>
            <m:r>
              <m:rPr>
                <m:sty m:val="p"/>
              </m:rPr>
              <w:rPr>
                <w:rFonts w:ascii="Cambria Math" w:hAnsi="Cambria Math"/>
              </w:rPr>
              <m:t>出水</m:t>
            </m:r>
            <m:ctrlPr>
              <w:rPr>
                <w:rFonts w:ascii="Cambria Math" w:hAnsi="Cambria Math"/>
              </w:rPr>
            </m:ctrlPr>
          </m:sub>
        </m:sSub>
      </m:oMath>
      <w:r>
        <w:rPr>
          <w:rFonts w:ascii="Times New Roman" w:hAnsi="Times New Roman"/>
        </w:rPr>
        <w:tab/>
      </w:r>
      <w:r>
        <w:rPr>
          <w:rFonts w:ascii="Times New Roman" w:hAnsi="Times New Roman"/>
        </w:rPr>
        <w:tab/>
      </w:r>
      <w:r>
        <w:rPr>
          <w:rFonts w:ascii="Times New Roman" w:hAnsi="Times New Roman"/>
        </w:rPr>
        <w:t>——监测时段出水化学需氧量平均值，以毫克COD每升水（mg/L）计。</w:t>
      </w:r>
    </w:p>
    <w:p w14:paraId="240B7F77">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6.3.2 污水处理氧化亚氮本地化排放因子计算</w:t>
      </w:r>
    </w:p>
    <w:p w14:paraId="7C29A9C8">
      <w:pPr>
        <w:autoSpaceDE w:val="0"/>
        <w:autoSpaceDN w:val="0"/>
        <w:ind w:firstLine="420" w:firstLineChars="200"/>
        <w:rPr>
          <w:rFonts w:ascii="Times New Roman" w:hAnsi="Times New Roman"/>
        </w:rPr>
      </w:pPr>
      <w:r>
        <w:rPr>
          <w:rFonts w:ascii="Times New Roman" w:hAnsi="Times New Roman"/>
        </w:rPr>
        <w:t>污水处理过程氧化亚氮本地化排放因子按公式（2</w:t>
      </w:r>
      <w:r>
        <w:rPr>
          <w:rFonts w:hint="eastAsia" w:ascii="Times New Roman" w:hAnsi="Times New Roman"/>
        </w:rPr>
        <w:t>3</w:t>
      </w:r>
      <w:r>
        <w:rPr>
          <w:rFonts w:ascii="Times New Roman" w:hAnsi="Times New Roman"/>
        </w:rPr>
        <w:t>）计算：</w:t>
      </w:r>
    </w:p>
    <w:p w14:paraId="646AC9EC">
      <w:pPr>
        <w:wordWrap w:val="0"/>
        <w:autoSpaceDE w:val="0"/>
        <w:autoSpaceDN w:val="0"/>
        <w:spacing w:line="240" w:lineRule="auto"/>
        <w:ind w:firstLine="420" w:firstLineChars="200"/>
        <w:jc w:val="right"/>
        <w:rPr>
          <w:rFonts w:ascii="Times New Roman"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m:t>
            </m:r>
            <m:r>
              <m:rPr>
                <m:sty m:val="p"/>
              </m:rPr>
              <w:rPr>
                <w:rFonts w:ascii="Cambria Math" w:hAnsi="Cambria Math" w:eastAsia="微软雅黑"/>
              </w:rPr>
              <m:t>,</m:t>
            </m:r>
            <m:r>
              <m:rPr/>
              <w:rPr>
                <w:rFonts w:ascii="Cambria Math" w:hAnsi="Cambria Math" w:eastAsia="微软雅黑"/>
              </w:rPr>
              <m:t>l−</m:t>
            </m:r>
            <m:r>
              <m:rPr>
                <m:sty m:val="p"/>
              </m:rPr>
              <w:rPr>
                <w:rFonts w:ascii="Cambria Math" w:hAnsi="Cambria Math"/>
              </w:rPr>
              <m:t>污水</m:t>
            </m:r>
            <m:ctrlPr>
              <w:rPr>
                <w:rFonts w:ascii="Cambria Math" w:hAnsi="Cambria Math"/>
              </w:rPr>
            </m:ctrlPr>
          </m:sub>
        </m:sSub>
        <m:r>
          <m:rPr/>
          <w:rPr>
            <w:rFonts w:ascii="Cambria Math" w:hAnsi="Cambria Math"/>
          </w:rPr>
          <m:t>=</m:t>
        </m:r>
        <m:f>
          <m:fPr>
            <m:ctrlPr>
              <w:rPr>
                <w:rFonts w:ascii="Cambria Math" w:hAnsi="Cambria Math"/>
                <w:i/>
              </w:rPr>
            </m:ctrlPr>
          </m:fPr>
          <m:num>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m:t>
                </m:r>
                <m:r>
                  <m:rPr/>
                  <w:rPr>
                    <w:rFonts w:ascii="Cambria Math" w:hAnsi="Cambria Math" w:eastAsia="微软雅黑"/>
                  </w:rPr>
                  <m:t>,m</m:t>
                </m:r>
                <m:r>
                  <m:rPr>
                    <m:sty m:val="p"/>
                  </m:rPr>
                  <w:rPr>
                    <w:rFonts w:ascii="Cambria Math" w:hAnsi="Cambria Math" w:eastAsia="微软雅黑"/>
                  </w:rPr>
                  <m:t>−</m:t>
                </m:r>
                <m:r>
                  <m:rPr>
                    <m:sty m:val="p"/>
                  </m:rPr>
                  <w:rPr>
                    <w:rFonts w:ascii="Cambria Math" w:hAnsi="Cambria Math"/>
                  </w:rPr>
                  <m:t>污水</m:t>
                </m:r>
                <m:ctrlPr>
                  <w:rPr>
                    <w:rFonts w:ascii="Cambria Math" w:hAnsi="Cambria Math"/>
                  </w:rPr>
                </m:ctrlPr>
              </m:sub>
            </m:sSub>
            <m:ctrlPr>
              <w:rPr>
                <w:rFonts w:ascii="Cambria Math" w:hAnsi="Cambria Math"/>
                <w:i/>
              </w:rPr>
            </m:ctrlPr>
          </m:num>
          <m:den>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TN</m:t>
                </m:r>
                <m:ctrlPr>
                  <w:rPr>
                    <w:rFonts w:ascii="Cambria Math" w:hAnsi="Cambria Math"/>
                  </w:rPr>
                </m:ctrlPr>
              </m:e>
              <m:sub>
                <m:r>
                  <m:rPr>
                    <m:sty m:val="p"/>
                  </m:rPr>
                  <w:rPr>
                    <w:rFonts w:ascii="Cambria Math" w:hAnsi="Cambria Math"/>
                  </w:rPr>
                  <m:t>进水</m:t>
                </m:r>
                <m:ctrlPr>
                  <w:rPr>
                    <w:rFonts w:ascii="Cambria Math" w:hAnsi="Cambria Math"/>
                  </w:rPr>
                </m:ctrlPr>
              </m:sub>
            </m:sSub>
            <m:r>
              <m:rPr/>
              <w:rPr>
                <w:rFonts w:ascii="Cambria Math" w:hAnsi="Cambria Math" w:eastAsia="微软雅黑"/>
              </w:rPr>
              <m:t>−</m:t>
            </m:r>
            <m:sSub>
              <m:sSubPr>
                <m:ctrlPr>
                  <w:rPr>
                    <w:rFonts w:ascii="Cambria Math" w:hAnsi="Cambria Math"/>
                  </w:rPr>
                </m:ctrlPr>
              </m:sSubPr>
              <m:e>
                <m:r>
                  <m:rPr/>
                  <w:rPr>
                    <w:rFonts w:ascii="Cambria Math" w:hAnsi="Cambria Math"/>
                  </w:rPr>
                  <m:t>TN</m:t>
                </m:r>
                <m:ctrlPr>
                  <w:rPr>
                    <w:rFonts w:ascii="Cambria Math" w:hAnsi="Cambria Math"/>
                  </w:rPr>
                </m:ctrlPr>
              </m:e>
              <m:sub>
                <m:r>
                  <m:rPr>
                    <m:sty m:val="p"/>
                  </m:rPr>
                  <w:rPr>
                    <w:rFonts w:ascii="Cambria Math" w:hAnsi="Cambria Math"/>
                  </w:rPr>
                  <m:t>出水</m:t>
                </m:r>
                <m:ctrlPr>
                  <w:rPr>
                    <w:rFonts w:ascii="Cambria Math" w:hAnsi="Cambria Math"/>
                  </w:rPr>
                </m:ctrlPr>
              </m:sub>
            </m:sSub>
            <m:r>
              <m:rPr>
                <m:sty m:val="p"/>
              </m:rPr>
              <w:rPr>
                <w:rFonts w:ascii="Cambria Math" w:hAnsi="Cambria Math"/>
              </w:rPr>
              <m:t>)</m:t>
            </m:r>
            <m:ctrlPr>
              <w:rPr>
                <w:rFonts w:ascii="Cambria Math" w:hAnsi="Cambria Math"/>
                <w:i/>
              </w:rPr>
            </m:ctrlPr>
          </m:den>
        </m:f>
        <m:r>
          <m:rPr>
            <m:sty m:val="p"/>
          </m:rPr>
          <w:rPr>
            <w:rFonts w:ascii="Cambria Math" w:hAnsi="Cambria Math"/>
          </w:rPr>
          <m:t>×</m:t>
        </m:r>
        <m:f>
          <m:fPr>
            <m:ctrlPr>
              <w:rPr>
                <w:rFonts w:ascii="Cambria Math" w:hAnsi="Cambria Math"/>
              </w:rPr>
            </m:ctrlPr>
          </m:fPr>
          <m:num>
            <m:r>
              <m:rPr/>
              <w:rPr>
                <w:rFonts w:ascii="Cambria Math" w:hAnsi="Cambria Math"/>
              </w:rPr>
              <m:t>28</m:t>
            </m:r>
            <m:ctrlPr>
              <w:rPr>
                <w:rFonts w:ascii="Cambria Math" w:hAnsi="Cambria Math"/>
              </w:rPr>
            </m:ctrlPr>
          </m:num>
          <m:den>
            <m:r>
              <m:rPr/>
              <w:rPr>
                <w:rFonts w:ascii="Cambria Math" w:hAnsi="Cambria Math"/>
              </w:rPr>
              <m:t>44</m:t>
            </m:r>
            <m:ctrlPr>
              <w:rPr>
                <w:rFonts w:ascii="Cambria Math" w:hAnsi="Cambria Math"/>
              </w:rPr>
            </m:ctrlPr>
          </m:den>
        </m:f>
        <m:r>
          <m:rPr>
            <m:sty m:val="p"/>
          </m:rPr>
          <w:rPr>
            <w:rFonts w:ascii="Cambria Math" w:hAnsi="Cambria Math"/>
          </w:rPr>
          <m:t>×10</m:t>
        </m:r>
      </m:oMath>
      <w:r>
        <w:rPr>
          <w:rFonts w:ascii="Times New Roman" w:hAnsi="Times New Roman"/>
        </w:rPr>
        <w:t xml:space="preserve">                   （2</w:t>
      </w:r>
      <w:r>
        <w:rPr>
          <w:rFonts w:hint="eastAsia" w:ascii="Times New Roman" w:hAnsi="Times New Roman"/>
        </w:rPr>
        <w:t>3</w:t>
      </w:r>
      <w:r>
        <w:rPr>
          <w:rFonts w:ascii="Times New Roman" w:hAnsi="Times New Roman"/>
        </w:rPr>
        <w:t>）</w:t>
      </w:r>
    </w:p>
    <w:p w14:paraId="4322159F">
      <w:pPr>
        <w:autoSpaceDE w:val="0"/>
        <w:autoSpaceDN w:val="0"/>
        <w:ind w:firstLine="420" w:firstLineChars="200"/>
        <w:rPr>
          <w:rFonts w:ascii="Times New Roman" w:hAnsi="Times New Roman"/>
        </w:rPr>
      </w:pPr>
      <w:r>
        <w:rPr>
          <w:rFonts w:ascii="Times New Roman" w:hAnsi="Times New Roman"/>
        </w:rPr>
        <w:t>式中：</w:t>
      </w:r>
    </w:p>
    <w:p w14:paraId="29D486D4">
      <w:pPr>
        <w:tabs>
          <w:tab w:val="left" w:pos="1560"/>
        </w:tabs>
        <w:spacing w:line="288" w:lineRule="auto"/>
        <w:ind w:left="1995" w:leftChars="200" w:hanging="1575" w:hangingChars="750"/>
        <w:rPr>
          <w:rFonts w:ascii="Times New Roman"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m:t>
            </m:r>
            <m:r>
              <m:rPr>
                <m:sty m:val="p"/>
              </m:rPr>
              <w:rPr>
                <w:rFonts w:ascii="Cambria Math" w:hAnsi="Cambria Math" w:eastAsia="微软雅黑"/>
              </w:rPr>
              <m:t>,</m:t>
            </m:r>
            <m:r>
              <m:rPr/>
              <w:rPr>
                <w:rFonts w:ascii="Cambria Math" w:hAnsi="Cambria Math" w:eastAsia="微软雅黑"/>
              </w:rPr>
              <m:t>l−</m:t>
            </m:r>
            <m:r>
              <m:rPr>
                <m:sty m:val="p"/>
              </m:rPr>
              <w:rPr>
                <w:rFonts w:ascii="Cambria Math" w:hAnsi="Cambria Math"/>
              </w:rPr>
              <m:t>污水</m:t>
            </m:r>
            <m:ctrlPr>
              <w:rPr>
                <w:rFonts w:ascii="Cambria Math" w:hAnsi="Cambria Math"/>
              </w:rPr>
            </m:ctrlPr>
          </m:sub>
        </m:sSub>
      </m:oMath>
      <w:r>
        <w:rPr>
          <w:rFonts w:ascii="Times New Roman" w:hAnsi="Times New Roman"/>
        </w:rPr>
        <w:tab/>
      </w:r>
      <w:r>
        <w:rPr>
          <w:rFonts w:ascii="Times New Roman" w:hAnsi="Times New Roman"/>
        </w:rPr>
        <w:t>——监测时段污水处理过程氧化亚氮本地化排放因子，以</w:t>
      </w:r>
      <w:r>
        <w:rPr>
          <w:rFonts w:ascii="Times New Roman" w:hAnsi="Times New Roman"/>
          <w:kern w:val="0"/>
        </w:rPr>
        <w:t>千克氧化亚氮-氮每千克总氮去除（kgN</w:t>
      </w:r>
      <w:r>
        <w:rPr>
          <w:rFonts w:ascii="Times New Roman" w:hAnsi="Times New Roman"/>
          <w:kern w:val="0"/>
          <w:vertAlign w:val="subscript"/>
        </w:rPr>
        <w:t>2</w:t>
      </w:r>
      <w:r>
        <w:rPr>
          <w:rFonts w:ascii="Times New Roman" w:hAnsi="Times New Roman"/>
          <w:kern w:val="0"/>
        </w:rPr>
        <w:t>O-N/kgTN</w:t>
      </w:r>
      <w:r>
        <w:rPr>
          <w:rStyle w:val="236"/>
          <w:rFonts w:hint="default" w:ascii="Times New Roman" w:hAnsi="Times New Roman"/>
          <w:color w:val="auto"/>
          <w:vertAlign w:val="subscript"/>
        </w:rPr>
        <w:t>Re</w:t>
      </w:r>
      <w:r>
        <w:rPr>
          <w:rFonts w:ascii="Times New Roman" w:hAnsi="Times New Roman"/>
          <w:kern w:val="0"/>
        </w:rPr>
        <w:t>）</w:t>
      </w:r>
      <w:r>
        <w:rPr>
          <w:rStyle w:val="236"/>
          <w:rFonts w:hint="default" w:ascii="Times New Roman" w:hAnsi="Times New Roman"/>
          <w:color w:val="auto"/>
          <w:sz w:val="21"/>
          <w:szCs w:val="21"/>
        </w:rPr>
        <w:t>计；</w:t>
      </w:r>
    </w:p>
    <w:p w14:paraId="0B9C98A4">
      <w:pPr>
        <w:tabs>
          <w:tab w:val="left" w:pos="1560"/>
        </w:tabs>
        <w:spacing w:line="288" w:lineRule="auto"/>
        <w:ind w:left="1995" w:leftChars="200" w:hanging="1575" w:hangingChars="750"/>
        <w:rPr>
          <w:rFonts w:ascii="Times New Roman" w:hAnsi="Times New Roman"/>
        </w:rPr>
      </w:pPr>
      <m:oMath>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m:t>
            </m:r>
            <m:r>
              <m:rPr/>
              <w:rPr>
                <w:rFonts w:ascii="Cambria Math" w:hAnsi="Cambria Math" w:eastAsia="微软雅黑"/>
              </w:rPr>
              <m:t>,m</m:t>
            </m:r>
            <m:r>
              <m:rPr>
                <m:sty m:val="p"/>
              </m:rPr>
              <w:rPr>
                <w:rFonts w:ascii="Cambria Math" w:hAnsi="Cambria Math" w:eastAsia="微软雅黑"/>
              </w:rPr>
              <m:t>−</m:t>
            </m:r>
            <m:r>
              <m:rPr>
                <m:sty m:val="p"/>
              </m:rPr>
              <w:rPr>
                <w:rFonts w:ascii="Cambria Math" w:hAnsi="Cambria Math"/>
              </w:rPr>
              <m:t>污水</m:t>
            </m:r>
            <m:ctrlPr>
              <w:rPr>
                <w:rFonts w:ascii="Cambria Math" w:hAnsi="Cambria Math"/>
              </w:rPr>
            </m:ctrlPr>
          </m:sub>
        </m:sSub>
      </m:oMath>
      <w:r>
        <w:rPr>
          <w:rFonts w:ascii="Times New Roman" w:hAnsi="Times New Roman"/>
        </w:rPr>
        <w:tab/>
      </w:r>
      <w:r>
        <w:rPr>
          <w:rFonts w:ascii="Times New Roman" w:hAnsi="Times New Roman"/>
        </w:rPr>
        <w:t>——监测时段污水处理过程氧化亚</w:t>
      </w:r>
      <w:r>
        <w:rPr>
          <w:rFonts w:hint="eastAsia" w:ascii="Times New Roman" w:hAnsi="Times New Roman"/>
        </w:rPr>
        <w:t>氮排放总量监测值</w:t>
      </w:r>
      <w:r>
        <w:rPr>
          <w:rFonts w:ascii="Times New Roman" w:hAnsi="Times New Roman"/>
        </w:rPr>
        <w:t>，以</w:t>
      </w:r>
      <w:r>
        <w:rPr>
          <w:rFonts w:ascii="Times New Roman" w:hAnsi="Times New Roman"/>
          <w:kern w:val="0"/>
        </w:rPr>
        <w:t>千克氧化亚氮（kgN</w:t>
      </w:r>
      <w:r>
        <w:rPr>
          <w:rFonts w:ascii="Times New Roman" w:hAnsi="Times New Roman"/>
          <w:kern w:val="0"/>
          <w:vertAlign w:val="subscript"/>
        </w:rPr>
        <w:t>2</w:t>
      </w:r>
      <w:r>
        <w:rPr>
          <w:rFonts w:ascii="Times New Roman" w:hAnsi="Times New Roman"/>
          <w:kern w:val="0"/>
        </w:rPr>
        <w:t>O）</w:t>
      </w:r>
      <w:r>
        <w:rPr>
          <w:rStyle w:val="236"/>
          <w:rFonts w:hint="default" w:ascii="Times New Roman" w:hAnsi="Times New Roman"/>
          <w:color w:val="auto"/>
          <w:sz w:val="21"/>
          <w:szCs w:val="21"/>
        </w:rPr>
        <w:t>计；</w:t>
      </w:r>
    </w:p>
    <w:p w14:paraId="178DEF49">
      <w:pPr>
        <w:tabs>
          <w:tab w:val="left" w:pos="1560"/>
        </w:tabs>
        <w:autoSpaceDE w:val="0"/>
        <w:autoSpaceDN w:val="0"/>
        <w:ind w:firstLine="420" w:firstLineChars="200"/>
        <w:rPr>
          <w:rFonts w:ascii="Times New Roman" w:hAnsi="Times New Roman"/>
        </w:rPr>
      </w:pPr>
      <w:r>
        <w:rPr>
          <w:rFonts w:ascii="Times New Roman" w:hAnsi="Times New Roman"/>
          <w:i/>
        </w:rPr>
        <w:t>Q</w:t>
      </w:r>
      <w:r>
        <w:rPr>
          <w:rFonts w:ascii="Times New Roman" w:hAnsi="Times New Roman"/>
          <w:i/>
        </w:rPr>
        <w:tab/>
      </w:r>
      <w:r>
        <w:rPr>
          <w:rFonts w:ascii="Times New Roman" w:hAnsi="Times New Roman"/>
        </w:rPr>
        <w:t>——监测时段污水处理量，以万立方米（10</w:t>
      </w:r>
      <w:r>
        <w:rPr>
          <w:rFonts w:ascii="Times New Roman" w:hAnsi="Times New Roman"/>
          <w:vertAlign w:val="superscript"/>
        </w:rPr>
        <w:t>4</w:t>
      </w:r>
      <w:r>
        <w:rPr>
          <w:rFonts w:ascii="Times New Roman" w:hAnsi="Times New Roman"/>
        </w:rPr>
        <w:t>m</w:t>
      </w:r>
      <w:r>
        <w:rPr>
          <w:rFonts w:ascii="Times New Roman" w:hAnsi="Times New Roman"/>
          <w:vertAlign w:val="superscript"/>
        </w:rPr>
        <w:t>3</w:t>
      </w:r>
      <w:r>
        <w:rPr>
          <w:rFonts w:ascii="Times New Roman" w:hAnsi="Times New Roman"/>
        </w:rPr>
        <w:t>）计；</w:t>
      </w:r>
    </w:p>
    <w:p w14:paraId="1B60245E">
      <w:pPr>
        <w:tabs>
          <w:tab w:val="left" w:pos="1560"/>
        </w:tabs>
        <w:autoSpaceDE w:val="0"/>
        <w:autoSpaceDN w:val="0"/>
        <w:ind w:firstLine="420" w:firstLineChars="200"/>
        <w:rPr>
          <w:rFonts w:ascii="Times New Roman" w:hAnsi="Times New Roman"/>
        </w:rPr>
      </w:pPr>
      <m:oMath>
        <m:sSub>
          <m:sSubPr>
            <m:ctrlPr>
              <w:rPr>
                <w:rFonts w:ascii="Cambria Math" w:hAnsi="Cambria Math"/>
              </w:rPr>
            </m:ctrlPr>
          </m:sSubPr>
          <m:e>
            <m:r>
              <m:rPr/>
              <w:rPr>
                <w:rFonts w:ascii="Cambria Math" w:hAnsi="Cambria Math"/>
              </w:rPr>
              <m:t>TN</m:t>
            </m:r>
            <m:ctrlPr>
              <w:rPr>
                <w:rFonts w:ascii="Cambria Math" w:hAnsi="Cambria Math"/>
              </w:rPr>
            </m:ctrlPr>
          </m:e>
          <m:sub>
            <m:r>
              <m:rPr>
                <m:sty m:val="p"/>
              </m:rPr>
              <w:rPr>
                <w:rFonts w:ascii="Cambria Math" w:hAnsi="Cambria Math"/>
              </w:rPr>
              <m:t>进水</m:t>
            </m:r>
            <m:ctrlPr>
              <w:rPr>
                <w:rFonts w:ascii="Cambria Math" w:hAnsi="Cambria Math"/>
              </w:rPr>
            </m:ctrlPr>
          </m:sub>
        </m:sSub>
      </m:oMath>
      <w:r>
        <w:rPr>
          <w:rFonts w:ascii="Times New Roman" w:hAnsi="Times New Roman"/>
        </w:rPr>
        <w:tab/>
      </w:r>
      <w:r>
        <w:rPr>
          <w:rFonts w:ascii="Times New Roman" w:hAnsi="Times New Roman"/>
        </w:rPr>
        <w:t>——监测时段污水处理量，以万立方米（10</w:t>
      </w:r>
      <w:r>
        <w:rPr>
          <w:rFonts w:ascii="Times New Roman" w:hAnsi="Times New Roman"/>
          <w:vertAlign w:val="superscript"/>
        </w:rPr>
        <w:t>4</w:t>
      </w:r>
      <w:r>
        <w:rPr>
          <w:rFonts w:ascii="Times New Roman" w:hAnsi="Times New Roman"/>
        </w:rPr>
        <w:t>m</w:t>
      </w:r>
      <w:r>
        <w:rPr>
          <w:rFonts w:ascii="Times New Roman" w:hAnsi="Times New Roman"/>
          <w:vertAlign w:val="superscript"/>
        </w:rPr>
        <w:t>3</w:t>
      </w:r>
      <w:r>
        <w:rPr>
          <w:rFonts w:ascii="Times New Roman" w:hAnsi="Times New Roman"/>
        </w:rPr>
        <w:t>）计；</w:t>
      </w:r>
    </w:p>
    <w:p w14:paraId="0C8B752B">
      <w:pPr>
        <w:tabs>
          <w:tab w:val="left" w:pos="1560"/>
        </w:tabs>
        <w:autoSpaceDE w:val="0"/>
        <w:autoSpaceDN w:val="0"/>
        <w:ind w:firstLine="420" w:firstLineChars="200"/>
        <w:rPr>
          <w:rFonts w:ascii="Times New Roman" w:hAnsi="Times New Roman"/>
        </w:rPr>
      </w:pPr>
      <m:oMath>
        <m:sSub>
          <m:sSubPr>
            <m:ctrlPr>
              <w:rPr>
                <w:rFonts w:ascii="Cambria Math" w:hAnsi="Cambria Math"/>
              </w:rPr>
            </m:ctrlPr>
          </m:sSubPr>
          <m:e>
            <m:r>
              <m:rPr/>
              <w:rPr>
                <w:rFonts w:ascii="Cambria Math" w:hAnsi="Cambria Math"/>
              </w:rPr>
              <m:t>TN</m:t>
            </m:r>
            <m:ctrlPr>
              <w:rPr>
                <w:rFonts w:ascii="Cambria Math" w:hAnsi="Cambria Math"/>
              </w:rPr>
            </m:ctrlPr>
          </m:e>
          <m:sub>
            <m:r>
              <m:rPr>
                <m:sty m:val="p"/>
              </m:rPr>
              <w:rPr>
                <w:rFonts w:ascii="Cambria Math" w:hAnsi="Cambria Math"/>
              </w:rPr>
              <m:t>出水</m:t>
            </m:r>
            <m:ctrlPr>
              <w:rPr>
                <w:rFonts w:ascii="Cambria Math" w:hAnsi="Cambria Math"/>
              </w:rPr>
            </m:ctrlPr>
          </m:sub>
        </m:sSub>
      </m:oMath>
      <w:r>
        <w:rPr>
          <w:rFonts w:ascii="Times New Roman" w:hAnsi="Times New Roman"/>
        </w:rPr>
        <w:tab/>
      </w:r>
      <w:r>
        <w:rPr>
          <w:rFonts w:ascii="Times New Roman" w:hAnsi="Times New Roman"/>
        </w:rPr>
        <w:t>——监测时段出水总氮平均值，以毫克TN每升水（mg/L）计；</w:t>
      </w:r>
    </w:p>
    <w:p w14:paraId="243FB095">
      <w:pPr>
        <w:tabs>
          <w:tab w:val="left" w:pos="1560"/>
        </w:tabs>
        <w:autoSpaceDE w:val="0"/>
        <w:autoSpaceDN w:val="0"/>
        <w:spacing w:line="240" w:lineRule="atLeast"/>
        <w:ind w:firstLine="420" w:firstLineChars="200"/>
        <w:rPr>
          <w:rFonts w:ascii="Times New Roman" w:hAnsi="Times New Roman"/>
        </w:rPr>
      </w:pPr>
      <m:oMath>
        <m:f>
          <m:fPr>
            <m:ctrlPr>
              <w:rPr>
                <w:rFonts w:ascii="Cambria Math" w:hAnsi="Cambria Math"/>
              </w:rPr>
            </m:ctrlPr>
          </m:fPr>
          <m:num>
            <m:r>
              <m:rPr/>
              <w:rPr>
                <w:rFonts w:ascii="Cambria Math" w:hAnsi="Cambria Math"/>
              </w:rPr>
              <m:t>28</m:t>
            </m:r>
            <m:ctrlPr>
              <w:rPr>
                <w:rFonts w:ascii="Cambria Math" w:hAnsi="Cambria Math"/>
              </w:rPr>
            </m:ctrlPr>
          </m:num>
          <m:den>
            <m:r>
              <m:rPr/>
              <w:rPr>
                <w:rFonts w:ascii="Cambria Math" w:hAnsi="Cambria Math"/>
              </w:rPr>
              <m:t>44</m:t>
            </m:r>
            <m:ctrlPr>
              <w:rPr>
                <w:rFonts w:ascii="Cambria Math" w:hAnsi="Cambria Math"/>
              </w:rPr>
            </m:ctrlPr>
          </m:den>
        </m:f>
      </m:oMath>
      <w:r>
        <w:rPr>
          <w:rFonts w:ascii="Times New Roman" w:hAnsi="Times New Roman"/>
        </w:rPr>
        <w:tab/>
      </w:r>
      <w:r>
        <w:rPr>
          <w:rFonts w:ascii="Times New Roman" w:hAnsi="Times New Roman"/>
        </w:rPr>
        <w:t>——氧化亚氮中氮元素含量与氧化亚氮分子量测试比。</w:t>
      </w:r>
    </w:p>
    <w:p w14:paraId="0A857208">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6.3.3 污泥干化或干化焚烧甲烷本地化排放因子计算</w:t>
      </w:r>
    </w:p>
    <w:p w14:paraId="51CDF3B6">
      <w:pPr>
        <w:autoSpaceDE w:val="0"/>
        <w:autoSpaceDN w:val="0"/>
        <w:ind w:firstLine="420" w:firstLineChars="200"/>
        <w:rPr>
          <w:rFonts w:ascii="Times New Roman" w:hAnsi="Times New Roman"/>
        </w:rPr>
      </w:pPr>
      <w:r>
        <w:rPr>
          <w:rFonts w:ascii="Times New Roman" w:hAnsi="Times New Roman"/>
        </w:rPr>
        <w:t>污泥干化甲烷本地化排放因子按公式（2</w:t>
      </w:r>
      <w:r>
        <w:rPr>
          <w:rFonts w:hint="eastAsia" w:ascii="Times New Roman" w:hAnsi="Times New Roman"/>
        </w:rPr>
        <w:t>4</w:t>
      </w:r>
      <w:r>
        <w:rPr>
          <w:rFonts w:ascii="Times New Roman" w:hAnsi="Times New Roman"/>
        </w:rPr>
        <w:t>）计算：</w:t>
      </w:r>
    </w:p>
    <w:p w14:paraId="138E8454">
      <w:pPr>
        <w:wordWrap w:val="0"/>
        <w:autoSpaceDE w:val="0"/>
        <w:autoSpaceDN w:val="0"/>
        <w:spacing w:line="240" w:lineRule="auto"/>
        <w:ind w:firstLine="420" w:firstLineChars="200"/>
        <w:jc w:val="right"/>
        <w:rPr>
          <w:rFonts w:ascii="Times New Roman"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sSub>
              <m:sSubPr>
                <m:ctrlPr>
                  <w:rPr>
                    <w:rFonts w:ascii="Cambria Math" w:hAnsi="Cambria Math"/>
                  </w:rPr>
                </m:ctrlPr>
              </m:sSubPr>
              <m:e>
                <m:r>
                  <m:rPr/>
                  <w:rPr>
                    <w:rFonts w:ascii="Cambria Math" w:hAnsi="Cambria Math"/>
                  </w:rPr>
                  <m:t>CH</m:t>
                </m:r>
                <m:ctrlPr>
                  <w:rPr>
                    <w:rFonts w:ascii="Cambria Math" w:hAnsi="Cambria Math"/>
                  </w:rPr>
                </m:ctrlPr>
              </m:e>
              <m:sub>
                <m:r>
                  <m:rPr>
                    <m:sty m:val="p"/>
                  </m:rPr>
                  <w:rPr>
                    <w:rFonts w:ascii="Cambria Math" w:hAnsi="Cambria Math"/>
                  </w:rPr>
                  <m:t>4</m:t>
                </m:r>
                <m:ctrlPr>
                  <w:rPr>
                    <w:rFonts w:ascii="Cambria Math" w:hAnsi="Cambria Math"/>
                  </w:rPr>
                </m:ctrlPr>
              </m:sub>
            </m:sSub>
            <m:r>
              <m:rPr>
                <m:sty m:val="p"/>
              </m:rPr>
              <w:rPr>
                <w:rFonts w:ascii="Cambria Math" w:hAnsi="Cambria Math"/>
              </w:rPr>
              <m:t>,</m:t>
            </m:r>
            <m:r>
              <m:rPr/>
              <w:rPr>
                <w:rFonts w:ascii="Cambria Math" w:hAnsi="Cambria Math"/>
              </w:rPr>
              <m:t>l</m:t>
            </m:r>
            <m:r>
              <m:rPr>
                <m:sty m:val="p"/>
              </m:rPr>
              <w:rPr>
                <w:rFonts w:ascii="Cambria Math" w:hAnsi="Cambria Math"/>
              </w:rPr>
              <m:t>−污泥</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rPr>
                </m:ctrlPr>
              </m:sSubPr>
              <m:e>
                <m:r>
                  <m:rPr/>
                  <w:rPr>
                    <w:rFonts w:ascii="Cambria Math" w:hAnsi="Cambria Math"/>
                  </w:rPr>
                  <m:t>CH</m:t>
                </m:r>
                <m:ctrlPr>
                  <w:rPr>
                    <w:rFonts w:ascii="Cambria Math" w:hAnsi="Cambria Math"/>
                  </w:rPr>
                </m:ctrlPr>
              </m:e>
              <m:sub>
                <m:r>
                  <m:rPr>
                    <m:sty m:val="p"/>
                  </m:rPr>
                  <w:rPr>
                    <w:rFonts w:ascii="Cambria Math" w:hAnsi="Cambria Math"/>
                  </w:rPr>
                  <m:t>4</m:t>
                </m:r>
                <m:ctrlPr>
                  <w:rPr>
                    <w:rFonts w:ascii="Cambria Math" w:hAnsi="Cambria Math"/>
                  </w:rPr>
                </m:ctrlPr>
              </m:sub>
            </m:sSub>
            <m:r>
              <m:rPr>
                <m:sty m:val="p"/>
              </m:rPr>
              <w:rPr>
                <w:rFonts w:ascii="Cambria Math" w:hAnsi="Cambria Math"/>
              </w:rPr>
              <m:t>,m−污泥</m:t>
            </m:r>
            <m:ctrlPr>
              <w:rPr>
                <w:rFonts w:ascii="Cambria Math" w:hAnsi="Cambria Math"/>
              </w:rPr>
            </m:ctrlPr>
          </m:sub>
        </m:sSub>
        <m:r>
          <m:rPr>
            <m:sty m:val="p"/>
          </m:rPr>
          <w:rPr>
            <w:rFonts w:ascii="Cambria Math" w:hAnsi="Cambria Math"/>
          </w:rPr>
          <m:t>/</m:t>
        </m:r>
        <m:sSub>
          <m:sSubPr>
            <m:ctrlPr>
              <w:rPr>
                <w:rFonts w:ascii="Cambria Math" w:hAnsi="Cambria Math"/>
              </w:rPr>
            </m:ctrlPr>
          </m:sSubPr>
          <m:e>
            <m:r>
              <m:rPr/>
              <w:rPr>
                <w:rFonts w:ascii="Cambria Math" w:hAnsi="Cambria Math"/>
              </w:rPr>
              <m:t>M</m:t>
            </m:r>
            <m:ctrlPr>
              <w:rPr>
                <w:rFonts w:ascii="Cambria Math" w:hAnsi="Cambria Math"/>
              </w:rPr>
            </m:ctrlPr>
          </m:e>
          <m:sub>
            <m:r>
              <m:rPr>
                <m:sty m:val="p"/>
              </m:rPr>
              <w:rPr>
                <w:rFonts w:ascii="Cambria Math" w:hAnsi="Cambria Math"/>
              </w:rPr>
              <m:t>污泥</m:t>
            </m:r>
            <m:ctrlPr>
              <w:rPr>
                <w:rFonts w:ascii="Cambria Math" w:hAnsi="Cambria Math"/>
              </w:rPr>
            </m:ctrlPr>
          </m:sub>
        </m:sSub>
      </m:oMath>
      <w:r>
        <w:rPr>
          <w:rFonts w:hint="eastAsia" w:ascii="Times New Roman" w:hAnsi="Times New Roman"/>
        </w:rPr>
        <w:t xml:space="preserve"> </w:t>
      </w:r>
      <w:r>
        <w:rPr>
          <w:rFonts w:ascii="Times New Roman" w:hAnsi="Times New Roman"/>
        </w:rPr>
        <w:t xml:space="preserve">                   （</w:t>
      </w:r>
      <w:r>
        <w:rPr>
          <w:rFonts w:hint="eastAsia" w:ascii="Times New Roman" w:hAnsi="Times New Roman"/>
        </w:rPr>
        <w:t>2</w:t>
      </w:r>
      <w:r>
        <w:rPr>
          <w:rFonts w:ascii="Times New Roman" w:hAnsi="Times New Roman"/>
        </w:rPr>
        <w:t>4）</w:t>
      </w:r>
    </w:p>
    <w:p w14:paraId="7885739A">
      <w:pPr>
        <w:autoSpaceDE w:val="0"/>
        <w:autoSpaceDN w:val="0"/>
        <w:ind w:firstLine="420" w:firstLineChars="200"/>
        <w:rPr>
          <w:rFonts w:ascii="Times New Roman" w:hAnsi="Times New Roman"/>
        </w:rPr>
      </w:pPr>
      <w:r>
        <w:rPr>
          <w:rFonts w:ascii="Times New Roman" w:hAnsi="Times New Roman"/>
        </w:rPr>
        <w:t>式中：</w:t>
      </w:r>
    </w:p>
    <w:p w14:paraId="5F30D4CC">
      <w:pPr>
        <w:tabs>
          <w:tab w:val="left" w:pos="1560"/>
        </w:tabs>
        <w:autoSpaceDE w:val="0"/>
        <w:autoSpaceDN w:val="0"/>
        <w:ind w:left="1995" w:leftChars="200" w:hanging="1575" w:hangingChars="750"/>
        <w:rPr>
          <w:rFonts w:ascii="Times New Roman"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w:rPr>
                <w:rFonts w:ascii="Cambria Math" w:hAnsi="Cambria Math"/>
              </w:rPr>
              <m:t>,l</m:t>
            </m:r>
            <m:r>
              <m:rPr>
                <m:sty m:val="p"/>
              </m:rPr>
              <w:rPr>
                <w:rFonts w:ascii="Cambria Math" w:hAnsi="Cambria Math"/>
              </w:rPr>
              <m:t>−污泥</m:t>
            </m:r>
            <m:ctrlPr>
              <w:rPr>
                <w:rFonts w:ascii="Cambria Math" w:hAnsi="Cambria Math"/>
              </w:rPr>
            </m:ctrlPr>
          </m:sub>
        </m:sSub>
      </m:oMath>
      <w:r>
        <w:rPr>
          <w:rFonts w:ascii="Times New Roman" w:hAnsi="Times New Roman"/>
        </w:rPr>
        <w:tab/>
      </w:r>
      <w:r>
        <w:rPr>
          <w:rFonts w:ascii="Times New Roman" w:hAnsi="Times New Roman"/>
        </w:rPr>
        <w:t>——监测时段污泥干化或干化焚烧过程甲烷本地化排放因子，以</w:t>
      </w:r>
      <w:r>
        <w:rPr>
          <w:rFonts w:ascii="Times New Roman" w:hAnsi="Times New Roman"/>
          <w:kern w:val="0"/>
        </w:rPr>
        <w:t>千克甲烷每吨绝干污泥（kgCH</w:t>
      </w:r>
      <w:r>
        <w:rPr>
          <w:rFonts w:ascii="Times New Roman" w:hAnsi="Times New Roman"/>
          <w:kern w:val="0"/>
          <w:vertAlign w:val="subscript"/>
        </w:rPr>
        <w:t>4</w:t>
      </w:r>
      <w:r>
        <w:rPr>
          <w:rFonts w:ascii="Times New Roman" w:hAnsi="Times New Roman"/>
          <w:kern w:val="0"/>
        </w:rPr>
        <w:t>/tDS）</w:t>
      </w:r>
      <w:r>
        <w:rPr>
          <w:rStyle w:val="236"/>
          <w:rFonts w:hint="default" w:ascii="Times New Roman" w:hAnsi="Times New Roman"/>
          <w:color w:val="auto"/>
          <w:sz w:val="21"/>
          <w:szCs w:val="21"/>
        </w:rPr>
        <w:t>计；</w:t>
      </w:r>
    </w:p>
    <w:p w14:paraId="7E9987F0">
      <w:pPr>
        <w:tabs>
          <w:tab w:val="left" w:pos="1560"/>
        </w:tabs>
        <w:autoSpaceDE w:val="0"/>
        <w:autoSpaceDN w:val="0"/>
        <w:ind w:firstLine="420" w:firstLineChars="200"/>
        <w:rPr>
          <w:rFonts w:ascii="Times New Roman" w:hAnsi="Times New Roman"/>
        </w:rPr>
      </w:pPr>
      <m:oMath>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i/>
                  </w:rPr>
                </m:ctrlPr>
              </m:sSubPr>
              <m:e>
                <m:r>
                  <m:rPr/>
                  <w:rPr>
                    <w:rFonts w:ascii="Cambria Math" w:hAnsi="Cambria Math"/>
                  </w:rPr>
                  <m:t>CH</m:t>
                </m:r>
                <m:ctrlPr>
                  <w:rPr>
                    <w:rFonts w:ascii="Cambria Math" w:hAnsi="Cambria Math"/>
                    <w:i/>
                  </w:rPr>
                </m:ctrlPr>
              </m:e>
              <m:sub>
                <m:r>
                  <m:rPr/>
                  <w:rPr>
                    <w:rFonts w:ascii="Cambria Math" w:hAnsi="Cambria Math"/>
                  </w:rPr>
                  <m:t>4</m:t>
                </m:r>
                <m:ctrlPr>
                  <w:rPr>
                    <w:rFonts w:ascii="Cambria Math" w:hAnsi="Cambria Math"/>
                    <w:i/>
                  </w:rPr>
                </m:ctrlPr>
              </m:sub>
            </m:sSub>
            <m:r>
              <m:rPr>
                <m:sty m:val="p"/>
              </m:rPr>
              <w:rPr>
                <w:rFonts w:ascii="Cambria Math" w:hAnsi="Cambria Math" w:eastAsia="微软雅黑"/>
              </w:rPr>
              <m:t>,m</m:t>
            </m:r>
            <m:r>
              <m:rPr/>
              <w:rPr>
                <w:rFonts w:ascii="Cambria Math" w:hAnsi="Cambria Math" w:eastAsia="微软雅黑"/>
              </w:rPr>
              <m:t>−</m:t>
            </m:r>
            <m:r>
              <m:rPr>
                <m:sty m:val="p"/>
              </m:rPr>
              <w:rPr>
                <w:rFonts w:ascii="Cambria Math" w:hAnsi="Cambria Math"/>
              </w:rPr>
              <m:t>污泥</m:t>
            </m:r>
            <m:ctrlPr>
              <w:rPr>
                <w:rFonts w:ascii="Cambria Math" w:hAnsi="Cambria Math"/>
              </w:rPr>
            </m:ctrlPr>
          </m:sub>
        </m:sSub>
      </m:oMath>
      <w:r>
        <w:rPr>
          <w:rFonts w:ascii="Times New Roman" w:hAnsi="Times New Roman"/>
        </w:rPr>
        <w:tab/>
      </w:r>
      <w:r>
        <w:rPr>
          <w:rFonts w:ascii="Times New Roman" w:hAnsi="Times New Roman"/>
        </w:rPr>
        <w:t>——监测时段污泥干化或干化焚烧过程甲烷排放总量监测值，以千克甲烷（kgCH</w:t>
      </w:r>
      <w:r>
        <w:rPr>
          <w:rFonts w:ascii="Times New Roman" w:hAnsi="Times New Roman"/>
          <w:vertAlign w:val="subscript"/>
        </w:rPr>
        <w:t>4</w:t>
      </w:r>
      <w:r>
        <w:rPr>
          <w:rFonts w:ascii="Times New Roman" w:hAnsi="Times New Roman"/>
        </w:rPr>
        <w:t>）计</w:t>
      </w:r>
      <w:r>
        <w:rPr>
          <w:rStyle w:val="236"/>
          <w:rFonts w:hint="default" w:ascii="Times New Roman" w:hAnsi="Times New Roman"/>
          <w:color w:val="auto"/>
        </w:rPr>
        <w:t>；</w:t>
      </w:r>
    </w:p>
    <w:p w14:paraId="2CF525C4">
      <w:pPr>
        <w:tabs>
          <w:tab w:val="left" w:pos="1560"/>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污泥</m:t>
            </m:r>
            <m:ctrlPr>
              <w:rPr>
                <w:rFonts w:ascii="Cambria Math" w:hAnsi="Cambria Math"/>
                <w:i/>
              </w:rPr>
            </m:ctrlPr>
          </m:sub>
        </m:sSub>
      </m:oMath>
      <w:r>
        <w:rPr>
          <w:rFonts w:ascii="Times New Roman" w:hAnsi="Times New Roman"/>
        </w:rPr>
        <w:tab/>
      </w:r>
      <w:r>
        <w:rPr>
          <w:rFonts w:ascii="Times New Roman" w:hAnsi="Times New Roman"/>
        </w:rPr>
        <w:t>——监测时段污泥干化或干化焚烧量，以吨绝干污泥（tDS）计。</w:t>
      </w:r>
    </w:p>
    <w:p w14:paraId="2918AD87">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6.3.4 污泥干化或干化焚烧氧化亚氮本地化排放因子计算</w:t>
      </w:r>
    </w:p>
    <w:p w14:paraId="496F2AB1">
      <w:pPr>
        <w:autoSpaceDE w:val="0"/>
        <w:autoSpaceDN w:val="0"/>
        <w:ind w:firstLine="420" w:firstLineChars="200"/>
        <w:rPr>
          <w:rFonts w:ascii="Times New Roman" w:hAnsi="Times New Roman"/>
        </w:rPr>
      </w:pPr>
      <w:r>
        <w:rPr>
          <w:rFonts w:ascii="Times New Roman" w:hAnsi="Times New Roman"/>
        </w:rPr>
        <w:t>污泥干化与干化焚烧氧化亚氮本地化排放因子按公式（2</w:t>
      </w:r>
      <w:r>
        <w:rPr>
          <w:rFonts w:hint="eastAsia" w:ascii="Times New Roman" w:hAnsi="Times New Roman"/>
        </w:rPr>
        <w:t>5</w:t>
      </w:r>
      <w:r>
        <w:rPr>
          <w:rFonts w:ascii="Times New Roman" w:hAnsi="Times New Roman"/>
        </w:rPr>
        <w:t>）计算：</w:t>
      </w:r>
    </w:p>
    <w:p w14:paraId="7CD6DCA4">
      <w:pPr>
        <w:wordWrap w:val="0"/>
        <w:autoSpaceDE w:val="0"/>
        <w:autoSpaceDN w:val="0"/>
        <w:spacing w:line="240" w:lineRule="auto"/>
        <w:ind w:firstLine="420" w:firstLineChars="200"/>
        <w:jc w:val="right"/>
        <w:rPr>
          <w:rFonts w:ascii="Times New Roman"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O,l</m:t>
            </m:r>
            <m:r>
              <m:rPr>
                <m:sty m:val="p"/>
              </m:rPr>
              <w:rPr>
                <w:rFonts w:ascii="Cambria Math" w:hAnsi="Cambria Math"/>
              </w:rPr>
              <m:t>−污泥</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O,m</m:t>
            </m:r>
            <m:r>
              <m:rPr/>
              <w:rPr>
                <w:rFonts w:ascii="Cambria Math" w:hAnsi="Cambria Math" w:eastAsia="微软雅黑"/>
              </w:rPr>
              <m:t>−</m:t>
            </m:r>
            <m:r>
              <m:rPr>
                <m:sty m:val="p"/>
              </m:rPr>
              <w:rPr>
                <w:rFonts w:ascii="Cambria Math" w:hAnsi="Cambria Math"/>
              </w:rPr>
              <m:t>污泥</m:t>
            </m:r>
            <m:ctrlPr>
              <w:rPr>
                <w:rFonts w:ascii="Cambria Math" w:hAnsi="Cambria Math"/>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污泥</m:t>
            </m:r>
            <m:ctrlPr>
              <w:rPr>
                <w:rFonts w:ascii="Cambria Math" w:hAnsi="Cambria Math"/>
                <w:i/>
              </w:rPr>
            </m:ctrlPr>
          </m:sub>
        </m:sSub>
      </m:oMath>
      <w:r>
        <w:rPr>
          <w:rFonts w:ascii="Times New Roman" w:hAnsi="Times New Roman"/>
        </w:rPr>
        <w:t xml:space="preserve">                       （2</w:t>
      </w:r>
      <w:r>
        <w:rPr>
          <w:rFonts w:hint="eastAsia" w:ascii="Times New Roman" w:hAnsi="Times New Roman"/>
        </w:rPr>
        <w:t>5</w:t>
      </w:r>
      <w:r>
        <w:rPr>
          <w:rFonts w:ascii="Times New Roman" w:hAnsi="Times New Roman"/>
        </w:rPr>
        <w:t>）</w:t>
      </w:r>
    </w:p>
    <w:p w14:paraId="76C8301F">
      <w:pPr>
        <w:autoSpaceDE w:val="0"/>
        <w:autoSpaceDN w:val="0"/>
        <w:ind w:firstLine="420" w:firstLineChars="200"/>
        <w:rPr>
          <w:rFonts w:ascii="Times New Roman" w:hAnsi="Times New Roman"/>
        </w:rPr>
      </w:pPr>
      <w:r>
        <w:rPr>
          <w:rFonts w:ascii="Times New Roman" w:hAnsi="Times New Roman"/>
        </w:rPr>
        <w:t>式中：</w:t>
      </w:r>
    </w:p>
    <w:p w14:paraId="26D5201F">
      <w:pPr>
        <w:tabs>
          <w:tab w:val="left" w:pos="1560"/>
        </w:tabs>
        <w:autoSpaceDE w:val="0"/>
        <w:autoSpaceDN w:val="0"/>
        <w:ind w:left="1995" w:leftChars="200" w:hanging="1575" w:hangingChars="750"/>
        <w:rPr>
          <w:rFonts w:ascii="Times New Roman" w:hAnsi="Times New Roman"/>
        </w:rPr>
      </w:pPr>
      <m:oMath>
        <m:sSub>
          <m:sSubPr>
            <m:ctrlPr>
              <w:rPr>
                <w:rFonts w:ascii="Cambria Math" w:hAnsi="Cambria Math"/>
              </w:rPr>
            </m:ctrlPr>
          </m:sSubPr>
          <m:e>
            <m:r>
              <m:rPr/>
              <w:rPr>
                <w:rFonts w:ascii="Cambria Math" w:hAnsi="Cambria Math"/>
              </w:rPr>
              <m:t>EF</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O,l</m:t>
            </m:r>
            <m:r>
              <m:rPr>
                <m:sty m:val="p"/>
              </m:rPr>
              <w:rPr>
                <w:rFonts w:ascii="Cambria Math" w:hAnsi="Cambria Math"/>
              </w:rPr>
              <m:t>−污泥</m:t>
            </m:r>
            <m:ctrlPr>
              <w:rPr>
                <w:rFonts w:ascii="Cambria Math" w:hAnsi="Cambria Math"/>
              </w:rPr>
            </m:ctrlPr>
          </m:sub>
        </m:sSub>
      </m:oMath>
      <w:r>
        <w:rPr>
          <w:rFonts w:ascii="Times New Roman" w:hAnsi="Times New Roman"/>
        </w:rPr>
        <w:tab/>
      </w:r>
      <w:r>
        <w:rPr>
          <w:rFonts w:ascii="Times New Roman" w:hAnsi="Times New Roman"/>
        </w:rPr>
        <w:t>——监测时段污泥干化或干化焚烧过程氧化亚氮本地化排放因子，以</w:t>
      </w:r>
      <w:r>
        <w:rPr>
          <w:rFonts w:ascii="Times New Roman" w:hAnsi="Times New Roman"/>
          <w:kern w:val="0"/>
        </w:rPr>
        <w:t>千克氧化亚氮每吨绝干污泥（kgN</w:t>
      </w:r>
      <w:r>
        <w:rPr>
          <w:rFonts w:ascii="Times New Roman" w:hAnsi="Times New Roman"/>
          <w:kern w:val="0"/>
          <w:vertAlign w:val="subscript"/>
        </w:rPr>
        <w:t>2</w:t>
      </w:r>
      <w:r>
        <w:rPr>
          <w:rFonts w:ascii="Times New Roman" w:hAnsi="Times New Roman"/>
          <w:kern w:val="0"/>
        </w:rPr>
        <w:t>O/tDS）</w:t>
      </w:r>
      <w:r>
        <w:rPr>
          <w:rStyle w:val="236"/>
          <w:rFonts w:hint="default" w:ascii="Times New Roman" w:hAnsi="Times New Roman"/>
          <w:color w:val="auto"/>
          <w:sz w:val="21"/>
          <w:szCs w:val="21"/>
        </w:rPr>
        <w:t>计；</w:t>
      </w:r>
    </w:p>
    <w:p w14:paraId="3C09BCF0">
      <w:pPr>
        <w:tabs>
          <w:tab w:val="left" w:pos="1560"/>
        </w:tabs>
        <w:autoSpaceDE w:val="0"/>
        <w:autoSpaceDN w:val="0"/>
        <w:ind w:left="1995" w:leftChars="200" w:hanging="1575" w:hangingChars="750"/>
        <w:rPr>
          <w:rFonts w:ascii="Times New Roman" w:hAnsi="Times New Roman"/>
        </w:rPr>
      </w:pPr>
      <m:oMath>
        <m:sSub>
          <m:sSubPr>
            <m:ctrlPr>
              <w:rPr>
                <w:rFonts w:ascii="Cambria Math" w:hAnsi="Cambria Math"/>
              </w:rPr>
            </m:ctrlPr>
          </m:sSubPr>
          <m:e>
            <m:r>
              <m:rPr/>
              <w:rPr>
                <w:rFonts w:ascii="Cambria Math" w:hAnsi="Cambria Math"/>
              </w:rPr>
              <m:t>E</m:t>
            </m:r>
            <m:ctrlPr>
              <w:rPr>
                <w:rFonts w:ascii="Cambria Math" w:hAnsi="Cambria Math"/>
              </w:rPr>
            </m:ctrlPr>
          </m:e>
          <m:sub>
            <m:sSub>
              <m:sSubPr>
                <m:ctrlPr>
                  <w:rPr>
                    <w:rFonts w:ascii="Cambria Math" w:hAnsi="Cambria Math"/>
                    <w:i/>
                  </w:rPr>
                </m:ctrlPr>
              </m:sSubPr>
              <m:e>
                <m:r>
                  <m:rPr/>
                  <w:rPr>
                    <w:rFonts w:ascii="Cambria Math" w:hAnsi="Cambria Math"/>
                  </w:rPr>
                  <m:t>N</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O</m:t>
            </m:r>
            <m:r>
              <m:rPr>
                <m:sty m:val="p"/>
              </m:rPr>
              <w:rPr>
                <w:rFonts w:ascii="Cambria Math" w:hAnsi="Cambria Math" w:eastAsia="微软雅黑"/>
              </w:rPr>
              <m:t>,m</m:t>
            </m:r>
            <m:r>
              <m:rPr/>
              <w:rPr>
                <w:rFonts w:ascii="Cambria Math" w:hAnsi="Cambria Math" w:eastAsia="微软雅黑"/>
              </w:rPr>
              <m:t>−</m:t>
            </m:r>
            <m:r>
              <m:rPr>
                <m:sty m:val="p"/>
              </m:rPr>
              <w:rPr>
                <w:rFonts w:ascii="Cambria Math" w:hAnsi="Cambria Math"/>
              </w:rPr>
              <m:t>污泥</m:t>
            </m:r>
            <m:ctrlPr>
              <w:rPr>
                <w:rFonts w:ascii="Cambria Math" w:hAnsi="Cambria Math"/>
              </w:rPr>
            </m:ctrlPr>
          </m:sub>
        </m:sSub>
      </m:oMath>
      <w:r>
        <w:rPr>
          <w:rFonts w:ascii="Times New Roman" w:hAnsi="Times New Roman"/>
        </w:rPr>
        <w:tab/>
      </w:r>
      <w:r>
        <w:rPr>
          <w:rFonts w:ascii="Times New Roman" w:hAnsi="Times New Roman"/>
        </w:rPr>
        <w:t>——监测时段污泥干化或干化焚烧过程排放总量监测值，以千克氧化亚氮（kgN</w:t>
      </w:r>
      <w:r>
        <w:rPr>
          <w:rFonts w:ascii="Times New Roman" w:hAnsi="Times New Roman"/>
          <w:vertAlign w:val="subscript"/>
        </w:rPr>
        <w:t>2</w:t>
      </w:r>
      <w:r>
        <w:rPr>
          <w:rFonts w:ascii="Times New Roman" w:hAnsi="Times New Roman"/>
        </w:rPr>
        <w:t>O）计</w:t>
      </w:r>
      <w:r>
        <w:rPr>
          <w:rStyle w:val="236"/>
          <w:rFonts w:hint="default" w:ascii="Times New Roman" w:hAnsi="Times New Roman"/>
          <w:color w:val="auto"/>
        </w:rPr>
        <w:t>；</w:t>
      </w:r>
    </w:p>
    <w:p w14:paraId="12BB78C2">
      <w:pPr>
        <w:tabs>
          <w:tab w:val="left" w:pos="1560"/>
        </w:tabs>
        <w:autoSpaceDE w:val="0"/>
        <w:autoSpaceDN w:val="0"/>
        <w:ind w:firstLine="420" w:firstLineChars="200"/>
        <w:rPr>
          <w:rFonts w:ascii="Times New Roman" w:hAnsi="Times New Roman"/>
        </w:rPr>
      </w:pPr>
      <m:oMath>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污泥</m:t>
            </m:r>
            <m:ctrlPr>
              <w:rPr>
                <w:rFonts w:ascii="Cambria Math" w:hAnsi="Cambria Math"/>
                <w:i/>
              </w:rPr>
            </m:ctrlPr>
          </m:sub>
        </m:sSub>
      </m:oMath>
      <w:r>
        <w:rPr>
          <w:rFonts w:ascii="Times New Roman" w:hAnsi="Times New Roman"/>
        </w:rPr>
        <w:tab/>
      </w:r>
      <w:r>
        <w:rPr>
          <w:rFonts w:ascii="Times New Roman" w:hAnsi="Times New Roman"/>
        </w:rPr>
        <w:t>——监测时段污泥干化或干化焚烧量，以吨绝干污泥（tDS）计。</w:t>
      </w:r>
    </w:p>
    <w:p w14:paraId="17076B6B">
      <w:pPr>
        <w:pStyle w:val="2"/>
        <w:spacing w:before="312" w:after="156"/>
        <w:rPr>
          <w:rFonts w:ascii="Times New Roman" w:hAnsi="Times New Roman"/>
        </w:rPr>
      </w:pPr>
      <w:bookmarkStart w:id="153" w:name="_Toc220919685"/>
      <w:r>
        <w:rPr>
          <w:rFonts w:ascii="Times New Roman" w:hAnsi="Times New Roman"/>
        </w:rPr>
        <w:t>7 数据质量管理</w:t>
      </w:r>
      <w:bookmarkEnd w:id="153"/>
    </w:p>
    <w:p w14:paraId="052E155F">
      <w:pPr>
        <w:autoSpaceDE w:val="0"/>
        <w:autoSpaceDN w:val="0"/>
        <w:ind w:firstLine="420" w:firstLineChars="200"/>
        <w:rPr>
          <w:rFonts w:ascii="Times New Roman" w:hAnsi="Times New Roman"/>
        </w:rPr>
      </w:pPr>
      <w:r>
        <w:rPr>
          <w:rFonts w:ascii="Times New Roman" w:hAnsi="Times New Roman"/>
        </w:rPr>
        <w:t>污水处理厂应加强温室气体数据质量管理工作，包括但不限于：</w:t>
      </w:r>
    </w:p>
    <w:p w14:paraId="4284E5C8">
      <w:pPr>
        <w:autoSpaceDE w:val="0"/>
        <w:autoSpaceDN w:val="0"/>
        <w:ind w:firstLine="420" w:firstLineChars="200"/>
        <w:rPr>
          <w:rFonts w:ascii="Times New Roman" w:hAnsi="Times New Roman"/>
        </w:rPr>
      </w:pPr>
      <w:r>
        <w:rPr>
          <w:rFonts w:ascii="Times New Roman" w:hAnsi="Times New Roman"/>
        </w:rPr>
        <w:t>（1）建立污水处理厂温室气体排放核算和报告的规章制度，包括负责机构和人员、工作流程和内容、工作周期和时间节点等；</w:t>
      </w:r>
    </w:p>
    <w:p w14:paraId="12D77A23">
      <w:pPr>
        <w:autoSpaceDE w:val="0"/>
        <w:autoSpaceDN w:val="0"/>
        <w:ind w:firstLine="420" w:firstLineChars="200"/>
        <w:rPr>
          <w:rFonts w:ascii="Times New Roman" w:hAnsi="Times New Roman"/>
        </w:rPr>
      </w:pPr>
      <w:r>
        <w:rPr>
          <w:rFonts w:ascii="Times New Roman" w:hAnsi="Times New Roman"/>
        </w:rPr>
        <w:t>（2）根据各种类型的温室气体排放源的重要程度对其进行等级划分，并建立温室气体排放源一览表，对于不同等级的排放源的活动数据和排放因子数据的获取提出相应的要求；</w:t>
      </w:r>
    </w:p>
    <w:p w14:paraId="598A4B81">
      <w:pPr>
        <w:autoSpaceDE w:val="0"/>
        <w:autoSpaceDN w:val="0"/>
        <w:ind w:firstLine="420" w:firstLineChars="200"/>
        <w:rPr>
          <w:rFonts w:ascii="Times New Roman" w:hAnsi="Times New Roman"/>
        </w:rPr>
      </w:pPr>
      <w:r>
        <w:rPr>
          <w:rFonts w:ascii="Times New Roman" w:hAnsi="Times New Roman"/>
        </w:rPr>
        <w:t>（3）建立健全温室气体数据记录管理体系，包括数据来源、数据获取时间及相关责任人等信息的记录管理；</w:t>
      </w:r>
    </w:p>
    <w:p w14:paraId="762C11E8">
      <w:pPr>
        <w:autoSpaceDE w:val="0"/>
        <w:autoSpaceDN w:val="0"/>
        <w:ind w:firstLine="420" w:firstLineChars="200"/>
        <w:rPr>
          <w:rFonts w:ascii="Times New Roman" w:hAnsi="Times New Roman"/>
        </w:rPr>
      </w:pPr>
      <w:r>
        <w:rPr>
          <w:rFonts w:ascii="Times New Roman" w:hAnsi="Times New Roman"/>
        </w:rPr>
        <w:t>（4）建立温室气体排放报告内部审核机制，定期交叉检验温室气体排放数据，构建误差数据的风险评估体系，并提出相应的调整方案；</w:t>
      </w:r>
    </w:p>
    <w:p w14:paraId="742164FF">
      <w:pPr>
        <w:autoSpaceDE w:val="0"/>
        <w:autoSpaceDN w:val="0"/>
        <w:ind w:firstLine="420" w:firstLineChars="200"/>
        <w:rPr>
          <w:rFonts w:ascii="Times New Roman" w:hAnsi="Times New Roman"/>
        </w:rPr>
      </w:pPr>
      <w:r>
        <w:rPr>
          <w:rFonts w:ascii="Times New Roman" w:hAnsi="Times New Roman"/>
        </w:rPr>
        <w:t>（5）建立温室气体核算参数的优先序体系，并根据优先序体系进行参数的选取。</w:t>
      </w:r>
    </w:p>
    <w:p w14:paraId="76A20C15">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7.1 核算数据质量管理</w:t>
      </w:r>
    </w:p>
    <w:p w14:paraId="04EC978D">
      <w:pPr>
        <w:autoSpaceDE w:val="0"/>
        <w:autoSpaceDN w:val="0"/>
        <w:ind w:firstLine="420" w:firstLineChars="200"/>
        <w:rPr>
          <w:rFonts w:ascii="Times New Roman" w:hAnsi="Times New Roman"/>
        </w:rPr>
      </w:pPr>
      <w:r>
        <w:rPr>
          <w:rFonts w:ascii="Times New Roman" w:hAnsi="Times New Roman"/>
        </w:rPr>
        <w:t>污水处理厂应构建温室气体排放核算数据质量控制计划，内容包括但不限于：</w:t>
      </w:r>
    </w:p>
    <w:p w14:paraId="335C6339">
      <w:pPr>
        <w:autoSpaceDE w:val="0"/>
        <w:autoSpaceDN w:val="0"/>
        <w:ind w:firstLine="420" w:firstLineChars="200"/>
        <w:rPr>
          <w:rFonts w:ascii="Times New Roman" w:hAnsi="Times New Roman"/>
        </w:rPr>
      </w:pPr>
      <w:r>
        <w:rPr>
          <w:rFonts w:ascii="Times New Roman" w:hAnsi="Times New Roman"/>
        </w:rPr>
        <w:t>（1）污水处理厂基本信息：包括污水处理厂概况、厂区平面分布图和工艺流程图等内容；</w:t>
      </w:r>
    </w:p>
    <w:p w14:paraId="0968269E">
      <w:pPr>
        <w:autoSpaceDE w:val="0"/>
        <w:autoSpaceDN w:val="0"/>
        <w:ind w:firstLine="420" w:firstLineChars="200"/>
        <w:rPr>
          <w:rFonts w:ascii="Times New Roman" w:hAnsi="Times New Roman"/>
        </w:rPr>
      </w:pPr>
      <w:r>
        <w:rPr>
          <w:rFonts w:ascii="Times New Roman" w:hAnsi="Times New Roman"/>
        </w:rPr>
        <w:t>（2）核算边界和主要排放设施情况：包括核算边界，排放设施名称、类别、编号、位置等内容；</w:t>
      </w:r>
    </w:p>
    <w:p w14:paraId="554727B2">
      <w:pPr>
        <w:autoSpaceDE w:val="0"/>
        <w:autoSpaceDN w:val="0"/>
        <w:ind w:firstLine="420" w:firstLineChars="200"/>
        <w:rPr>
          <w:rFonts w:ascii="Times New Roman" w:hAnsi="Times New Roman"/>
        </w:rPr>
      </w:pPr>
      <w:r>
        <w:rPr>
          <w:rFonts w:ascii="Times New Roman" w:hAnsi="Times New Roman"/>
        </w:rPr>
        <w:t>（3）核算数据获取方式：包括数据计算方式、活动数据获取方式，数据缺失处理，数据管理等内容；</w:t>
      </w:r>
    </w:p>
    <w:p w14:paraId="51F002BA">
      <w:pPr>
        <w:autoSpaceDE w:val="0"/>
        <w:autoSpaceDN w:val="0"/>
        <w:ind w:firstLine="420" w:firstLineChars="200"/>
        <w:rPr>
          <w:rFonts w:ascii="Times New Roman" w:hAnsi="Times New Roman"/>
        </w:rPr>
      </w:pPr>
      <w:r>
        <w:rPr>
          <w:rFonts w:ascii="Times New Roman" w:hAnsi="Times New Roman"/>
        </w:rPr>
        <w:t>（4）排放因子数据应按以下方法收集：</w:t>
      </w:r>
    </w:p>
    <w:p w14:paraId="74979DAD">
      <w:pPr>
        <w:autoSpaceDE w:val="0"/>
        <w:autoSpaceDN w:val="0"/>
        <w:ind w:firstLine="420" w:firstLineChars="200"/>
        <w:rPr>
          <w:rFonts w:ascii="Times New Roman" w:hAnsi="Times New Roman"/>
        </w:rPr>
      </w:pPr>
      <w:r>
        <w:rPr>
          <w:rFonts w:ascii="Times New Roman" w:hAnsi="Times New Roman"/>
        </w:rPr>
        <w:t>——应优先使用基于标准监测方法获得的连续监测数据计算得出的本地化因子；</w:t>
      </w:r>
    </w:p>
    <w:p w14:paraId="7B53A2F4">
      <w:pPr>
        <w:autoSpaceDE w:val="0"/>
        <w:autoSpaceDN w:val="0"/>
        <w:ind w:firstLine="420" w:firstLineChars="200"/>
        <w:rPr>
          <w:rFonts w:ascii="Times New Roman" w:hAnsi="Times New Roman"/>
        </w:rPr>
      </w:pPr>
      <w:r>
        <w:rPr>
          <w:rFonts w:ascii="Times New Roman" w:hAnsi="Times New Roman"/>
        </w:rPr>
        <w:t>——在无法部署连续监测的情况下，宜使用基于标准监测方法获得的定期监测数据计算得出的本地化因子；</w:t>
      </w:r>
    </w:p>
    <w:p w14:paraId="1949BD4F">
      <w:pPr>
        <w:autoSpaceDE w:val="0"/>
        <w:autoSpaceDN w:val="0"/>
        <w:ind w:firstLine="420" w:firstLineChars="200"/>
        <w:rPr>
          <w:rFonts w:ascii="Times New Roman" w:hAnsi="Times New Roman"/>
        </w:rPr>
      </w:pPr>
      <w:r>
        <w:rPr>
          <w:rFonts w:ascii="Times New Roman" w:hAnsi="Times New Roman"/>
        </w:rPr>
        <w:t>——在现场数据不能获得的情况下，宜使用本标准附录、国家最新公布的数据和经评估的相关数据库缺省排放因子；</w:t>
      </w:r>
    </w:p>
    <w:p w14:paraId="670F1173">
      <w:pPr>
        <w:autoSpaceDE w:val="0"/>
        <w:autoSpaceDN w:val="0"/>
        <w:ind w:firstLine="420" w:firstLineChars="200"/>
        <w:rPr>
          <w:rFonts w:ascii="Times New Roman" w:hAnsi="Times New Roman"/>
        </w:rPr>
      </w:pPr>
      <w:r>
        <w:rPr>
          <w:rFonts w:ascii="Times New Roman" w:hAnsi="Times New Roman"/>
        </w:rPr>
        <w:t>（5）当发生以下情况时，排放单位应修订核算数据控制计划，并详细记录修订内容：</w:t>
      </w:r>
    </w:p>
    <w:p w14:paraId="7FE34F53">
      <w:pPr>
        <w:autoSpaceDE w:val="0"/>
        <w:autoSpaceDN w:val="0"/>
        <w:ind w:firstLine="420" w:firstLineChars="200"/>
        <w:rPr>
          <w:rFonts w:ascii="Times New Roman" w:hAnsi="Times New Roman"/>
        </w:rPr>
      </w:pPr>
      <w:r>
        <w:rPr>
          <w:rFonts w:ascii="Times New Roman" w:hAnsi="Times New Roman"/>
        </w:rPr>
        <w:t>——设备设施发生更换或使用计划外的新燃料或物料而产生的排放；</w:t>
      </w:r>
    </w:p>
    <w:p w14:paraId="200E1892">
      <w:pPr>
        <w:autoSpaceDE w:val="0"/>
        <w:autoSpaceDN w:val="0"/>
        <w:ind w:firstLine="420" w:firstLineChars="200"/>
        <w:rPr>
          <w:rFonts w:ascii="Times New Roman" w:hAnsi="Times New Roman"/>
        </w:rPr>
      </w:pPr>
      <w:r>
        <w:rPr>
          <w:rFonts w:ascii="Times New Roman" w:hAnsi="Times New Roman"/>
        </w:rPr>
        <w:t>——更改数据质量控制计划或采用新的测量仪器和方法，为提高报告数据的准确度；</w:t>
      </w:r>
    </w:p>
    <w:p w14:paraId="17714EF0">
      <w:pPr>
        <w:autoSpaceDE w:val="0"/>
        <w:autoSpaceDN w:val="0"/>
        <w:ind w:firstLine="420" w:firstLineChars="200"/>
        <w:rPr>
          <w:rFonts w:ascii="Times New Roman" w:hAnsi="Times New Roman"/>
        </w:rPr>
      </w:pPr>
      <w:r>
        <w:rPr>
          <w:rFonts w:ascii="Times New Roman" w:hAnsi="Times New Roman"/>
        </w:rPr>
        <w:t>——发现其他不符合本标准</w:t>
      </w:r>
    </w:p>
    <w:p w14:paraId="4EFB7FFB">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7.2 监测数据质量管理</w:t>
      </w:r>
    </w:p>
    <w:p w14:paraId="0B90A054">
      <w:pPr>
        <w:autoSpaceDE w:val="0"/>
        <w:autoSpaceDN w:val="0"/>
        <w:ind w:firstLine="420" w:firstLineChars="200"/>
        <w:rPr>
          <w:rFonts w:ascii="Times New Roman" w:hAnsi="Times New Roman"/>
        </w:rPr>
      </w:pPr>
      <w:r>
        <w:rPr>
          <w:rFonts w:ascii="Times New Roman" w:hAnsi="Times New Roman"/>
        </w:rPr>
        <w:t>当污水处理厂采用监测数据获取本地化排放因子时，应构建温室气体监测数据控制计划，内容包括但不限于：</w:t>
      </w:r>
    </w:p>
    <w:p w14:paraId="23FC6939">
      <w:pPr>
        <w:autoSpaceDE w:val="0"/>
        <w:autoSpaceDN w:val="0"/>
        <w:ind w:firstLine="420" w:firstLineChars="200"/>
        <w:rPr>
          <w:rFonts w:ascii="Times New Roman" w:hAnsi="Times New Roman"/>
        </w:rPr>
      </w:pPr>
      <w:r>
        <w:rPr>
          <w:rFonts w:ascii="Times New Roman" w:hAnsi="Times New Roman"/>
        </w:rPr>
        <w:t>（1）排放设施情况：排放设施名称、类别、编号、位置等内容；</w:t>
      </w:r>
    </w:p>
    <w:p w14:paraId="00F2E04B">
      <w:pPr>
        <w:autoSpaceDE w:val="0"/>
        <w:autoSpaceDN w:val="0"/>
        <w:ind w:firstLine="420" w:firstLineChars="200"/>
        <w:rPr>
          <w:rFonts w:ascii="Times New Roman" w:hAnsi="Times New Roman"/>
        </w:rPr>
      </w:pPr>
      <w:r>
        <w:rPr>
          <w:rFonts w:ascii="Times New Roman" w:hAnsi="Times New Roman"/>
        </w:rPr>
        <w:t>（2）监测方式：根据排放设施类别确定监测方式（漂浮箱、大气采样仪、便携式采样仪等）；</w:t>
      </w:r>
    </w:p>
    <w:p w14:paraId="7EDCABDD">
      <w:pPr>
        <w:autoSpaceDE w:val="0"/>
        <w:autoSpaceDN w:val="0"/>
        <w:ind w:firstLine="420" w:firstLineChars="200"/>
        <w:rPr>
          <w:rFonts w:ascii="Times New Roman" w:hAnsi="Times New Roman"/>
        </w:rPr>
      </w:pPr>
      <w:r>
        <w:rPr>
          <w:rFonts w:ascii="Times New Roman" w:hAnsi="Times New Roman"/>
        </w:rPr>
        <w:t>（3）使用的监测设备应能够依据核算标准、国家要求、地方要求或设备制造商的要求，得到有效</w:t>
      </w:r>
      <w:r>
        <w:rPr>
          <w:rFonts w:hint="eastAsia" w:ascii="Times New Roman" w:hAnsi="Times New Roman"/>
        </w:rPr>
        <w:t>地</w:t>
      </w:r>
      <w:r>
        <w:rPr>
          <w:rFonts w:ascii="Times New Roman" w:hAnsi="Times New Roman"/>
        </w:rPr>
        <w:t>维护和校准；</w:t>
      </w:r>
    </w:p>
    <w:p w14:paraId="0E12491E">
      <w:pPr>
        <w:autoSpaceDE w:val="0"/>
        <w:autoSpaceDN w:val="0"/>
        <w:ind w:firstLine="420" w:firstLineChars="200"/>
        <w:rPr>
          <w:rFonts w:ascii="Times New Roman" w:hAnsi="Times New Roman"/>
        </w:rPr>
      </w:pPr>
      <w:r>
        <w:rPr>
          <w:rFonts w:ascii="Times New Roman" w:hAnsi="Times New Roman"/>
        </w:rPr>
        <w:t>（4）应详细记录监测原始数据（参见附录E），并对监测数据进行审核，使用符合质量要求的数据计算温室气体排放量和本地化排放因子；</w:t>
      </w:r>
    </w:p>
    <w:p w14:paraId="7FBF48D8">
      <w:pPr>
        <w:autoSpaceDE w:val="0"/>
        <w:autoSpaceDN w:val="0"/>
        <w:ind w:firstLine="420" w:firstLineChars="200"/>
        <w:rPr>
          <w:rFonts w:ascii="Times New Roman" w:hAnsi="Times New Roman"/>
        </w:rPr>
      </w:pPr>
      <w:r>
        <w:rPr>
          <w:rFonts w:ascii="Times New Roman" w:hAnsi="Times New Roman"/>
        </w:rPr>
        <w:t>（5）监测数据档案应建立时间序列的一致性；</w:t>
      </w:r>
    </w:p>
    <w:p w14:paraId="44AB3299">
      <w:pPr>
        <w:autoSpaceDE w:val="0"/>
        <w:autoSpaceDN w:val="0"/>
        <w:ind w:firstLine="420" w:firstLineChars="200"/>
        <w:rPr>
          <w:rFonts w:ascii="Times New Roman" w:hAnsi="Times New Roman"/>
        </w:rPr>
      </w:pPr>
      <w:r>
        <w:rPr>
          <w:rFonts w:ascii="Times New Roman" w:hAnsi="Times New Roman"/>
        </w:rPr>
        <w:t>（6）监测过程中应同步记录污水处理厂运行参数；当采用实测的方式获取水质参数时，操作应符合HJ 91.1相关规定；水质参数测定符合HJ 377、HJ 828、HJ/T 399、HJ 199、HJ 636、HJ 667和HJ 668相关规定。</w:t>
      </w:r>
    </w:p>
    <w:p w14:paraId="24D8BA0E">
      <w:pPr>
        <w:pStyle w:val="2"/>
        <w:spacing w:before="312" w:after="156"/>
        <w:rPr>
          <w:rFonts w:ascii="Times New Roman" w:hAnsi="Times New Roman"/>
        </w:rPr>
      </w:pPr>
      <w:bookmarkStart w:id="154" w:name="_Toc220919686"/>
      <w:r>
        <w:rPr>
          <w:rFonts w:ascii="Times New Roman" w:hAnsi="Times New Roman"/>
        </w:rPr>
        <w:t>8 报告要求</w:t>
      </w:r>
      <w:bookmarkEnd w:id="154"/>
    </w:p>
    <w:p w14:paraId="524D727F">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8.1 概述</w:t>
      </w:r>
    </w:p>
    <w:p w14:paraId="4034648E">
      <w:pPr>
        <w:autoSpaceDE w:val="0"/>
        <w:autoSpaceDN w:val="0"/>
        <w:ind w:firstLine="420" w:firstLineChars="200"/>
        <w:rPr>
          <w:rFonts w:ascii="Times New Roman" w:hAnsi="Times New Roman"/>
        </w:rPr>
      </w:pPr>
      <w:r>
        <w:rPr>
          <w:rFonts w:ascii="Times New Roman" w:hAnsi="Times New Roman"/>
        </w:rPr>
        <w:t>报告内容应包括污水厂基本信息、温室气体排放量、活动数据及其来源和排放因子数据及其来源；当采用本地化排放因子计算温室气体排放量时，应同时记录污水厂内温室气体排放源、监测方法、监测设备、监测原始数据、本地化排放因子计算方法等信息。</w:t>
      </w:r>
    </w:p>
    <w:p w14:paraId="240EF77E">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8.2 报告主体基本信息</w:t>
      </w:r>
    </w:p>
    <w:p w14:paraId="316AD957">
      <w:pPr>
        <w:autoSpaceDE w:val="0"/>
        <w:autoSpaceDN w:val="0"/>
        <w:ind w:firstLine="420" w:firstLineChars="200"/>
        <w:rPr>
          <w:rFonts w:ascii="Times New Roman" w:hAnsi="Times New Roman"/>
        </w:rPr>
      </w:pPr>
      <w:r>
        <w:rPr>
          <w:rFonts w:ascii="Times New Roman" w:hAnsi="Times New Roman"/>
        </w:rPr>
        <w:t>报告主体基本信息应包括污水处理厂名称、报告时段、所属行业、排污许可证编号、地址、填报负责人和联系人等信息。</w:t>
      </w:r>
    </w:p>
    <w:p w14:paraId="1EB0DC29">
      <w:pPr>
        <w:autoSpaceDE w:val="0"/>
        <w:autoSpaceDN w:val="0"/>
        <w:ind w:firstLine="420" w:firstLineChars="200"/>
        <w:rPr>
          <w:rFonts w:ascii="Times New Roman" w:hAnsi="Times New Roman"/>
        </w:rPr>
      </w:pPr>
      <w:r>
        <w:rPr>
          <w:rFonts w:ascii="Times New Roman" w:hAnsi="Times New Roman"/>
        </w:rPr>
        <w:t>报告主体基本信息还应包括污水处理厂核算边界、工艺流程</w:t>
      </w:r>
      <w:r>
        <w:rPr>
          <w:rFonts w:hint="eastAsia" w:ascii="Times New Roman" w:hAnsi="Times New Roman"/>
        </w:rPr>
        <w:t>，以及</w:t>
      </w:r>
      <w:r>
        <w:rPr>
          <w:rFonts w:ascii="Times New Roman" w:hAnsi="Times New Roman"/>
        </w:rPr>
        <w:t>排放源识别情况的详细说明（必要时应附表和附图）。</w:t>
      </w:r>
    </w:p>
    <w:p w14:paraId="7BE4792A">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8.3 温室气体排放量</w:t>
      </w:r>
    </w:p>
    <w:p w14:paraId="178C0EAC">
      <w:pPr>
        <w:autoSpaceDE w:val="0"/>
        <w:autoSpaceDN w:val="0"/>
        <w:ind w:firstLine="420" w:firstLineChars="200"/>
        <w:rPr>
          <w:rFonts w:ascii="Times New Roman" w:hAnsi="Times New Roman"/>
        </w:rPr>
      </w:pPr>
      <w:r>
        <w:rPr>
          <w:rFonts w:ascii="Times New Roman" w:hAnsi="Times New Roman"/>
        </w:rPr>
        <w:t>报告主体应在阐述核算边界及排放源识别的基础上，以吨二氧化碳当量（tCO</w:t>
      </w:r>
      <w:r>
        <w:rPr>
          <w:rFonts w:ascii="Times New Roman" w:hAnsi="Times New Roman"/>
          <w:vertAlign w:val="subscript"/>
        </w:rPr>
        <w:t>2</w:t>
      </w:r>
      <w:r>
        <w:rPr>
          <w:rFonts w:ascii="Times New Roman" w:hAnsi="Times New Roman"/>
        </w:rPr>
        <w:t>e）的形式报告本污水处理厂在整个核算报告期内的温室气体排放总量，并分别报告污水处理产生的甲烷和氧化亚氮排放量、污泥处理产生的甲烷和氧化亚氮排放量、药剂消耗</w:t>
      </w:r>
      <w:r>
        <w:rPr>
          <w:rFonts w:ascii="Times New Roman" w:hAnsi="Times New Roman"/>
          <w:lang w:eastAsia="zh"/>
        </w:rPr>
        <w:t>产生</w:t>
      </w:r>
      <w:r>
        <w:rPr>
          <w:rFonts w:ascii="Times New Roman" w:hAnsi="Times New Roman"/>
        </w:rPr>
        <w:t>的二氧化碳排放量。</w:t>
      </w:r>
    </w:p>
    <w:p w14:paraId="15672FDF">
      <w:pPr>
        <w:autoSpaceDE w:val="0"/>
        <w:autoSpaceDN w:val="0"/>
        <w:ind w:firstLine="420" w:firstLineChars="200"/>
        <w:rPr>
          <w:rFonts w:ascii="Times New Roman" w:hAnsi="Times New Roman"/>
        </w:rPr>
      </w:pPr>
      <w:r>
        <w:rPr>
          <w:rFonts w:ascii="Times New Roman" w:hAnsi="Times New Roman"/>
        </w:rPr>
        <w:t>报告主体应遵循相关行业的企业温室气体排放核算和报告要求，一并核算报告其他相关的温室气体排放源。</w:t>
      </w:r>
    </w:p>
    <w:p w14:paraId="2A49D1AA">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8.4 活动数据及来源</w:t>
      </w:r>
    </w:p>
    <w:p w14:paraId="7AB601E2">
      <w:pPr>
        <w:autoSpaceDE w:val="0"/>
        <w:autoSpaceDN w:val="0"/>
        <w:ind w:firstLine="420" w:firstLineChars="200"/>
        <w:rPr>
          <w:rFonts w:ascii="Times New Roman" w:hAnsi="Times New Roman"/>
        </w:rPr>
      </w:pPr>
      <w:r>
        <w:rPr>
          <w:rFonts w:ascii="Times New Roman" w:hAnsi="Times New Roman"/>
        </w:rPr>
        <w:t>报告主体应结合核算边界和排放源的识别情况，分别报告所核算的各个排放源的活动数据，并详细阐述它们的监测计划及实际执行情况，包括数据来源或监测地点、监测方法、仪表精度、记录频率等。</w:t>
      </w:r>
    </w:p>
    <w:p w14:paraId="01AC1C9F">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8.5 排放因子数据及其来源</w:t>
      </w:r>
    </w:p>
    <w:p w14:paraId="3D12774D">
      <w:pPr>
        <w:autoSpaceDE w:val="0"/>
        <w:autoSpaceDN w:val="0"/>
        <w:ind w:firstLine="420" w:firstLineChars="200"/>
        <w:rPr>
          <w:rFonts w:ascii="Times New Roman" w:hAnsi="Times New Roman"/>
        </w:rPr>
      </w:pPr>
      <w:r>
        <w:rPr>
          <w:rFonts w:ascii="Times New Roman" w:hAnsi="Times New Roman"/>
        </w:rPr>
        <w:t>报告主体应分别报告各项活动数据所对应的排放因子或排放因子计算参数。若源于实际监测，应说明8.1中所述信息，否则应说明它们的数据来源、参考出处、假设条件、选择理由等。</w:t>
      </w:r>
    </w:p>
    <w:p w14:paraId="1F680F4A">
      <w:pPr>
        <w:keepNext/>
        <w:keepLines/>
        <w:spacing w:before="312" w:beforeLines="100" w:after="312" w:afterLines="100" w:line="240" w:lineRule="auto"/>
        <w:outlineLvl w:val="1"/>
        <w:rPr>
          <w:rFonts w:ascii="Times New Roman" w:hAnsi="Times New Roman" w:eastAsia="黑体"/>
          <w:b/>
          <w:bCs/>
          <w:szCs w:val="32"/>
        </w:rPr>
      </w:pPr>
      <w:r>
        <w:rPr>
          <w:rFonts w:ascii="Times New Roman" w:hAnsi="Times New Roman" w:eastAsia="黑体"/>
          <w:b/>
          <w:bCs/>
          <w:szCs w:val="32"/>
        </w:rPr>
        <w:t>8.6 其他报告信息</w:t>
      </w:r>
    </w:p>
    <w:p w14:paraId="365C7D60">
      <w:pPr>
        <w:autoSpaceDE w:val="0"/>
        <w:autoSpaceDN w:val="0"/>
        <w:ind w:firstLine="420" w:firstLineChars="200"/>
        <w:rPr>
          <w:rFonts w:ascii="Times New Roman" w:hAnsi="Times New Roman"/>
        </w:rPr>
      </w:pPr>
      <w:r>
        <w:rPr>
          <w:rFonts w:ascii="Times New Roman" w:hAnsi="Times New Roman"/>
        </w:rPr>
        <w:t>报告主体可将绿电购入情况、药剂使用等信息以及其他相关信息在此处报告。</w:t>
      </w:r>
    </w:p>
    <w:p w14:paraId="74DE7D93">
      <w:pPr>
        <w:ind w:firstLine="420"/>
        <w:rPr>
          <w:rFonts w:ascii="Times New Roman" w:hAnsi="Times New Roman"/>
        </w:rPr>
        <w:sectPr>
          <w:headerReference r:id="rId17" w:type="default"/>
          <w:footerReference r:id="rId19" w:type="default"/>
          <w:headerReference r:id="rId18" w:type="even"/>
          <w:footerReference r:id="rId20" w:type="even"/>
          <w:pgSz w:w="11906" w:h="16838"/>
          <w:pgMar w:top="1871" w:right="1134" w:bottom="1134" w:left="1134" w:header="1418" w:footer="1134" w:gutter="284"/>
          <w:pgNumType w:start="1"/>
          <w:cols w:space="425" w:num="1"/>
          <w:formProt w:val="0"/>
          <w:docGrid w:type="lines" w:linePitch="312" w:charSpace="0"/>
        </w:sectPr>
      </w:pPr>
    </w:p>
    <w:p w14:paraId="665F39DB">
      <w:pPr>
        <w:pStyle w:val="201"/>
        <w:rPr>
          <w:rFonts w:ascii="Times New Roman" w:hAnsi="Times New Roman"/>
        </w:rPr>
      </w:pPr>
    </w:p>
    <w:p w14:paraId="377FDC97">
      <w:pPr>
        <w:pStyle w:val="202"/>
        <w:rPr>
          <w:rFonts w:ascii="Times New Roman"/>
        </w:rPr>
      </w:pPr>
    </w:p>
    <w:p w14:paraId="358D2945">
      <w:pPr>
        <w:pStyle w:val="79"/>
        <w:spacing w:before="78" w:after="156"/>
        <w:rPr>
          <w:rFonts w:ascii="Times New Roman"/>
        </w:rPr>
      </w:pPr>
      <w:r>
        <w:rPr>
          <w:rFonts w:ascii="Times New Roman"/>
        </w:rPr>
        <w:br w:type="textWrapping"/>
      </w:r>
      <w:bookmarkStart w:id="155" w:name="_Toc220919687"/>
      <w:r>
        <w:rPr>
          <w:rFonts w:ascii="Times New Roman"/>
        </w:rPr>
        <w:t>（规范性）</w:t>
      </w:r>
      <w:r>
        <w:rPr>
          <w:rFonts w:ascii="Times New Roman"/>
        </w:rPr>
        <w:br w:type="textWrapping"/>
      </w:r>
      <w:r>
        <w:rPr>
          <w:rFonts w:ascii="Times New Roman"/>
        </w:rPr>
        <w:t>污水处理厂核算边界</w:t>
      </w:r>
      <w:bookmarkEnd w:id="155"/>
    </w:p>
    <w:p w14:paraId="1961597C">
      <w:pPr>
        <w:pStyle w:val="59"/>
        <w:ind w:firstLine="420"/>
        <w:rPr>
          <w:rFonts w:ascii="Times New Roman"/>
        </w:rPr>
      </w:pPr>
      <w:r>
        <w:rPr>
          <w:rFonts w:ascii="Times New Roman"/>
        </w:rPr>
        <w:t>污水处理厂温室气体排放核算边界如图A.1所示。</w:t>
      </w:r>
    </w:p>
    <w:p w14:paraId="25E02E41">
      <w:pPr>
        <w:pStyle w:val="59"/>
        <w:spacing w:before="156" w:after="156"/>
        <w:ind w:firstLine="420"/>
        <w:jc w:val="center"/>
        <w:rPr>
          <w:rFonts w:ascii="Times New Roman"/>
        </w:rPr>
      </w:pPr>
      <w:r>
        <w:rPr>
          <w:rFonts w:ascii="Times New Roman"/>
        </w:rPr>
        <w:drawing>
          <wp:anchor distT="0" distB="0" distL="114300" distR="114300" simplePos="0" relativeHeight="251661312" behindDoc="0" locked="0" layoutInCell="1" allowOverlap="1">
            <wp:simplePos x="0" y="0"/>
            <wp:positionH relativeFrom="column">
              <wp:posOffset>32385</wp:posOffset>
            </wp:positionH>
            <wp:positionV relativeFrom="paragraph">
              <wp:posOffset>104775</wp:posOffset>
            </wp:positionV>
            <wp:extent cx="6079490" cy="4491355"/>
            <wp:effectExtent l="0" t="0" r="0" b="0"/>
            <wp:wrapTopAndBottom/>
            <wp:docPr id="2" name="ECB019B1-382A-4266-B25C-5B523AA43C14-1" descr="C:/Users/lenovo/AppData/Local/Temp/wps.PfMppp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C:/Users/lenovo/AppData/Local/Temp/wps.PfMpppwps"/>
                    <pic:cNvPicPr>
                      <a:picLocks noChangeAspect="1"/>
                    </pic:cNvPicPr>
                  </pic:nvPicPr>
                  <pic:blipFill>
                    <a:blip r:embed="rId27"/>
                    <a:stretch>
                      <a:fillRect/>
                    </a:stretch>
                  </pic:blipFill>
                  <pic:spPr>
                    <a:xfrm>
                      <a:off x="0" y="0"/>
                      <a:ext cx="6079490" cy="4491355"/>
                    </a:xfrm>
                    <a:prstGeom prst="rect">
                      <a:avLst/>
                    </a:prstGeom>
                  </pic:spPr>
                </pic:pic>
              </a:graphicData>
            </a:graphic>
          </wp:anchor>
        </w:drawing>
      </w:r>
      <w:r>
        <w:rPr>
          <w:rFonts w:ascii="Times New Roman"/>
        </w:rPr>
        <w:t>图 A.1 污水处理厂温室气体排放核算边界示意图</w:t>
      </w:r>
    </w:p>
    <w:bookmarkEnd w:id="25"/>
    <w:bookmarkEnd w:id="26"/>
    <w:p w14:paraId="5F6CF080">
      <w:pPr>
        <w:pStyle w:val="180"/>
        <w:spacing w:before="567" w:beforeLines="182" w:after="686" w:afterLines="220"/>
        <w:jc w:val="both"/>
        <w:rPr>
          <w:rFonts w:ascii="Times New Roman" w:hAnsi="Times New Roman"/>
        </w:rPr>
        <w:sectPr>
          <w:headerReference r:id="rId21" w:type="default"/>
          <w:footerReference r:id="rId23" w:type="default"/>
          <w:headerReference r:id="rId22" w:type="even"/>
          <w:footerReference r:id="rId24" w:type="even"/>
          <w:pgSz w:w="11906" w:h="16838"/>
          <w:pgMar w:top="1871" w:right="1134" w:bottom="1134" w:left="1134" w:header="1418" w:footer="1134" w:gutter="284"/>
          <w:cols w:space="425" w:num="1"/>
          <w:formProt w:val="0"/>
          <w:docGrid w:type="lines" w:linePitch="312" w:charSpace="0"/>
        </w:sectPr>
      </w:pPr>
      <w:bookmarkStart w:id="156" w:name="BookMark6"/>
    </w:p>
    <w:p w14:paraId="43599092">
      <w:pPr>
        <w:pStyle w:val="79"/>
        <w:spacing w:before="78" w:after="156"/>
        <w:rPr>
          <w:rFonts w:ascii="Times New Roman"/>
        </w:rPr>
      </w:pPr>
      <w:r>
        <w:rPr>
          <w:rFonts w:ascii="Times New Roman"/>
        </w:rPr>
        <w:br w:type="textWrapping"/>
      </w:r>
      <w:bookmarkStart w:id="157" w:name="_Toc220919688"/>
      <w:r>
        <w:rPr>
          <w:rFonts w:ascii="Times New Roman"/>
        </w:rPr>
        <w:t>（</w:t>
      </w:r>
      <w:r>
        <w:rPr>
          <w:rFonts w:hint="eastAsia" w:ascii="Times New Roman"/>
        </w:rPr>
        <w:t>规范性</w:t>
      </w:r>
      <w:r>
        <w:rPr>
          <w:rFonts w:ascii="Times New Roman"/>
        </w:rPr>
        <w:t>）</w:t>
      </w:r>
      <w:r>
        <w:rPr>
          <w:rFonts w:ascii="Times New Roman"/>
        </w:rPr>
        <w:br w:type="textWrapping"/>
      </w:r>
      <w:r>
        <w:rPr>
          <w:rFonts w:hint="eastAsia" w:ascii="Times New Roman"/>
        </w:rPr>
        <w:t>核算</w:t>
      </w:r>
      <w:r>
        <w:rPr>
          <w:rFonts w:ascii="Times New Roman"/>
        </w:rPr>
        <w:t>报告格式模板</w:t>
      </w:r>
      <w:bookmarkEnd w:id="157"/>
    </w:p>
    <w:p w14:paraId="6C15C0AB">
      <w:pPr>
        <w:pStyle w:val="233"/>
        <w:rPr>
          <w:rFonts w:ascii="Times New Roman"/>
        </w:rPr>
      </w:pPr>
      <w:r>
        <w:rPr>
          <w:rFonts w:ascii="Times New Roman"/>
        </w:rPr>
        <w:t>污水处理厂温室气体排放报告格式模板如下。</w:t>
      </w:r>
    </w:p>
    <w:p w14:paraId="1CF55D91">
      <w:pPr>
        <w:widowControl/>
        <w:spacing w:after="200" w:line="480" w:lineRule="auto"/>
        <w:jc w:val="center"/>
        <w:rPr>
          <w:rFonts w:ascii="Times New Roman" w:hAnsi="Times New Roman" w:eastAsia="黑体"/>
          <w:kern w:val="24"/>
          <w:sz w:val="44"/>
          <w:szCs w:val="44"/>
        </w:rPr>
      </w:pPr>
    </w:p>
    <w:p w14:paraId="2EADC9AD">
      <w:pPr>
        <w:widowControl/>
        <w:spacing w:after="200" w:line="480" w:lineRule="auto"/>
        <w:jc w:val="center"/>
        <w:rPr>
          <w:rFonts w:ascii="Times New Roman" w:hAnsi="Times New Roman" w:eastAsia="黑体"/>
          <w:kern w:val="24"/>
          <w:sz w:val="44"/>
          <w:szCs w:val="44"/>
        </w:rPr>
      </w:pPr>
    </w:p>
    <w:p w14:paraId="00EA515D">
      <w:pPr>
        <w:widowControl/>
        <w:spacing w:after="200" w:line="480" w:lineRule="auto"/>
        <w:jc w:val="center"/>
        <w:rPr>
          <w:rFonts w:ascii="Times New Roman" w:hAnsi="Times New Roman" w:eastAsia="黑体"/>
          <w:kern w:val="24"/>
          <w:sz w:val="44"/>
          <w:szCs w:val="44"/>
        </w:rPr>
      </w:pPr>
    </w:p>
    <w:p w14:paraId="05BBFB71">
      <w:pPr>
        <w:widowControl/>
        <w:spacing w:after="200" w:line="480" w:lineRule="auto"/>
        <w:jc w:val="center"/>
        <w:rPr>
          <w:rFonts w:ascii="Times New Roman" w:hAnsi="Times New Roman" w:eastAsia="黑体"/>
          <w:kern w:val="24"/>
          <w:sz w:val="44"/>
          <w:szCs w:val="44"/>
        </w:rPr>
      </w:pPr>
      <w:r>
        <w:rPr>
          <w:rFonts w:ascii="Times New Roman" w:hAnsi="Times New Roman" w:eastAsia="黑体"/>
          <w:kern w:val="24"/>
          <w:sz w:val="44"/>
          <w:szCs w:val="44"/>
        </w:rPr>
        <w:t>污水处理厂温室气体排放核算报告</w:t>
      </w:r>
    </w:p>
    <w:p w14:paraId="2C7DE81F">
      <w:pPr>
        <w:widowControl/>
        <w:spacing w:after="200" w:line="276" w:lineRule="auto"/>
        <w:jc w:val="center"/>
        <w:rPr>
          <w:rFonts w:ascii="Times New Roman" w:hAnsi="Times New Roman" w:eastAsia="黑体"/>
          <w:kern w:val="24"/>
          <w:sz w:val="32"/>
          <w:szCs w:val="32"/>
        </w:rPr>
      </w:pPr>
      <w:r>
        <w:rPr>
          <w:rFonts w:ascii="Times New Roman" w:hAnsi="Times New Roman" w:eastAsia="黑体"/>
          <w:kern w:val="24"/>
          <w:sz w:val="32"/>
          <w:szCs w:val="32"/>
        </w:rPr>
        <w:t>（      时段）</w:t>
      </w:r>
    </w:p>
    <w:p w14:paraId="70BC7E9E">
      <w:pPr>
        <w:widowControl/>
        <w:spacing w:after="200" w:line="276" w:lineRule="auto"/>
        <w:jc w:val="left"/>
        <w:rPr>
          <w:rFonts w:ascii="Times New Roman" w:hAnsi="Times New Roman"/>
          <w:kern w:val="24"/>
          <w:sz w:val="22"/>
        </w:rPr>
      </w:pPr>
    </w:p>
    <w:p w14:paraId="070C13A0">
      <w:pPr>
        <w:widowControl/>
        <w:spacing w:after="200" w:line="276" w:lineRule="auto"/>
        <w:jc w:val="left"/>
        <w:rPr>
          <w:rFonts w:ascii="Times New Roman" w:hAnsi="Times New Roman"/>
          <w:kern w:val="24"/>
          <w:sz w:val="22"/>
        </w:rPr>
      </w:pPr>
    </w:p>
    <w:p w14:paraId="6DB993E1">
      <w:pPr>
        <w:widowControl/>
        <w:spacing w:after="200" w:line="276" w:lineRule="auto"/>
        <w:jc w:val="left"/>
        <w:rPr>
          <w:rFonts w:ascii="Times New Roman" w:hAnsi="Times New Roman"/>
          <w:kern w:val="24"/>
          <w:sz w:val="22"/>
        </w:rPr>
      </w:pPr>
    </w:p>
    <w:p w14:paraId="071249A4">
      <w:pPr>
        <w:widowControl/>
        <w:spacing w:after="200" w:line="276" w:lineRule="auto"/>
        <w:jc w:val="left"/>
        <w:rPr>
          <w:rFonts w:ascii="Times New Roman" w:hAnsi="Times New Roman"/>
          <w:kern w:val="24"/>
          <w:sz w:val="22"/>
        </w:rPr>
      </w:pPr>
    </w:p>
    <w:p w14:paraId="370BB1A8">
      <w:pPr>
        <w:widowControl/>
        <w:spacing w:after="200" w:line="276" w:lineRule="auto"/>
        <w:jc w:val="left"/>
        <w:rPr>
          <w:rFonts w:ascii="Times New Roman" w:hAnsi="Times New Roman"/>
          <w:kern w:val="24"/>
          <w:sz w:val="22"/>
        </w:rPr>
      </w:pPr>
    </w:p>
    <w:p w14:paraId="1FF0660D">
      <w:pPr>
        <w:widowControl/>
        <w:spacing w:after="200" w:line="276" w:lineRule="auto"/>
        <w:jc w:val="left"/>
        <w:rPr>
          <w:rFonts w:ascii="Times New Roman" w:hAnsi="Times New Roman"/>
          <w:kern w:val="24"/>
          <w:sz w:val="22"/>
        </w:rPr>
      </w:pPr>
    </w:p>
    <w:p w14:paraId="6677BB73">
      <w:pPr>
        <w:widowControl/>
        <w:spacing w:after="200" w:line="276" w:lineRule="auto"/>
        <w:jc w:val="left"/>
        <w:rPr>
          <w:rFonts w:ascii="Times New Roman" w:hAnsi="Times New Roman"/>
          <w:kern w:val="24"/>
          <w:sz w:val="22"/>
        </w:rPr>
      </w:pPr>
    </w:p>
    <w:p w14:paraId="78C30827">
      <w:pPr>
        <w:widowControl/>
        <w:spacing w:after="200" w:line="276" w:lineRule="auto"/>
        <w:jc w:val="left"/>
        <w:rPr>
          <w:rFonts w:ascii="Times New Roman" w:hAnsi="Times New Roman"/>
          <w:kern w:val="24"/>
          <w:sz w:val="22"/>
        </w:rPr>
      </w:pPr>
    </w:p>
    <w:p w14:paraId="61830BA5">
      <w:pPr>
        <w:widowControl/>
        <w:spacing w:after="200" w:line="480" w:lineRule="auto"/>
        <w:ind w:firstLine="1200" w:firstLineChars="400"/>
        <w:jc w:val="left"/>
        <w:rPr>
          <w:rFonts w:ascii="Times New Roman" w:hAnsi="Times New Roman"/>
          <w:kern w:val="24"/>
          <w:sz w:val="30"/>
          <w:szCs w:val="30"/>
        </w:rPr>
      </w:pPr>
      <w:r>
        <w:rPr>
          <w:rFonts w:ascii="Times New Roman" w:hAnsi="Times New Roman"/>
          <w:kern w:val="24"/>
          <w:sz w:val="30"/>
          <w:szCs w:val="30"/>
        </w:rPr>
        <w:t>报告主体（盖章）__________________</w:t>
      </w:r>
    </w:p>
    <w:p w14:paraId="2B76B968">
      <w:pPr>
        <w:widowControl/>
        <w:spacing w:after="200" w:line="480" w:lineRule="auto"/>
        <w:ind w:firstLine="1200" w:firstLineChars="400"/>
        <w:jc w:val="left"/>
        <w:rPr>
          <w:rFonts w:ascii="Times New Roman" w:hAnsi="Times New Roman"/>
          <w:kern w:val="24"/>
          <w:sz w:val="30"/>
          <w:szCs w:val="30"/>
        </w:rPr>
      </w:pPr>
      <w:r>
        <w:rPr>
          <w:rFonts w:ascii="Times New Roman" w:hAnsi="Times New Roman"/>
          <w:kern w:val="24"/>
          <w:sz w:val="30"/>
          <w:szCs w:val="30"/>
        </w:rPr>
        <w:t>报告时段  ________________________</w:t>
      </w:r>
    </w:p>
    <w:p w14:paraId="3EABDA43">
      <w:pPr>
        <w:widowControl/>
        <w:spacing w:after="200" w:line="480" w:lineRule="auto"/>
        <w:ind w:firstLine="1200" w:firstLineChars="400"/>
        <w:jc w:val="left"/>
        <w:rPr>
          <w:rFonts w:ascii="Times New Roman" w:hAnsi="Times New Roman"/>
          <w:kern w:val="24"/>
          <w:sz w:val="30"/>
          <w:szCs w:val="30"/>
        </w:rPr>
      </w:pPr>
      <w:r>
        <w:rPr>
          <w:rFonts w:ascii="Times New Roman" w:hAnsi="Times New Roman"/>
          <w:kern w:val="24"/>
          <w:sz w:val="30"/>
          <w:szCs w:val="30"/>
        </w:rPr>
        <w:t>编制日期  ________________________</w:t>
      </w:r>
    </w:p>
    <w:p w14:paraId="0E6247CD">
      <w:pPr>
        <w:pStyle w:val="233"/>
        <w:ind w:firstLine="440"/>
        <w:rPr>
          <w:rFonts w:ascii="Times New Roman"/>
        </w:rPr>
      </w:pPr>
      <w:r>
        <w:rPr>
          <w:rFonts w:ascii="Times New Roman"/>
          <w:sz w:val="22"/>
          <w:szCs w:val="22"/>
        </w:rPr>
        <w:br w:type="page"/>
      </w:r>
    </w:p>
    <w:p w14:paraId="583FCA05">
      <w:pPr>
        <w:widowControl/>
        <w:spacing w:line="360" w:lineRule="auto"/>
        <w:ind w:firstLine="560" w:firstLineChars="200"/>
        <w:jc w:val="left"/>
        <w:rPr>
          <w:rFonts w:ascii="Times New Roman" w:hAnsi="Times New Roman" w:eastAsia="黑体"/>
          <w:kern w:val="0"/>
          <w:sz w:val="28"/>
          <w:szCs w:val="28"/>
        </w:rPr>
      </w:pPr>
      <w:r>
        <w:rPr>
          <w:rFonts w:ascii="Times New Roman" w:hAnsi="Times New Roman" w:eastAsia="黑体"/>
          <w:kern w:val="0"/>
          <w:sz w:val="28"/>
          <w:szCs w:val="28"/>
        </w:rPr>
        <w:t>本报告主体核算了</w:t>
      </w:r>
      <w:r>
        <w:rPr>
          <w:rFonts w:ascii="Times New Roman" w:hAnsi="Times New Roman" w:eastAsia="黑体"/>
          <w:kern w:val="0"/>
          <w:sz w:val="28"/>
          <w:szCs w:val="28"/>
          <w:u w:val="single"/>
        </w:rPr>
        <w:t xml:space="preserve">     </w:t>
      </w:r>
      <w:r>
        <w:rPr>
          <w:rFonts w:ascii="Times New Roman" w:hAnsi="Times New Roman" w:eastAsia="黑体"/>
          <w:kern w:val="0"/>
          <w:sz w:val="28"/>
          <w:szCs w:val="28"/>
        </w:rPr>
        <w:t>（时段）温室气体排放量，并填写了相关数据表格。</w:t>
      </w:r>
      <w:r>
        <w:rPr>
          <w:rFonts w:ascii="Times New Roman" w:hAnsi="Times New Roman" w:eastAsia="黑体"/>
          <w:kern w:val="0"/>
          <w:sz w:val="28"/>
          <w:szCs w:val="28"/>
          <w:lang w:eastAsia="zh"/>
        </w:rPr>
        <w:t>详</w:t>
      </w:r>
      <w:r>
        <w:rPr>
          <w:rFonts w:ascii="Times New Roman" w:hAnsi="Times New Roman" w:eastAsia="黑体"/>
          <w:kern w:val="0"/>
          <w:sz w:val="28"/>
          <w:szCs w:val="28"/>
        </w:rPr>
        <w:t>见表</w:t>
      </w:r>
      <w:r>
        <w:rPr>
          <w:rFonts w:hint="eastAsia" w:ascii="Times New Roman" w:hAnsi="Times New Roman" w:eastAsia="黑体"/>
          <w:kern w:val="0"/>
          <w:sz w:val="28"/>
          <w:szCs w:val="28"/>
        </w:rPr>
        <w:t>B</w:t>
      </w:r>
      <w:r>
        <w:rPr>
          <w:rFonts w:ascii="Times New Roman" w:hAnsi="Times New Roman" w:eastAsia="黑体"/>
          <w:kern w:val="0"/>
          <w:sz w:val="28"/>
          <w:szCs w:val="28"/>
        </w:rPr>
        <w:t>.1～表B.7。</w:t>
      </w:r>
      <w:r>
        <w:rPr>
          <w:rFonts w:ascii="Times New Roman" w:hAnsi="Times New Roman" w:eastAsia="黑体"/>
          <w:kern w:val="0"/>
          <w:sz w:val="28"/>
          <w:szCs w:val="28"/>
          <w:lang w:eastAsia="zh"/>
        </w:rPr>
        <w:t>现</w:t>
      </w:r>
      <w:r>
        <w:rPr>
          <w:rFonts w:ascii="Times New Roman" w:hAnsi="Times New Roman" w:eastAsia="黑体"/>
          <w:kern w:val="0"/>
          <w:sz w:val="28"/>
          <w:szCs w:val="28"/>
        </w:rPr>
        <w:t>将有关情况报告如下：</w:t>
      </w:r>
    </w:p>
    <w:p w14:paraId="679EF497">
      <w:pPr>
        <w:widowControl/>
        <w:numPr>
          <w:ilvl w:val="0"/>
          <w:numId w:val="34"/>
        </w:numPr>
        <w:adjustRightInd/>
        <w:spacing w:line="240" w:lineRule="auto"/>
        <w:ind w:firstLine="420"/>
        <w:jc w:val="left"/>
        <w:rPr>
          <w:rFonts w:ascii="Times New Roman" w:hAnsi="Times New Roman"/>
          <w:kern w:val="0"/>
          <w:sz w:val="28"/>
          <w:szCs w:val="28"/>
        </w:rPr>
      </w:pPr>
      <w:r>
        <w:rPr>
          <w:rFonts w:ascii="Times New Roman" w:hAnsi="Times New Roman"/>
          <w:kern w:val="0"/>
          <w:sz w:val="28"/>
          <w:szCs w:val="28"/>
        </w:rPr>
        <w:t>报告主体基本信息</w:t>
      </w:r>
    </w:p>
    <w:p w14:paraId="756AE382">
      <w:pPr>
        <w:widowControl/>
        <w:numPr>
          <w:ilvl w:val="255"/>
          <w:numId w:val="0"/>
        </w:numPr>
        <w:jc w:val="left"/>
        <w:rPr>
          <w:rFonts w:ascii="Times New Roman" w:hAnsi="Times New Roman"/>
          <w:kern w:val="0"/>
          <w:sz w:val="28"/>
          <w:szCs w:val="28"/>
        </w:rPr>
      </w:pPr>
    </w:p>
    <w:p w14:paraId="6274ACD3">
      <w:pPr>
        <w:widowControl/>
        <w:jc w:val="left"/>
        <w:rPr>
          <w:rFonts w:ascii="Times New Roman" w:hAnsi="Times New Roman"/>
          <w:kern w:val="0"/>
          <w:sz w:val="28"/>
          <w:szCs w:val="28"/>
        </w:rPr>
      </w:pPr>
    </w:p>
    <w:p w14:paraId="1FBCEC85">
      <w:pPr>
        <w:widowControl/>
        <w:ind w:firstLine="420"/>
        <w:jc w:val="left"/>
        <w:rPr>
          <w:rFonts w:ascii="Times New Roman" w:hAnsi="Times New Roman"/>
          <w:kern w:val="0"/>
          <w:sz w:val="28"/>
          <w:szCs w:val="28"/>
        </w:rPr>
      </w:pPr>
      <w:r>
        <w:rPr>
          <w:rFonts w:ascii="Times New Roman" w:hAnsi="Times New Roman"/>
          <w:kern w:val="0"/>
          <w:sz w:val="28"/>
          <w:szCs w:val="28"/>
        </w:rPr>
        <w:t>二、温室气体排放量</w:t>
      </w:r>
    </w:p>
    <w:p w14:paraId="539EE173">
      <w:pPr>
        <w:widowControl/>
        <w:ind w:firstLine="420"/>
        <w:jc w:val="left"/>
        <w:rPr>
          <w:rFonts w:ascii="Times New Roman" w:hAnsi="Times New Roman"/>
          <w:kern w:val="0"/>
          <w:sz w:val="28"/>
          <w:szCs w:val="28"/>
        </w:rPr>
      </w:pPr>
    </w:p>
    <w:p w14:paraId="3FE79E93">
      <w:pPr>
        <w:widowControl/>
        <w:jc w:val="left"/>
        <w:rPr>
          <w:rFonts w:ascii="Times New Roman" w:hAnsi="Times New Roman"/>
          <w:kern w:val="0"/>
          <w:sz w:val="28"/>
          <w:szCs w:val="28"/>
        </w:rPr>
      </w:pPr>
    </w:p>
    <w:p w14:paraId="21131904">
      <w:pPr>
        <w:widowControl/>
        <w:ind w:firstLine="420"/>
        <w:jc w:val="left"/>
        <w:rPr>
          <w:rFonts w:ascii="Times New Roman" w:hAnsi="Times New Roman"/>
          <w:kern w:val="0"/>
          <w:sz w:val="28"/>
          <w:szCs w:val="28"/>
        </w:rPr>
      </w:pPr>
      <w:r>
        <w:rPr>
          <w:rFonts w:ascii="Times New Roman" w:hAnsi="Times New Roman"/>
          <w:kern w:val="0"/>
          <w:sz w:val="28"/>
          <w:szCs w:val="28"/>
        </w:rPr>
        <w:t>三、活动数据及其来源</w:t>
      </w:r>
    </w:p>
    <w:p w14:paraId="5918757D">
      <w:pPr>
        <w:widowControl/>
        <w:jc w:val="left"/>
        <w:rPr>
          <w:rFonts w:ascii="Times New Roman" w:hAnsi="Times New Roman"/>
          <w:kern w:val="0"/>
          <w:sz w:val="28"/>
          <w:szCs w:val="28"/>
        </w:rPr>
      </w:pPr>
    </w:p>
    <w:p w14:paraId="625DB523">
      <w:pPr>
        <w:widowControl/>
        <w:ind w:firstLine="420"/>
        <w:jc w:val="left"/>
        <w:rPr>
          <w:rFonts w:ascii="Times New Roman" w:hAnsi="Times New Roman"/>
          <w:kern w:val="0"/>
          <w:sz w:val="28"/>
          <w:szCs w:val="28"/>
        </w:rPr>
      </w:pPr>
    </w:p>
    <w:p w14:paraId="1A43AA62">
      <w:pPr>
        <w:widowControl/>
        <w:ind w:firstLine="420"/>
        <w:jc w:val="left"/>
        <w:rPr>
          <w:rFonts w:ascii="Times New Roman" w:hAnsi="Times New Roman"/>
          <w:kern w:val="0"/>
          <w:sz w:val="28"/>
          <w:szCs w:val="28"/>
        </w:rPr>
      </w:pPr>
      <w:r>
        <w:rPr>
          <w:rFonts w:ascii="Times New Roman" w:hAnsi="Times New Roman"/>
          <w:kern w:val="0"/>
          <w:sz w:val="28"/>
          <w:szCs w:val="28"/>
        </w:rPr>
        <w:t>四、排放因子及其来源</w:t>
      </w:r>
    </w:p>
    <w:p w14:paraId="28740689">
      <w:pPr>
        <w:widowControl/>
        <w:jc w:val="left"/>
        <w:rPr>
          <w:rFonts w:ascii="Times New Roman" w:hAnsi="Times New Roman"/>
          <w:kern w:val="0"/>
          <w:sz w:val="28"/>
          <w:szCs w:val="28"/>
        </w:rPr>
      </w:pPr>
    </w:p>
    <w:p w14:paraId="1C978E40">
      <w:pPr>
        <w:widowControl/>
        <w:ind w:firstLine="420"/>
        <w:jc w:val="left"/>
        <w:rPr>
          <w:rFonts w:ascii="Times New Roman" w:hAnsi="Times New Roman"/>
          <w:kern w:val="0"/>
          <w:sz w:val="28"/>
          <w:szCs w:val="28"/>
        </w:rPr>
      </w:pPr>
    </w:p>
    <w:p w14:paraId="5BFB2DB9">
      <w:pPr>
        <w:widowControl/>
        <w:numPr>
          <w:ilvl w:val="0"/>
          <w:numId w:val="35"/>
        </w:numPr>
        <w:adjustRightInd/>
        <w:spacing w:line="240" w:lineRule="auto"/>
        <w:ind w:firstLine="420"/>
        <w:jc w:val="left"/>
        <w:rPr>
          <w:rFonts w:ascii="Times New Roman" w:hAnsi="Times New Roman"/>
          <w:kern w:val="0"/>
          <w:sz w:val="28"/>
          <w:szCs w:val="28"/>
        </w:rPr>
      </w:pPr>
      <w:r>
        <w:rPr>
          <w:rFonts w:ascii="Times New Roman" w:hAnsi="Times New Roman"/>
          <w:kern w:val="0"/>
          <w:sz w:val="28"/>
          <w:szCs w:val="28"/>
        </w:rPr>
        <w:t>其他报告信息</w:t>
      </w:r>
    </w:p>
    <w:p w14:paraId="546DEDF2">
      <w:pPr>
        <w:widowControl/>
        <w:numPr>
          <w:ilvl w:val="255"/>
          <w:numId w:val="0"/>
        </w:numPr>
        <w:jc w:val="left"/>
        <w:rPr>
          <w:rFonts w:ascii="Times New Roman" w:hAnsi="Times New Roman"/>
          <w:kern w:val="0"/>
          <w:sz w:val="28"/>
          <w:szCs w:val="28"/>
        </w:rPr>
      </w:pPr>
    </w:p>
    <w:p w14:paraId="28F7F5D4">
      <w:pPr>
        <w:widowControl/>
        <w:numPr>
          <w:ilvl w:val="255"/>
          <w:numId w:val="0"/>
        </w:numPr>
        <w:jc w:val="left"/>
        <w:rPr>
          <w:rFonts w:ascii="Times New Roman" w:hAnsi="Times New Roman"/>
          <w:kern w:val="0"/>
          <w:sz w:val="28"/>
          <w:szCs w:val="28"/>
        </w:rPr>
      </w:pPr>
    </w:p>
    <w:p w14:paraId="3BF1DBDA">
      <w:pPr>
        <w:widowControl/>
        <w:ind w:firstLine="560" w:firstLineChars="200"/>
        <w:jc w:val="left"/>
        <w:rPr>
          <w:rFonts w:ascii="Times New Roman" w:hAnsi="Times New Roman"/>
          <w:kern w:val="0"/>
          <w:sz w:val="28"/>
          <w:szCs w:val="28"/>
        </w:rPr>
      </w:pPr>
      <w:r>
        <w:rPr>
          <w:rFonts w:ascii="Times New Roman" w:hAnsi="Times New Roman"/>
          <w:kern w:val="0"/>
          <w:sz w:val="28"/>
          <w:szCs w:val="28"/>
        </w:rPr>
        <w:t>本企业承诺对本报告的真实性负责。</w:t>
      </w:r>
    </w:p>
    <w:p w14:paraId="5E3A8C63">
      <w:pPr>
        <w:widowControl/>
        <w:ind w:firstLine="560" w:firstLineChars="200"/>
        <w:jc w:val="left"/>
        <w:rPr>
          <w:rFonts w:ascii="Times New Roman" w:hAnsi="Times New Roman"/>
          <w:kern w:val="0"/>
          <w:sz w:val="28"/>
          <w:szCs w:val="28"/>
        </w:rPr>
      </w:pPr>
    </w:p>
    <w:p w14:paraId="65475820">
      <w:pPr>
        <w:widowControl/>
        <w:ind w:firstLine="560" w:firstLineChars="200"/>
        <w:jc w:val="left"/>
        <w:rPr>
          <w:rFonts w:ascii="Times New Roman" w:hAnsi="Times New Roman"/>
          <w:kern w:val="0"/>
          <w:sz w:val="28"/>
          <w:szCs w:val="28"/>
        </w:rPr>
      </w:pPr>
    </w:p>
    <w:p w14:paraId="6BF51BAF">
      <w:pPr>
        <w:widowControl/>
        <w:wordWrap w:val="0"/>
        <w:ind w:firstLine="560" w:firstLineChars="200"/>
        <w:jc w:val="right"/>
        <w:rPr>
          <w:rFonts w:ascii="Times New Roman" w:hAnsi="Times New Roman"/>
          <w:kern w:val="0"/>
          <w:sz w:val="28"/>
          <w:szCs w:val="28"/>
        </w:rPr>
      </w:pP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 xml:space="preserve">  填报人：                    </w:t>
      </w:r>
    </w:p>
    <w:p w14:paraId="2E769457">
      <w:pPr>
        <w:widowControl/>
        <w:ind w:firstLine="560" w:firstLineChars="200"/>
        <w:jc w:val="left"/>
        <w:rPr>
          <w:rFonts w:ascii="Times New Roman" w:hAnsi="Times New Roman"/>
          <w:kern w:val="0"/>
          <w:sz w:val="28"/>
          <w:szCs w:val="28"/>
        </w:rPr>
      </w:pP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ab/>
      </w:r>
      <w:r>
        <w:rPr>
          <w:rFonts w:ascii="Times New Roman" w:hAnsi="Times New Roman"/>
          <w:kern w:val="0"/>
          <w:sz w:val="28"/>
          <w:szCs w:val="28"/>
        </w:rPr>
        <w:t xml:space="preserve">     </w:t>
      </w:r>
      <w:r>
        <w:rPr>
          <w:rFonts w:ascii="Times New Roman" w:hAnsi="Times New Roman"/>
          <w:kern w:val="0"/>
          <w:sz w:val="28"/>
          <w:szCs w:val="28"/>
        </w:rPr>
        <w:tab/>
      </w:r>
      <w:r>
        <w:rPr>
          <w:rFonts w:ascii="Times New Roman" w:hAnsi="Times New Roman"/>
          <w:kern w:val="0"/>
          <w:sz w:val="28"/>
          <w:szCs w:val="28"/>
        </w:rPr>
        <w:t xml:space="preserve">     </w:t>
      </w:r>
    </w:p>
    <w:p w14:paraId="6CBC1607">
      <w:pPr>
        <w:widowControl/>
        <w:ind w:left="5880" w:firstLine="420"/>
        <w:jc w:val="left"/>
        <w:rPr>
          <w:rFonts w:ascii="Times New Roman" w:hAnsi="Times New Roman"/>
          <w:kern w:val="0"/>
          <w:sz w:val="28"/>
          <w:szCs w:val="28"/>
        </w:rPr>
      </w:pPr>
      <w:r>
        <w:rPr>
          <w:rFonts w:ascii="Times New Roman" w:hAnsi="Times New Roman"/>
          <w:kern w:val="0"/>
          <w:sz w:val="28"/>
          <w:szCs w:val="28"/>
        </w:rPr>
        <w:t xml:space="preserve"> 年     月     日</w:t>
      </w:r>
    </w:p>
    <w:p w14:paraId="5E77E0C8">
      <w:pPr>
        <w:pStyle w:val="59"/>
        <w:ind w:firstLine="420"/>
        <w:rPr>
          <w:rFonts w:ascii="Times New Roman"/>
        </w:rPr>
      </w:pPr>
    </w:p>
    <w:p w14:paraId="5D1C5310">
      <w:pPr>
        <w:pStyle w:val="59"/>
        <w:ind w:firstLine="420"/>
        <w:rPr>
          <w:rFonts w:ascii="Times New Roman"/>
        </w:rPr>
        <w:sectPr>
          <w:pgSz w:w="11906" w:h="16838"/>
          <w:pgMar w:top="1871" w:right="1134" w:bottom="1134" w:left="1134" w:header="1418" w:footer="1134" w:gutter="284"/>
          <w:cols w:space="425" w:num="1"/>
          <w:formProt w:val="0"/>
          <w:docGrid w:type="lines" w:linePitch="312" w:charSpace="0"/>
        </w:sectPr>
      </w:pPr>
    </w:p>
    <w:p w14:paraId="7446E913">
      <w:pPr>
        <w:pStyle w:val="238"/>
        <w:numPr>
          <w:ilvl w:val="0"/>
          <w:numId w:val="0"/>
        </w:numPr>
        <w:rPr>
          <w:rFonts w:ascii="Times New Roman"/>
        </w:rPr>
      </w:pPr>
      <w:r>
        <w:rPr>
          <w:rFonts w:ascii="Times New Roman"/>
        </w:rPr>
        <w:t>表</w:t>
      </w:r>
      <w:r>
        <w:rPr>
          <w:rFonts w:hint="eastAsia" w:ascii="Times New Roman"/>
        </w:rPr>
        <w:t>B</w:t>
      </w:r>
      <w:r>
        <w:rPr>
          <w:rFonts w:ascii="Times New Roman"/>
        </w:rPr>
        <w:t>.1 报告主体基本信息</w:t>
      </w:r>
    </w:p>
    <w:tbl>
      <w:tblPr>
        <w:tblStyle w:val="28"/>
        <w:tblW w:w="4945"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28" w:type="dxa"/>
          <w:bottom w:w="0" w:type="dxa"/>
          <w:right w:w="28" w:type="dxa"/>
        </w:tblCellMar>
      </w:tblPr>
      <w:tblGrid>
        <w:gridCol w:w="1991"/>
        <w:gridCol w:w="715"/>
        <w:gridCol w:w="1391"/>
        <w:gridCol w:w="37"/>
        <w:gridCol w:w="813"/>
        <w:gridCol w:w="1557"/>
        <w:gridCol w:w="971"/>
        <w:gridCol w:w="1832"/>
      </w:tblGrid>
      <w:tr w14:paraId="4F2198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trHeight w:val="408" w:hRule="atLeast"/>
          <w:jc w:val="center"/>
        </w:trPr>
        <w:tc>
          <w:tcPr>
            <w:tcW w:w="1975" w:type="dxa"/>
            <w:tcBorders>
              <w:top w:val="single" w:color="000000" w:sz="8" w:space="0"/>
              <w:left w:val="single" w:color="000000" w:sz="8" w:space="0"/>
              <w:bottom w:val="single" w:color="000000" w:sz="4" w:space="0"/>
              <w:right w:val="single" w:color="000000" w:sz="4" w:space="0"/>
            </w:tcBorders>
            <w:vAlign w:val="center"/>
          </w:tcPr>
          <w:p w14:paraId="09116D1A">
            <w:pPr>
              <w:topLinePunct/>
              <w:spacing w:before="93" w:beforeLines="30" w:after="93" w:afterLines="30"/>
              <w:jc w:val="center"/>
              <w:rPr>
                <w:rFonts w:ascii="Times New Roman" w:hAnsi="Times New Roman"/>
                <w:kern w:val="18"/>
              </w:rPr>
            </w:pPr>
            <w:r>
              <w:rPr>
                <w:rFonts w:ascii="Times New Roman" w:hAnsi="Times New Roman"/>
                <w:kern w:val="18"/>
              </w:rPr>
              <w:t>污水处理厂名称</w:t>
            </w:r>
          </w:p>
        </w:tc>
        <w:tc>
          <w:tcPr>
            <w:tcW w:w="7256" w:type="dxa"/>
            <w:gridSpan w:val="7"/>
            <w:tcBorders>
              <w:top w:val="single" w:color="000000" w:sz="8" w:space="0"/>
              <w:left w:val="single" w:color="000000" w:sz="4" w:space="0"/>
              <w:bottom w:val="single" w:color="000000" w:sz="4" w:space="0"/>
              <w:right w:val="single" w:color="000000" w:sz="8" w:space="0"/>
            </w:tcBorders>
            <w:vAlign w:val="center"/>
          </w:tcPr>
          <w:p w14:paraId="4E3BF630">
            <w:pPr>
              <w:topLinePunct/>
              <w:spacing w:before="93" w:beforeLines="30" w:after="93" w:afterLines="30"/>
              <w:jc w:val="center"/>
              <w:rPr>
                <w:rFonts w:ascii="Times New Roman" w:hAnsi="Times New Roman"/>
                <w:kern w:val="18"/>
              </w:rPr>
            </w:pPr>
          </w:p>
        </w:tc>
      </w:tr>
      <w:tr w14:paraId="4FB1F2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tcBorders>
              <w:top w:val="single" w:color="000000" w:sz="4" w:space="0"/>
              <w:left w:val="single" w:color="000000" w:sz="8" w:space="0"/>
              <w:bottom w:val="single" w:color="000000" w:sz="4" w:space="0"/>
              <w:right w:val="single" w:color="000000" w:sz="4" w:space="0"/>
            </w:tcBorders>
            <w:vAlign w:val="center"/>
          </w:tcPr>
          <w:p w14:paraId="0A7AFFBF">
            <w:pPr>
              <w:topLinePunct/>
              <w:spacing w:before="93" w:beforeLines="30" w:after="93" w:afterLines="30"/>
              <w:jc w:val="center"/>
              <w:rPr>
                <w:rFonts w:ascii="Times New Roman" w:hAnsi="Times New Roman"/>
                <w:kern w:val="18"/>
              </w:rPr>
            </w:pPr>
            <w:r>
              <w:rPr>
                <w:rFonts w:ascii="Times New Roman" w:hAnsi="Times New Roman"/>
                <w:kern w:val="18"/>
              </w:rPr>
              <w:t>污水处理厂性质</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1A8BD100">
            <w:pPr>
              <w:topLinePunct/>
              <w:spacing w:before="93" w:beforeLines="30" w:after="93" w:afterLines="30"/>
              <w:jc w:val="center"/>
              <w:rPr>
                <w:rFonts w:ascii="Times New Roman" w:hAnsi="Times New Roman"/>
                <w:kern w:val="0"/>
              </w:rPr>
            </w:pPr>
          </w:p>
        </w:tc>
        <w:tc>
          <w:tcPr>
            <w:tcW w:w="2387" w:type="dxa"/>
            <w:gridSpan w:val="3"/>
            <w:tcBorders>
              <w:top w:val="single" w:color="000000" w:sz="4" w:space="0"/>
              <w:left w:val="single" w:color="000000" w:sz="4" w:space="0"/>
              <w:bottom w:val="single" w:color="000000" w:sz="4" w:space="0"/>
              <w:right w:val="single" w:color="000000" w:sz="4" w:space="0"/>
            </w:tcBorders>
            <w:vAlign w:val="center"/>
          </w:tcPr>
          <w:p w14:paraId="53C2CF61">
            <w:pPr>
              <w:topLinePunct/>
              <w:spacing w:before="93" w:beforeLines="30" w:after="93" w:afterLines="30"/>
              <w:jc w:val="center"/>
              <w:rPr>
                <w:rFonts w:ascii="Times New Roman" w:hAnsi="Times New Roman"/>
                <w:kern w:val="18"/>
              </w:rPr>
            </w:pPr>
            <w:r>
              <w:rPr>
                <w:rFonts w:ascii="Times New Roman" w:hAnsi="Times New Roman"/>
                <w:kern w:val="18"/>
              </w:rPr>
              <w:t>核算年度</w:t>
            </w: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474AED9C">
            <w:pPr>
              <w:topLinePunct/>
              <w:spacing w:before="93" w:beforeLines="30" w:after="93" w:afterLines="30"/>
              <w:jc w:val="center"/>
              <w:rPr>
                <w:rFonts w:ascii="Times New Roman" w:hAnsi="Times New Roman"/>
                <w:kern w:val="18"/>
              </w:rPr>
            </w:pPr>
          </w:p>
        </w:tc>
      </w:tr>
      <w:tr w14:paraId="1CA78D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tcBorders>
              <w:top w:val="single" w:color="000000" w:sz="4" w:space="0"/>
              <w:left w:val="single" w:color="000000" w:sz="8" w:space="0"/>
              <w:bottom w:val="single" w:color="000000" w:sz="4" w:space="0"/>
              <w:right w:val="single" w:color="000000" w:sz="4" w:space="0"/>
            </w:tcBorders>
            <w:vAlign w:val="center"/>
          </w:tcPr>
          <w:p w14:paraId="45F9C21F">
            <w:pPr>
              <w:topLinePunct/>
              <w:spacing w:before="93" w:beforeLines="30" w:after="93" w:afterLines="30"/>
              <w:jc w:val="center"/>
              <w:rPr>
                <w:rFonts w:ascii="Times New Roman" w:hAnsi="Times New Roman"/>
                <w:kern w:val="18"/>
              </w:rPr>
            </w:pPr>
            <w:r>
              <w:rPr>
                <w:rFonts w:ascii="Times New Roman" w:hAnsi="Times New Roman"/>
                <w:kern w:val="18"/>
              </w:rPr>
              <w:t>所属行业</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14:paraId="2D7ABBAC">
            <w:pPr>
              <w:topLinePunct/>
              <w:spacing w:before="93" w:beforeLines="30" w:after="93" w:afterLines="30"/>
              <w:jc w:val="center"/>
              <w:rPr>
                <w:rFonts w:ascii="Times New Roman" w:hAnsi="Times New Roman"/>
                <w:kern w:val="18"/>
              </w:rPr>
            </w:pPr>
          </w:p>
        </w:tc>
        <w:tc>
          <w:tcPr>
            <w:tcW w:w="2387" w:type="dxa"/>
            <w:gridSpan w:val="3"/>
            <w:tcBorders>
              <w:top w:val="single" w:color="000000" w:sz="4" w:space="0"/>
              <w:left w:val="single" w:color="000000" w:sz="4" w:space="0"/>
              <w:bottom w:val="single" w:color="000000" w:sz="4" w:space="0"/>
              <w:right w:val="single" w:color="000000" w:sz="4" w:space="0"/>
            </w:tcBorders>
            <w:vAlign w:val="center"/>
          </w:tcPr>
          <w:p w14:paraId="4B94F932">
            <w:pPr>
              <w:topLinePunct/>
              <w:spacing w:before="93" w:beforeLines="30" w:after="93" w:afterLines="30"/>
              <w:jc w:val="center"/>
              <w:rPr>
                <w:rFonts w:ascii="Times New Roman" w:hAnsi="Times New Roman"/>
                <w:kern w:val="18"/>
              </w:rPr>
            </w:pPr>
            <w:r>
              <w:rPr>
                <w:rFonts w:ascii="Times New Roman" w:hAnsi="Times New Roman"/>
                <w:kern w:val="18"/>
              </w:rPr>
              <w:t>行业代码</w:t>
            </w: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111797F7">
            <w:pPr>
              <w:topLinePunct/>
              <w:spacing w:before="93" w:beforeLines="30" w:after="93" w:afterLines="30"/>
              <w:jc w:val="center"/>
              <w:rPr>
                <w:rFonts w:ascii="Times New Roman" w:hAnsi="Times New Roman"/>
                <w:kern w:val="18"/>
              </w:rPr>
            </w:pPr>
          </w:p>
        </w:tc>
      </w:tr>
      <w:tr w14:paraId="0C6E97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tcBorders>
              <w:top w:val="single" w:color="000000" w:sz="4" w:space="0"/>
              <w:left w:val="single" w:color="000000" w:sz="8" w:space="0"/>
              <w:bottom w:val="single" w:color="000000" w:sz="4" w:space="0"/>
              <w:right w:val="single" w:color="000000" w:sz="4" w:space="0"/>
            </w:tcBorders>
            <w:vAlign w:val="center"/>
          </w:tcPr>
          <w:p w14:paraId="2D3877F4">
            <w:pPr>
              <w:topLinePunct/>
              <w:spacing w:before="93" w:beforeLines="30" w:after="93" w:afterLines="30"/>
              <w:jc w:val="center"/>
              <w:rPr>
                <w:rFonts w:ascii="Times New Roman" w:hAnsi="Times New Roman"/>
                <w:kern w:val="18"/>
              </w:rPr>
            </w:pPr>
            <w:r>
              <w:rPr>
                <w:rFonts w:ascii="Times New Roman" w:hAnsi="Times New Roman"/>
                <w:kern w:val="18"/>
              </w:rPr>
              <w:t>经营地址</w:t>
            </w:r>
          </w:p>
        </w:tc>
        <w:tc>
          <w:tcPr>
            <w:tcW w:w="4476" w:type="dxa"/>
            <w:gridSpan w:val="5"/>
            <w:tcBorders>
              <w:top w:val="single" w:color="000000" w:sz="4" w:space="0"/>
              <w:left w:val="single" w:color="000000" w:sz="4" w:space="0"/>
              <w:bottom w:val="single" w:color="000000" w:sz="4" w:space="0"/>
              <w:right w:val="single" w:color="000000" w:sz="4" w:space="0"/>
            </w:tcBorders>
            <w:vAlign w:val="center"/>
          </w:tcPr>
          <w:p w14:paraId="6449C9AC">
            <w:pPr>
              <w:topLinePunct/>
              <w:spacing w:before="93" w:beforeLines="30" w:after="93" w:afterLines="30"/>
              <w:jc w:val="center"/>
              <w:rPr>
                <w:rFonts w:ascii="Times New Roman" w:hAnsi="Times New Roman"/>
                <w:kern w:val="18"/>
              </w:rPr>
            </w:pPr>
            <w:r>
              <w:rPr>
                <w:rFonts w:ascii="Times New Roman" w:hAnsi="Times New Roman"/>
                <w:kern w:val="18"/>
              </w:rPr>
              <w:t>区（县）</w:t>
            </w:r>
          </w:p>
        </w:tc>
        <w:tc>
          <w:tcPr>
            <w:tcW w:w="963" w:type="dxa"/>
            <w:tcBorders>
              <w:top w:val="single" w:color="000000" w:sz="4" w:space="0"/>
              <w:left w:val="single" w:color="000000" w:sz="4" w:space="0"/>
              <w:bottom w:val="single" w:color="000000" w:sz="4" w:space="0"/>
              <w:right w:val="single" w:color="000000" w:sz="4" w:space="0"/>
            </w:tcBorders>
            <w:vAlign w:val="center"/>
          </w:tcPr>
          <w:p w14:paraId="34C1FF8A">
            <w:pPr>
              <w:topLinePunct/>
              <w:spacing w:before="93" w:beforeLines="30" w:after="93" w:afterLines="30"/>
              <w:jc w:val="center"/>
              <w:rPr>
                <w:rFonts w:ascii="Times New Roman" w:hAnsi="Times New Roman"/>
                <w:kern w:val="18"/>
              </w:rPr>
            </w:pPr>
            <w:r>
              <w:rPr>
                <w:rFonts w:ascii="Times New Roman" w:hAnsi="Times New Roman"/>
                <w:kern w:val="18"/>
              </w:rPr>
              <w:t>邮编</w:t>
            </w:r>
          </w:p>
        </w:tc>
        <w:tc>
          <w:tcPr>
            <w:tcW w:w="1817" w:type="dxa"/>
            <w:tcBorders>
              <w:top w:val="single" w:color="000000" w:sz="4" w:space="0"/>
              <w:left w:val="single" w:color="000000" w:sz="4" w:space="0"/>
              <w:bottom w:val="single" w:color="000000" w:sz="4" w:space="0"/>
              <w:right w:val="single" w:color="000000" w:sz="8" w:space="0"/>
            </w:tcBorders>
            <w:vAlign w:val="center"/>
          </w:tcPr>
          <w:p w14:paraId="1DFAC6C7">
            <w:pPr>
              <w:topLinePunct/>
              <w:spacing w:before="93" w:beforeLines="30" w:after="93" w:afterLines="30"/>
              <w:jc w:val="center"/>
              <w:rPr>
                <w:rFonts w:ascii="Times New Roman" w:hAnsi="Times New Roman"/>
                <w:kern w:val="18"/>
              </w:rPr>
            </w:pPr>
          </w:p>
        </w:tc>
      </w:tr>
      <w:tr w14:paraId="0D86CC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tcBorders>
              <w:top w:val="single" w:color="000000" w:sz="4" w:space="0"/>
              <w:left w:val="single" w:color="000000" w:sz="8" w:space="0"/>
              <w:bottom w:val="single" w:color="000000" w:sz="4" w:space="0"/>
              <w:right w:val="single" w:color="000000" w:sz="4" w:space="0"/>
            </w:tcBorders>
            <w:vAlign w:val="center"/>
          </w:tcPr>
          <w:p w14:paraId="185684DE">
            <w:pPr>
              <w:topLinePunct/>
              <w:spacing w:before="93" w:beforeLines="30" w:after="93" w:afterLines="30"/>
              <w:jc w:val="center"/>
              <w:rPr>
                <w:rFonts w:ascii="Times New Roman" w:hAnsi="Times New Roman"/>
                <w:kern w:val="18"/>
              </w:rPr>
            </w:pPr>
            <w:r>
              <w:rPr>
                <w:rFonts w:ascii="Times New Roman" w:hAnsi="Times New Roman"/>
                <w:kern w:val="18"/>
              </w:rPr>
              <w:t>分管领导</w:t>
            </w: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7EAA6FD1">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3673F0A3">
            <w:pPr>
              <w:topLinePunct/>
              <w:spacing w:before="93" w:beforeLines="30" w:after="93" w:afterLines="30"/>
              <w:jc w:val="center"/>
              <w:rPr>
                <w:rFonts w:ascii="Times New Roman" w:hAnsi="Times New Roman"/>
                <w:kern w:val="18"/>
              </w:rPr>
            </w:pPr>
            <w:r>
              <w:rPr>
                <w:rFonts w:ascii="Times New Roman" w:hAnsi="Times New Roman"/>
                <w:kern w:val="18"/>
              </w:rPr>
              <w:t>电话</w:t>
            </w:r>
          </w:p>
        </w:tc>
        <w:tc>
          <w:tcPr>
            <w:tcW w:w="1544" w:type="dxa"/>
            <w:tcBorders>
              <w:top w:val="single" w:color="000000" w:sz="4" w:space="0"/>
              <w:left w:val="single" w:color="000000" w:sz="4" w:space="0"/>
              <w:bottom w:val="single" w:color="000000" w:sz="4" w:space="0"/>
              <w:right w:val="single" w:color="000000" w:sz="4" w:space="0"/>
            </w:tcBorders>
            <w:vAlign w:val="center"/>
          </w:tcPr>
          <w:p w14:paraId="29A392AB">
            <w:pPr>
              <w:topLinePunct/>
              <w:spacing w:before="93" w:beforeLines="30" w:after="93" w:afterLines="30"/>
              <w:jc w:val="center"/>
              <w:rPr>
                <w:rFonts w:ascii="Times New Roman" w:hAnsi="Times New Roman"/>
                <w:kern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6D57B98B">
            <w:pPr>
              <w:topLinePunct/>
              <w:spacing w:before="93" w:beforeLines="30" w:after="93" w:afterLines="30"/>
              <w:jc w:val="center"/>
              <w:rPr>
                <w:rFonts w:ascii="Times New Roman" w:hAnsi="Times New Roman"/>
                <w:kern w:val="18"/>
              </w:rPr>
            </w:pPr>
            <w:r>
              <w:rPr>
                <w:rFonts w:ascii="Times New Roman" w:hAnsi="Times New Roman"/>
                <w:kern w:val="18"/>
              </w:rPr>
              <w:t>传真</w:t>
            </w:r>
          </w:p>
        </w:tc>
        <w:tc>
          <w:tcPr>
            <w:tcW w:w="1817" w:type="dxa"/>
            <w:tcBorders>
              <w:top w:val="single" w:color="000000" w:sz="4" w:space="0"/>
              <w:left w:val="single" w:color="000000" w:sz="4" w:space="0"/>
              <w:bottom w:val="single" w:color="000000" w:sz="4" w:space="0"/>
              <w:right w:val="single" w:color="000000" w:sz="8" w:space="0"/>
            </w:tcBorders>
            <w:vAlign w:val="center"/>
          </w:tcPr>
          <w:p w14:paraId="50F86594">
            <w:pPr>
              <w:topLinePunct/>
              <w:spacing w:before="93" w:beforeLines="30" w:after="93" w:afterLines="30"/>
              <w:jc w:val="center"/>
              <w:rPr>
                <w:rFonts w:ascii="Times New Roman" w:hAnsi="Times New Roman"/>
                <w:kern w:val="18"/>
              </w:rPr>
            </w:pPr>
          </w:p>
        </w:tc>
      </w:tr>
      <w:tr w14:paraId="1DB35A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tcBorders>
              <w:top w:val="single" w:color="000000" w:sz="4" w:space="0"/>
              <w:left w:val="single" w:color="000000" w:sz="8" w:space="0"/>
              <w:bottom w:val="single" w:color="000000" w:sz="4" w:space="0"/>
              <w:right w:val="single" w:color="000000" w:sz="4" w:space="0"/>
            </w:tcBorders>
            <w:vAlign w:val="center"/>
          </w:tcPr>
          <w:p w14:paraId="3B88C904">
            <w:pPr>
              <w:topLinePunct/>
              <w:spacing w:before="93" w:beforeLines="30" w:after="93" w:afterLines="30"/>
              <w:jc w:val="center"/>
              <w:rPr>
                <w:rFonts w:ascii="Times New Roman" w:hAnsi="Times New Roman"/>
                <w:kern w:val="18"/>
              </w:rPr>
            </w:pPr>
            <w:r>
              <w:rPr>
                <w:rFonts w:ascii="Times New Roman" w:hAnsi="Times New Roman"/>
                <w:kern w:val="18"/>
              </w:rPr>
              <w:t>管理部门</w:t>
            </w:r>
          </w:p>
        </w:tc>
        <w:tc>
          <w:tcPr>
            <w:tcW w:w="4476" w:type="dxa"/>
            <w:gridSpan w:val="5"/>
            <w:tcBorders>
              <w:top w:val="single" w:color="000000" w:sz="4" w:space="0"/>
              <w:left w:val="single" w:color="000000" w:sz="4" w:space="0"/>
              <w:bottom w:val="single" w:color="000000" w:sz="4" w:space="0"/>
              <w:right w:val="single" w:color="000000" w:sz="4" w:space="0"/>
            </w:tcBorders>
            <w:vAlign w:val="center"/>
          </w:tcPr>
          <w:p w14:paraId="08CF8B7E">
            <w:pPr>
              <w:topLinePunct/>
              <w:spacing w:before="93" w:beforeLines="30" w:after="93" w:afterLines="30"/>
              <w:jc w:val="center"/>
              <w:rPr>
                <w:rFonts w:ascii="Times New Roman" w:hAnsi="Times New Roman"/>
                <w:kern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2643FB97">
            <w:pPr>
              <w:topLinePunct/>
              <w:spacing w:before="93" w:beforeLines="30" w:after="93" w:afterLines="30"/>
              <w:jc w:val="center"/>
              <w:rPr>
                <w:rFonts w:ascii="Times New Roman" w:hAnsi="Times New Roman"/>
                <w:kern w:val="18"/>
              </w:rPr>
            </w:pPr>
            <w:r>
              <w:rPr>
                <w:rFonts w:ascii="Times New Roman" w:hAnsi="Times New Roman"/>
                <w:kern w:val="18"/>
              </w:rPr>
              <w:t>传真</w:t>
            </w:r>
          </w:p>
        </w:tc>
        <w:tc>
          <w:tcPr>
            <w:tcW w:w="1817" w:type="dxa"/>
            <w:tcBorders>
              <w:top w:val="single" w:color="000000" w:sz="4" w:space="0"/>
              <w:left w:val="single" w:color="000000" w:sz="4" w:space="0"/>
              <w:bottom w:val="single" w:color="000000" w:sz="4" w:space="0"/>
              <w:right w:val="single" w:color="000000" w:sz="8" w:space="0"/>
            </w:tcBorders>
            <w:vAlign w:val="center"/>
          </w:tcPr>
          <w:p w14:paraId="65FF0600">
            <w:pPr>
              <w:topLinePunct/>
              <w:spacing w:before="93" w:beforeLines="30" w:after="93" w:afterLines="30"/>
              <w:jc w:val="center"/>
              <w:rPr>
                <w:rFonts w:ascii="Times New Roman" w:hAnsi="Times New Roman"/>
                <w:kern w:val="18"/>
              </w:rPr>
            </w:pPr>
          </w:p>
        </w:tc>
      </w:tr>
      <w:tr w14:paraId="1DB50A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restart"/>
            <w:tcBorders>
              <w:top w:val="single" w:color="000000" w:sz="4" w:space="0"/>
              <w:left w:val="single" w:color="000000" w:sz="8" w:space="0"/>
              <w:bottom w:val="single" w:color="000000" w:sz="4" w:space="0"/>
              <w:right w:val="single" w:color="000000" w:sz="4" w:space="0"/>
            </w:tcBorders>
            <w:vAlign w:val="center"/>
          </w:tcPr>
          <w:p w14:paraId="321DB959">
            <w:pPr>
              <w:topLinePunct/>
              <w:spacing w:before="93" w:beforeLines="30" w:after="93" w:afterLines="30"/>
              <w:jc w:val="center"/>
              <w:rPr>
                <w:rFonts w:ascii="Times New Roman" w:hAnsi="Times New Roman"/>
                <w:kern w:val="18"/>
              </w:rPr>
            </w:pPr>
            <w:r>
              <w:rPr>
                <w:rFonts w:ascii="Times New Roman" w:hAnsi="Times New Roman"/>
                <w:kern w:val="18"/>
              </w:rPr>
              <w:t>部门负责人</w:t>
            </w:r>
          </w:p>
        </w:tc>
        <w:tc>
          <w:tcPr>
            <w:tcW w:w="709" w:type="dxa"/>
            <w:tcBorders>
              <w:top w:val="single" w:color="000000" w:sz="4" w:space="0"/>
              <w:left w:val="single" w:color="000000" w:sz="4" w:space="0"/>
              <w:bottom w:val="single" w:color="000000" w:sz="4" w:space="0"/>
              <w:right w:val="single" w:color="000000" w:sz="4" w:space="0"/>
            </w:tcBorders>
            <w:vAlign w:val="center"/>
          </w:tcPr>
          <w:p w14:paraId="123B4E93">
            <w:pPr>
              <w:topLinePunct/>
              <w:spacing w:before="93" w:beforeLines="30" w:after="93" w:afterLines="30"/>
              <w:jc w:val="center"/>
              <w:rPr>
                <w:rFonts w:ascii="Times New Roman" w:hAnsi="Times New Roman"/>
                <w:kern w:val="18"/>
              </w:rPr>
            </w:pPr>
            <w:r>
              <w:rPr>
                <w:rFonts w:ascii="Times New Roman" w:hAnsi="Times New Roman"/>
                <w:kern w:val="18"/>
              </w:rPr>
              <w:t>姓名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724B2719">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B1C650B">
            <w:pPr>
              <w:topLinePunct/>
              <w:spacing w:before="93" w:beforeLines="30" w:after="93" w:afterLines="30"/>
              <w:jc w:val="center"/>
              <w:rPr>
                <w:rFonts w:ascii="Times New Roman" w:hAnsi="Times New Roman"/>
                <w:kern w:val="18"/>
              </w:rPr>
            </w:pPr>
            <w:r>
              <w:rPr>
                <w:rFonts w:ascii="Times New Roman" w:hAnsi="Times New Roman"/>
                <w:kern w:val="18"/>
              </w:rPr>
              <w:t>职务</w:t>
            </w:r>
          </w:p>
        </w:tc>
        <w:tc>
          <w:tcPr>
            <w:tcW w:w="1544" w:type="dxa"/>
            <w:tcBorders>
              <w:top w:val="single" w:color="000000" w:sz="4" w:space="0"/>
              <w:left w:val="single" w:color="000000" w:sz="4" w:space="0"/>
              <w:bottom w:val="single" w:color="000000" w:sz="4" w:space="0"/>
              <w:right w:val="single" w:color="000000" w:sz="4" w:space="0"/>
            </w:tcBorders>
            <w:vAlign w:val="center"/>
          </w:tcPr>
          <w:p w14:paraId="6E3606DD">
            <w:pPr>
              <w:topLinePunct/>
              <w:spacing w:before="93" w:beforeLines="30" w:after="93" w:afterLines="30"/>
              <w:jc w:val="center"/>
              <w:rPr>
                <w:rFonts w:ascii="Times New Roman" w:hAnsi="Times New Roman"/>
                <w:kern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76B715A9">
            <w:pPr>
              <w:topLinePunct/>
              <w:spacing w:before="93" w:beforeLines="30" w:after="93" w:afterLines="30"/>
              <w:jc w:val="center"/>
              <w:rPr>
                <w:rFonts w:ascii="Times New Roman" w:hAnsi="Times New Roman"/>
                <w:kern w:val="18"/>
              </w:rPr>
            </w:pPr>
            <w:r>
              <w:rPr>
                <w:rFonts w:ascii="Times New Roman" w:hAnsi="Times New Roman"/>
                <w:kern w:val="18"/>
              </w:rPr>
              <w:t>电话</w:t>
            </w:r>
          </w:p>
        </w:tc>
        <w:tc>
          <w:tcPr>
            <w:tcW w:w="1817" w:type="dxa"/>
            <w:tcBorders>
              <w:top w:val="single" w:color="000000" w:sz="4" w:space="0"/>
              <w:left w:val="single" w:color="000000" w:sz="4" w:space="0"/>
              <w:bottom w:val="single" w:color="000000" w:sz="4" w:space="0"/>
              <w:right w:val="single" w:color="000000" w:sz="8" w:space="0"/>
            </w:tcBorders>
            <w:vAlign w:val="center"/>
          </w:tcPr>
          <w:p w14:paraId="6B945FEE">
            <w:pPr>
              <w:topLinePunct/>
              <w:spacing w:before="93" w:beforeLines="30" w:after="93" w:afterLines="30"/>
              <w:jc w:val="center"/>
              <w:rPr>
                <w:rFonts w:ascii="Times New Roman" w:hAnsi="Times New Roman"/>
                <w:kern w:val="18"/>
              </w:rPr>
            </w:pPr>
          </w:p>
        </w:tc>
      </w:tr>
      <w:tr w14:paraId="4D1E8E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continue"/>
            <w:tcBorders>
              <w:top w:val="single" w:color="000000" w:sz="4" w:space="0"/>
              <w:left w:val="single" w:color="000000" w:sz="8" w:space="0"/>
              <w:bottom w:val="single" w:color="000000" w:sz="4" w:space="0"/>
              <w:right w:val="single" w:color="000000" w:sz="4" w:space="0"/>
            </w:tcBorders>
            <w:vAlign w:val="center"/>
          </w:tcPr>
          <w:p w14:paraId="72B667D9">
            <w:pPr>
              <w:widowControl/>
              <w:jc w:val="left"/>
              <w:rPr>
                <w:rFonts w:ascii="Times New Roman" w:hAnsi="Times New Roman"/>
                <w:kern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A720114">
            <w:pPr>
              <w:topLinePunct/>
              <w:spacing w:before="93" w:beforeLines="30" w:after="93" w:afterLines="30"/>
              <w:jc w:val="center"/>
              <w:rPr>
                <w:rFonts w:ascii="Times New Roman" w:hAnsi="Times New Roman"/>
                <w:kern w:val="18"/>
              </w:rPr>
            </w:pPr>
            <w:r>
              <w:rPr>
                <w:rFonts w:ascii="Times New Roman" w:hAnsi="Times New Roman"/>
                <w:kern w:val="18"/>
              </w:rPr>
              <w:t>传真</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5A76F2E">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F42B067">
            <w:pPr>
              <w:topLinePunct/>
              <w:spacing w:before="93" w:beforeLines="30" w:after="93" w:afterLines="30"/>
              <w:jc w:val="center"/>
              <w:rPr>
                <w:rFonts w:ascii="Times New Roman" w:hAnsi="Times New Roman"/>
                <w:kern w:val="18"/>
              </w:rPr>
            </w:pPr>
            <w:r>
              <w:rPr>
                <w:rFonts w:ascii="Times New Roman" w:hAnsi="Times New Roman"/>
                <w:kern w:val="18"/>
              </w:rPr>
              <w:t>手机</w:t>
            </w:r>
          </w:p>
        </w:tc>
        <w:tc>
          <w:tcPr>
            <w:tcW w:w="1544" w:type="dxa"/>
            <w:tcBorders>
              <w:top w:val="single" w:color="000000" w:sz="4" w:space="0"/>
              <w:left w:val="single" w:color="000000" w:sz="4" w:space="0"/>
              <w:bottom w:val="single" w:color="000000" w:sz="4" w:space="0"/>
              <w:right w:val="single" w:color="000000" w:sz="4" w:space="0"/>
            </w:tcBorders>
            <w:vAlign w:val="center"/>
          </w:tcPr>
          <w:p w14:paraId="3D76CE2D">
            <w:pPr>
              <w:topLinePunct/>
              <w:spacing w:before="93" w:beforeLines="30" w:after="93" w:afterLines="30"/>
              <w:jc w:val="center"/>
              <w:rPr>
                <w:rFonts w:ascii="Times New Roman" w:hAnsi="Times New Roman"/>
                <w:kern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077982F0">
            <w:pPr>
              <w:topLinePunct/>
              <w:spacing w:before="93" w:beforeLines="30" w:after="93" w:afterLines="30"/>
              <w:jc w:val="center"/>
              <w:rPr>
                <w:rFonts w:ascii="Times New Roman" w:hAnsi="Times New Roman"/>
                <w:kern w:val="18"/>
              </w:rPr>
            </w:pPr>
            <w:r>
              <w:rPr>
                <w:rFonts w:ascii="Times New Roman" w:hAnsi="Times New Roman"/>
                <w:kern w:val="18"/>
              </w:rPr>
              <w:t>电子邮箱</w:t>
            </w:r>
          </w:p>
        </w:tc>
        <w:tc>
          <w:tcPr>
            <w:tcW w:w="1817" w:type="dxa"/>
            <w:tcBorders>
              <w:top w:val="single" w:color="000000" w:sz="4" w:space="0"/>
              <w:left w:val="single" w:color="000000" w:sz="4" w:space="0"/>
              <w:bottom w:val="single" w:color="000000" w:sz="4" w:space="0"/>
              <w:right w:val="single" w:color="000000" w:sz="8" w:space="0"/>
            </w:tcBorders>
            <w:vAlign w:val="center"/>
          </w:tcPr>
          <w:p w14:paraId="082866FC">
            <w:pPr>
              <w:topLinePunct/>
              <w:spacing w:before="93" w:beforeLines="30" w:after="93" w:afterLines="30"/>
              <w:jc w:val="center"/>
              <w:rPr>
                <w:rFonts w:ascii="Times New Roman" w:hAnsi="Times New Roman"/>
                <w:kern w:val="18"/>
              </w:rPr>
            </w:pPr>
          </w:p>
        </w:tc>
      </w:tr>
      <w:tr w14:paraId="4A44DC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restart"/>
            <w:tcBorders>
              <w:top w:val="single" w:color="000000" w:sz="4" w:space="0"/>
              <w:left w:val="single" w:color="000000" w:sz="8" w:space="0"/>
              <w:bottom w:val="single" w:color="000000" w:sz="4" w:space="0"/>
              <w:right w:val="single" w:color="000000" w:sz="4" w:space="0"/>
            </w:tcBorders>
            <w:vAlign w:val="center"/>
          </w:tcPr>
          <w:p w14:paraId="1162E378">
            <w:pPr>
              <w:topLinePunct/>
              <w:spacing w:before="93" w:beforeLines="30" w:after="93" w:afterLines="30"/>
              <w:jc w:val="center"/>
              <w:rPr>
                <w:rFonts w:ascii="Times New Roman" w:hAnsi="Times New Roman"/>
                <w:kern w:val="18"/>
              </w:rPr>
            </w:pPr>
            <w:r>
              <w:rPr>
                <w:rFonts w:ascii="Times New Roman" w:hAnsi="Times New Roman"/>
                <w:kern w:val="18"/>
              </w:rPr>
              <w:t>联系人</w:t>
            </w:r>
          </w:p>
        </w:tc>
        <w:tc>
          <w:tcPr>
            <w:tcW w:w="709" w:type="dxa"/>
            <w:tcBorders>
              <w:top w:val="single" w:color="000000" w:sz="4" w:space="0"/>
              <w:left w:val="single" w:color="000000" w:sz="4" w:space="0"/>
              <w:bottom w:val="single" w:color="000000" w:sz="4" w:space="0"/>
              <w:right w:val="single" w:color="000000" w:sz="4" w:space="0"/>
            </w:tcBorders>
            <w:vAlign w:val="center"/>
          </w:tcPr>
          <w:p w14:paraId="37334627">
            <w:pPr>
              <w:topLinePunct/>
              <w:spacing w:before="93" w:beforeLines="30" w:after="93" w:afterLines="30"/>
              <w:jc w:val="center"/>
              <w:rPr>
                <w:rFonts w:ascii="Times New Roman" w:hAnsi="Times New Roman"/>
                <w:kern w:val="18"/>
              </w:rPr>
            </w:pPr>
            <w:r>
              <w:rPr>
                <w:rFonts w:ascii="Times New Roman" w:hAnsi="Times New Roman"/>
                <w:kern w:val="18"/>
              </w:rPr>
              <w:t>姓名</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8E85012">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E57D506">
            <w:pPr>
              <w:topLinePunct/>
              <w:spacing w:before="93" w:beforeLines="30" w:after="93" w:afterLines="30"/>
              <w:jc w:val="center"/>
              <w:rPr>
                <w:rFonts w:ascii="Times New Roman" w:hAnsi="Times New Roman"/>
                <w:kern w:val="18"/>
              </w:rPr>
            </w:pPr>
            <w:r>
              <w:rPr>
                <w:rFonts w:ascii="Times New Roman" w:hAnsi="Times New Roman"/>
                <w:kern w:val="18"/>
              </w:rPr>
              <w:t>职务</w:t>
            </w:r>
          </w:p>
        </w:tc>
        <w:tc>
          <w:tcPr>
            <w:tcW w:w="1544" w:type="dxa"/>
            <w:tcBorders>
              <w:top w:val="single" w:color="000000" w:sz="4" w:space="0"/>
              <w:left w:val="single" w:color="000000" w:sz="4" w:space="0"/>
              <w:bottom w:val="single" w:color="000000" w:sz="4" w:space="0"/>
              <w:right w:val="single" w:color="000000" w:sz="4" w:space="0"/>
            </w:tcBorders>
            <w:vAlign w:val="center"/>
          </w:tcPr>
          <w:p w14:paraId="442C00D0">
            <w:pPr>
              <w:topLinePunct/>
              <w:spacing w:before="93" w:beforeLines="30" w:after="93" w:afterLines="30"/>
              <w:jc w:val="center"/>
              <w:rPr>
                <w:rFonts w:ascii="Times New Roman" w:hAnsi="Times New Roman"/>
                <w:kern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3C500B6E">
            <w:pPr>
              <w:topLinePunct/>
              <w:spacing w:before="93" w:beforeLines="30" w:after="93" w:afterLines="30"/>
              <w:jc w:val="center"/>
              <w:rPr>
                <w:rFonts w:ascii="Times New Roman" w:hAnsi="Times New Roman"/>
                <w:kern w:val="18"/>
              </w:rPr>
            </w:pPr>
            <w:r>
              <w:rPr>
                <w:rFonts w:ascii="Times New Roman" w:hAnsi="Times New Roman"/>
                <w:kern w:val="18"/>
              </w:rPr>
              <w:t>电话</w:t>
            </w:r>
          </w:p>
        </w:tc>
        <w:tc>
          <w:tcPr>
            <w:tcW w:w="1817" w:type="dxa"/>
            <w:tcBorders>
              <w:top w:val="single" w:color="000000" w:sz="4" w:space="0"/>
              <w:left w:val="single" w:color="000000" w:sz="4" w:space="0"/>
              <w:bottom w:val="single" w:color="000000" w:sz="4" w:space="0"/>
              <w:right w:val="single" w:color="000000" w:sz="8" w:space="0"/>
            </w:tcBorders>
            <w:vAlign w:val="center"/>
          </w:tcPr>
          <w:p w14:paraId="7D3CC9BB">
            <w:pPr>
              <w:topLinePunct/>
              <w:spacing w:before="93" w:beforeLines="30" w:after="93" w:afterLines="30"/>
              <w:jc w:val="center"/>
              <w:rPr>
                <w:rFonts w:ascii="Times New Roman" w:hAnsi="Times New Roman"/>
                <w:kern w:val="18"/>
              </w:rPr>
            </w:pPr>
          </w:p>
        </w:tc>
      </w:tr>
      <w:tr w14:paraId="61EB8B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continue"/>
            <w:tcBorders>
              <w:top w:val="single" w:color="000000" w:sz="4" w:space="0"/>
              <w:left w:val="single" w:color="000000" w:sz="8" w:space="0"/>
              <w:bottom w:val="single" w:color="000000" w:sz="4" w:space="0"/>
              <w:right w:val="single" w:color="000000" w:sz="4" w:space="0"/>
            </w:tcBorders>
            <w:vAlign w:val="center"/>
          </w:tcPr>
          <w:p w14:paraId="5F1D8E4C">
            <w:pPr>
              <w:widowControl/>
              <w:jc w:val="left"/>
              <w:rPr>
                <w:rFonts w:ascii="Times New Roman" w:hAnsi="Times New Roman"/>
                <w:kern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DAA23BC">
            <w:pPr>
              <w:topLinePunct/>
              <w:spacing w:before="93" w:beforeLines="30" w:after="93" w:afterLines="30"/>
              <w:jc w:val="center"/>
              <w:rPr>
                <w:rFonts w:ascii="Times New Roman" w:hAnsi="Times New Roman"/>
                <w:kern w:val="18"/>
              </w:rPr>
            </w:pPr>
            <w:r>
              <w:rPr>
                <w:rFonts w:ascii="Times New Roman" w:hAnsi="Times New Roman"/>
                <w:kern w:val="18"/>
              </w:rPr>
              <w:t>传真</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03DBD70">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104BC54">
            <w:pPr>
              <w:topLinePunct/>
              <w:spacing w:before="93" w:beforeLines="30" w:after="93" w:afterLines="30"/>
              <w:jc w:val="center"/>
              <w:rPr>
                <w:rFonts w:ascii="Times New Roman" w:hAnsi="Times New Roman"/>
                <w:kern w:val="18"/>
              </w:rPr>
            </w:pPr>
            <w:r>
              <w:rPr>
                <w:rFonts w:ascii="Times New Roman" w:hAnsi="Times New Roman"/>
                <w:kern w:val="18"/>
              </w:rPr>
              <w:t>手机</w:t>
            </w:r>
          </w:p>
        </w:tc>
        <w:tc>
          <w:tcPr>
            <w:tcW w:w="1544" w:type="dxa"/>
            <w:tcBorders>
              <w:top w:val="single" w:color="000000" w:sz="4" w:space="0"/>
              <w:left w:val="single" w:color="000000" w:sz="4" w:space="0"/>
              <w:bottom w:val="single" w:color="000000" w:sz="4" w:space="0"/>
              <w:right w:val="single" w:color="000000" w:sz="4" w:space="0"/>
            </w:tcBorders>
            <w:vAlign w:val="center"/>
          </w:tcPr>
          <w:p w14:paraId="7838FDA1">
            <w:pPr>
              <w:topLinePunct/>
              <w:spacing w:before="93" w:beforeLines="30" w:after="93" w:afterLines="30"/>
              <w:jc w:val="center"/>
              <w:rPr>
                <w:rFonts w:ascii="Times New Roman" w:hAnsi="Times New Roman"/>
                <w:kern w:val="18"/>
              </w:rPr>
            </w:pPr>
          </w:p>
        </w:tc>
        <w:tc>
          <w:tcPr>
            <w:tcW w:w="963" w:type="dxa"/>
            <w:tcBorders>
              <w:top w:val="single" w:color="000000" w:sz="4" w:space="0"/>
              <w:left w:val="single" w:color="000000" w:sz="4" w:space="0"/>
              <w:bottom w:val="single" w:color="000000" w:sz="4" w:space="0"/>
              <w:right w:val="single" w:color="000000" w:sz="4" w:space="0"/>
            </w:tcBorders>
            <w:vAlign w:val="center"/>
          </w:tcPr>
          <w:p w14:paraId="19E58AA6">
            <w:pPr>
              <w:topLinePunct/>
              <w:spacing w:before="93" w:beforeLines="30" w:after="93" w:afterLines="30"/>
              <w:jc w:val="center"/>
              <w:rPr>
                <w:rFonts w:ascii="Times New Roman" w:hAnsi="Times New Roman"/>
                <w:kern w:val="18"/>
              </w:rPr>
            </w:pPr>
            <w:r>
              <w:rPr>
                <w:rFonts w:ascii="Times New Roman" w:hAnsi="Times New Roman"/>
                <w:kern w:val="18"/>
              </w:rPr>
              <w:t>电子邮箱</w:t>
            </w:r>
          </w:p>
        </w:tc>
        <w:tc>
          <w:tcPr>
            <w:tcW w:w="1817" w:type="dxa"/>
            <w:tcBorders>
              <w:top w:val="single" w:color="000000" w:sz="4" w:space="0"/>
              <w:left w:val="single" w:color="000000" w:sz="4" w:space="0"/>
              <w:bottom w:val="single" w:color="000000" w:sz="4" w:space="0"/>
              <w:right w:val="single" w:color="000000" w:sz="8" w:space="0"/>
            </w:tcBorders>
            <w:vAlign w:val="center"/>
          </w:tcPr>
          <w:p w14:paraId="20F77089">
            <w:pPr>
              <w:topLinePunct/>
              <w:spacing w:before="93" w:beforeLines="30" w:after="93" w:afterLines="30"/>
              <w:jc w:val="center"/>
              <w:rPr>
                <w:rFonts w:ascii="Times New Roman" w:hAnsi="Times New Roman"/>
                <w:kern w:val="18"/>
              </w:rPr>
            </w:pPr>
          </w:p>
        </w:tc>
      </w:tr>
      <w:tr w14:paraId="1C62EA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restart"/>
            <w:tcBorders>
              <w:top w:val="single" w:color="000000" w:sz="4" w:space="0"/>
              <w:left w:val="single" w:color="000000" w:sz="8" w:space="0"/>
              <w:right w:val="single" w:color="000000" w:sz="4" w:space="0"/>
            </w:tcBorders>
            <w:vAlign w:val="center"/>
          </w:tcPr>
          <w:p w14:paraId="73C75360">
            <w:pPr>
              <w:topLinePunct/>
              <w:spacing w:before="93" w:beforeLines="30" w:after="93" w:afterLines="30"/>
              <w:jc w:val="left"/>
              <w:rPr>
                <w:rFonts w:ascii="Times New Roman" w:hAnsi="Times New Roman"/>
                <w:kern w:val="18"/>
              </w:rPr>
            </w:pPr>
            <w:r>
              <w:rPr>
                <w:rFonts w:ascii="Times New Roman" w:hAnsi="Times New Roman"/>
                <w:kern w:val="18"/>
              </w:rPr>
              <w:t>污水处理主要工艺（可自行增加行数）</w:t>
            </w:r>
          </w:p>
        </w:tc>
        <w:tc>
          <w:tcPr>
            <w:tcW w:w="709" w:type="dxa"/>
            <w:tcBorders>
              <w:top w:val="single" w:color="000000" w:sz="4" w:space="0"/>
              <w:left w:val="single" w:color="000000" w:sz="4" w:space="0"/>
              <w:bottom w:val="single" w:color="000000" w:sz="4" w:space="0"/>
              <w:right w:val="single" w:color="000000" w:sz="4" w:space="0"/>
            </w:tcBorders>
            <w:vAlign w:val="center"/>
          </w:tcPr>
          <w:p w14:paraId="038E2C73">
            <w:pPr>
              <w:topLinePunct/>
              <w:spacing w:before="93" w:beforeLines="30" w:after="93" w:afterLines="30"/>
              <w:jc w:val="center"/>
              <w:rPr>
                <w:rFonts w:ascii="Times New Roman" w:hAnsi="Times New Roman"/>
                <w:kern w:val="18"/>
              </w:rPr>
            </w:pPr>
            <w:r>
              <w:rPr>
                <w:rFonts w:ascii="Times New Roman" w:hAnsi="Times New Roman"/>
                <w:kern w:val="18"/>
              </w:rPr>
              <w:t>序号</w:t>
            </w: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5B374240">
            <w:pPr>
              <w:topLinePunct/>
              <w:spacing w:before="93" w:beforeLines="30" w:after="93" w:afterLines="30"/>
              <w:jc w:val="center"/>
              <w:rPr>
                <w:rFonts w:ascii="Times New Roman" w:hAnsi="Times New Roman"/>
                <w:kern w:val="18"/>
              </w:rPr>
            </w:pPr>
            <w:r>
              <w:rPr>
                <w:rFonts w:ascii="Times New Roman" w:hAnsi="Times New Roman"/>
                <w:kern w:val="18"/>
              </w:rPr>
              <w:t>名称</w:t>
            </w:r>
          </w:p>
        </w:tc>
        <w:tc>
          <w:tcPr>
            <w:tcW w:w="806" w:type="dxa"/>
            <w:tcBorders>
              <w:top w:val="single" w:color="000000" w:sz="4" w:space="0"/>
              <w:left w:val="single" w:color="000000" w:sz="4" w:space="0"/>
              <w:bottom w:val="single" w:color="000000" w:sz="4" w:space="0"/>
              <w:right w:val="single" w:color="000000" w:sz="4" w:space="0"/>
            </w:tcBorders>
            <w:vAlign w:val="center"/>
          </w:tcPr>
          <w:p w14:paraId="7CA80004">
            <w:pPr>
              <w:topLinePunct/>
              <w:spacing w:before="93" w:beforeLines="30" w:after="93" w:afterLines="30"/>
              <w:jc w:val="center"/>
              <w:rPr>
                <w:rFonts w:ascii="Times New Roman" w:hAnsi="Times New Roman"/>
                <w:kern w:val="18"/>
              </w:rPr>
            </w:pPr>
            <w:r>
              <w:rPr>
                <w:rFonts w:ascii="Times New Roman" w:hAnsi="Times New Roman"/>
                <w:kern w:val="18"/>
              </w:rPr>
              <w:t>型号</w:t>
            </w:r>
          </w:p>
        </w:tc>
        <w:tc>
          <w:tcPr>
            <w:tcW w:w="1544" w:type="dxa"/>
            <w:tcBorders>
              <w:top w:val="single" w:color="000000" w:sz="4" w:space="0"/>
              <w:left w:val="single" w:color="000000" w:sz="4" w:space="0"/>
              <w:bottom w:val="single" w:color="000000" w:sz="4" w:space="0"/>
              <w:right w:val="single" w:color="000000" w:sz="4" w:space="0"/>
            </w:tcBorders>
            <w:vAlign w:val="center"/>
          </w:tcPr>
          <w:p w14:paraId="762278AB">
            <w:pPr>
              <w:topLinePunct/>
              <w:spacing w:before="93" w:beforeLines="30" w:after="93" w:afterLines="30"/>
              <w:jc w:val="center"/>
              <w:rPr>
                <w:rFonts w:ascii="Times New Roman" w:hAnsi="Times New Roman"/>
                <w:kern w:val="18"/>
              </w:rPr>
            </w:pPr>
            <w:r>
              <w:rPr>
                <w:rFonts w:ascii="Times New Roman" w:hAnsi="Times New Roman"/>
                <w:kern w:val="18"/>
              </w:rPr>
              <w:t>数量</w:t>
            </w: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69B6A3E5">
            <w:pPr>
              <w:topLinePunct/>
              <w:spacing w:before="93" w:beforeLines="30" w:after="93" w:afterLines="30"/>
              <w:jc w:val="center"/>
              <w:rPr>
                <w:rFonts w:ascii="Times New Roman" w:hAnsi="Times New Roman"/>
                <w:kern w:val="18"/>
              </w:rPr>
            </w:pPr>
            <w:r>
              <w:rPr>
                <w:rFonts w:ascii="Times New Roman" w:hAnsi="Times New Roman"/>
                <w:kern w:val="18"/>
              </w:rPr>
              <w:t>处理量</w:t>
            </w:r>
          </w:p>
        </w:tc>
      </w:tr>
      <w:tr w14:paraId="5DB61D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continue"/>
            <w:tcBorders>
              <w:left w:val="single" w:color="000000" w:sz="8" w:space="0"/>
              <w:right w:val="single" w:color="000000" w:sz="4" w:space="0"/>
            </w:tcBorders>
            <w:vAlign w:val="center"/>
          </w:tcPr>
          <w:p w14:paraId="19366489">
            <w:pPr>
              <w:widowControl/>
              <w:jc w:val="left"/>
              <w:rPr>
                <w:rFonts w:ascii="Times New Roman" w:hAnsi="Times New Roman"/>
                <w:kern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A77348A">
            <w:pPr>
              <w:topLinePunct/>
              <w:spacing w:before="93" w:beforeLines="30" w:after="93" w:afterLines="30"/>
              <w:jc w:val="center"/>
              <w:rPr>
                <w:rFonts w:ascii="Times New Roman" w:hAnsi="Times New Roman"/>
                <w:kern w:val="18"/>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4838E90D">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2424B1BE">
            <w:pPr>
              <w:topLinePunct/>
              <w:spacing w:before="93" w:beforeLines="30" w:after="93" w:afterLines="30"/>
              <w:jc w:val="center"/>
              <w:rPr>
                <w:rFonts w:ascii="Times New Roman" w:hAnsi="Times New Roman"/>
                <w:kern w:val="18"/>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3621B643">
            <w:pPr>
              <w:topLinePunct/>
              <w:spacing w:before="93" w:beforeLines="30" w:after="93" w:afterLines="30"/>
              <w:jc w:val="center"/>
              <w:rPr>
                <w:rFonts w:ascii="Times New Roman" w:hAnsi="Times New Roman"/>
                <w:kern w:val="18"/>
              </w:rPr>
            </w:pP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154B01DD">
            <w:pPr>
              <w:topLinePunct/>
              <w:spacing w:before="93" w:beforeLines="30" w:after="93" w:afterLines="30"/>
              <w:jc w:val="center"/>
              <w:rPr>
                <w:rFonts w:ascii="Times New Roman" w:hAnsi="Times New Roman"/>
                <w:kern w:val="18"/>
              </w:rPr>
            </w:pPr>
          </w:p>
        </w:tc>
      </w:tr>
      <w:tr w14:paraId="2EFABC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continue"/>
            <w:tcBorders>
              <w:left w:val="single" w:color="000000" w:sz="8" w:space="0"/>
              <w:right w:val="single" w:color="000000" w:sz="4" w:space="0"/>
            </w:tcBorders>
            <w:vAlign w:val="center"/>
          </w:tcPr>
          <w:p w14:paraId="15FC7BC4">
            <w:pPr>
              <w:widowControl/>
              <w:jc w:val="left"/>
              <w:rPr>
                <w:rFonts w:ascii="Times New Roman" w:hAnsi="Times New Roman"/>
                <w:kern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55F5F20">
            <w:pPr>
              <w:topLinePunct/>
              <w:spacing w:before="93" w:beforeLines="30" w:after="93" w:afterLines="30"/>
              <w:jc w:val="center"/>
              <w:rPr>
                <w:rFonts w:ascii="Times New Roman" w:hAnsi="Times New Roman"/>
                <w:kern w:val="18"/>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2CC0ECC">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B7F0FB0">
            <w:pPr>
              <w:topLinePunct/>
              <w:spacing w:before="93" w:beforeLines="30" w:after="93" w:afterLines="30"/>
              <w:jc w:val="center"/>
              <w:rPr>
                <w:rFonts w:ascii="Times New Roman" w:hAnsi="Times New Roman"/>
                <w:kern w:val="18"/>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714169FF">
            <w:pPr>
              <w:topLinePunct/>
              <w:spacing w:before="93" w:beforeLines="30" w:after="93" w:afterLines="30"/>
              <w:jc w:val="center"/>
              <w:rPr>
                <w:rFonts w:ascii="Times New Roman" w:hAnsi="Times New Roman"/>
                <w:kern w:val="18"/>
              </w:rPr>
            </w:pP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563EA07A">
            <w:pPr>
              <w:topLinePunct/>
              <w:spacing w:before="93" w:beforeLines="30" w:after="93" w:afterLines="30"/>
              <w:jc w:val="center"/>
              <w:rPr>
                <w:rFonts w:ascii="Times New Roman" w:hAnsi="Times New Roman"/>
                <w:kern w:val="18"/>
              </w:rPr>
            </w:pPr>
          </w:p>
        </w:tc>
      </w:tr>
      <w:tr w14:paraId="3DDE45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continue"/>
            <w:tcBorders>
              <w:left w:val="single" w:color="000000" w:sz="8" w:space="0"/>
              <w:right w:val="single" w:color="000000" w:sz="4" w:space="0"/>
            </w:tcBorders>
            <w:vAlign w:val="center"/>
          </w:tcPr>
          <w:p w14:paraId="0EE5BF92">
            <w:pPr>
              <w:widowControl/>
              <w:jc w:val="left"/>
              <w:rPr>
                <w:rFonts w:ascii="Times New Roman" w:hAnsi="Times New Roman"/>
                <w:kern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9E4528A">
            <w:pPr>
              <w:topLinePunct/>
              <w:spacing w:before="93" w:beforeLines="30" w:after="93" w:afterLines="30"/>
              <w:jc w:val="center"/>
              <w:rPr>
                <w:rFonts w:ascii="Times New Roman" w:hAnsi="Times New Roman"/>
                <w:kern w:val="18"/>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6ED25F6">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78956A6">
            <w:pPr>
              <w:topLinePunct/>
              <w:spacing w:before="93" w:beforeLines="30" w:after="93" w:afterLines="30"/>
              <w:jc w:val="center"/>
              <w:rPr>
                <w:rFonts w:ascii="Times New Roman" w:hAnsi="Times New Roman"/>
                <w:kern w:val="18"/>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4FFEFE62">
            <w:pPr>
              <w:topLinePunct/>
              <w:spacing w:before="93" w:beforeLines="30" w:after="93" w:afterLines="30"/>
              <w:jc w:val="center"/>
              <w:rPr>
                <w:rFonts w:ascii="Times New Roman" w:hAnsi="Times New Roman"/>
                <w:kern w:val="18"/>
              </w:rPr>
            </w:pP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0A620ADB">
            <w:pPr>
              <w:topLinePunct/>
              <w:spacing w:before="93" w:beforeLines="30" w:after="93" w:afterLines="30"/>
              <w:jc w:val="center"/>
              <w:rPr>
                <w:rFonts w:ascii="Times New Roman" w:hAnsi="Times New Roman"/>
                <w:kern w:val="18"/>
              </w:rPr>
            </w:pPr>
          </w:p>
        </w:tc>
      </w:tr>
      <w:tr w14:paraId="6C39C3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restart"/>
            <w:tcBorders>
              <w:left w:val="single" w:color="000000" w:sz="8" w:space="0"/>
              <w:right w:val="single" w:color="000000" w:sz="4" w:space="0"/>
            </w:tcBorders>
            <w:vAlign w:val="center"/>
          </w:tcPr>
          <w:p w14:paraId="6BC96237">
            <w:pPr>
              <w:widowControl/>
              <w:jc w:val="left"/>
              <w:rPr>
                <w:rFonts w:ascii="Times New Roman" w:hAnsi="Times New Roman"/>
                <w:kern w:val="18"/>
              </w:rPr>
            </w:pPr>
            <w:r>
              <w:rPr>
                <w:rFonts w:ascii="Times New Roman" w:hAnsi="Times New Roman"/>
                <w:kern w:val="18"/>
              </w:rPr>
              <w:t>污泥处理主要工艺（可自行增加行数）</w:t>
            </w:r>
          </w:p>
        </w:tc>
        <w:tc>
          <w:tcPr>
            <w:tcW w:w="709" w:type="dxa"/>
            <w:tcBorders>
              <w:top w:val="single" w:color="000000" w:sz="4" w:space="0"/>
              <w:left w:val="single" w:color="000000" w:sz="4" w:space="0"/>
              <w:bottom w:val="single" w:color="000000" w:sz="4" w:space="0"/>
              <w:right w:val="single" w:color="000000" w:sz="4" w:space="0"/>
            </w:tcBorders>
            <w:vAlign w:val="center"/>
          </w:tcPr>
          <w:p w14:paraId="7DFBDED9">
            <w:pPr>
              <w:topLinePunct/>
              <w:spacing w:before="93" w:beforeLines="30" w:after="93" w:afterLines="30"/>
              <w:jc w:val="center"/>
              <w:rPr>
                <w:rFonts w:ascii="Times New Roman" w:hAnsi="Times New Roman"/>
                <w:kern w:val="18"/>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711B6798">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2DC25D3C">
            <w:pPr>
              <w:topLinePunct/>
              <w:spacing w:before="93" w:beforeLines="30" w:after="93" w:afterLines="30"/>
              <w:jc w:val="center"/>
              <w:rPr>
                <w:rFonts w:ascii="Times New Roman" w:hAnsi="Times New Roman"/>
                <w:kern w:val="18"/>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3DE87CD5">
            <w:pPr>
              <w:topLinePunct/>
              <w:spacing w:before="93" w:beforeLines="30" w:after="93" w:afterLines="30"/>
              <w:jc w:val="center"/>
              <w:rPr>
                <w:rFonts w:ascii="Times New Roman" w:hAnsi="Times New Roman"/>
                <w:kern w:val="18"/>
              </w:rPr>
            </w:pP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6AD4ABED">
            <w:pPr>
              <w:topLinePunct/>
              <w:spacing w:before="93" w:beforeLines="30" w:after="93" w:afterLines="30"/>
              <w:jc w:val="center"/>
              <w:rPr>
                <w:rFonts w:ascii="Times New Roman" w:hAnsi="Times New Roman"/>
                <w:kern w:val="18"/>
              </w:rPr>
            </w:pPr>
          </w:p>
        </w:tc>
      </w:tr>
      <w:tr w14:paraId="10815D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continue"/>
            <w:tcBorders>
              <w:left w:val="single" w:color="000000" w:sz="8" w:space="0"/>
              <w:right w:val="single" w:color="000000" w:sz="4" w:space="0"/>
            </w:tcBorders>
            <w:vAlign w:val="center"/>
          </w:tcPr>
          <w:p w14:paraId="52F2A533">
            <w:pPr>
              <w:widowControl/>
              <w:jc w:val="left"/>
              <w:rPr>
                <w:rFonts w:ascii="Times New Roman" w:hAnsi="Times New Roman"/>
                <w:kern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975193">
            <w:pPr>
              <w:topLinePunct/>
              <w:spacing w:before="93" w:beforeLines="30" w:after="93" w:afterLines="30"/>
              <w:jc w:val="center"/>
              <w:rPr>
                <w:rFonts w:ascii="Times New Roman" w:hAnsi="Times New Roman"/>
                <w:kern w:val="18"/>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25316F0A">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5051597">
            <w:pPr>
              <w:topLinePunct/>
              <w:spacing w:before="93" w:beforeLines="30" w:after="93" w:afterLines="30"/>
              <w:jc w:val="center"/>
              <w:rPr>
                <w:rFonts w:ascii="Times New Roman" w:hAnsi="Times New Roman"/>
                <w:kern w:val="18"/>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08A282C2">
            <w:pPr>
              <w:topLinePunct/>
              <w:spacing w:before="93" w:beforeLines="30" w:after="93" w:afterLines="30"/>
              <w:jc w:val="center"/>
              <w:rPr>
                <w:rFonts w:ascii="Times New Roman" w:hAnsi="Times New Roman"/>
                <w:kern w:val="18"/>
              </w:rPr>
            </w:pP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285A91F1">
            <w:pPr>
              <w:topLinePunct/>
              <w:spacing w:before="93" w:beforeLines="30" w:after="93" w:afterLines="30"/>
              <w:jc w:val="center"/>
              <w:rPr>
                <w:rFonts w:ascii="Times New Roman" w:hAnsi="Times New Roman"/>
                <w:kern w:val="18"/>
              </w:rPr>
            </w:pPr>
          </w:p>
        </w:tc>
      </w:tr>
      <w:tr w14:paraId="4A1AD1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vMerge w:val="continue"/>
            <w:tcBorders>
              <w:left w:val="single" w:color="000000" w:sz="8" w:space="0"/>
              <w:right w:val="single" w:color="000000" w:sz="4" w:space="0"/>
            </w:tcBorders>
            <w:vAlign w:val="center"/>
          </w:tcPr>
          <w:p w14:paraId="55D818E0">
            <w:pPr>
              <w:widowControl/>
              <w:jc w:val="left"/>
              <w:rPr>
                <w:rFonts w:ascii="Times New Roman" w:hAnsi="Times New Roman"/>
                <w:kern w:val="18"/>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53B8925">
            <w:pPr>
              <w:topLinePunct/>
              <w:spacing w:before="93" w:beforeLines="30" w:after="93" w:afterLines="30"/>
              <w:jc w:val="center"/>
              <w:rPr>
                <w:rFonts w:ascii="Times New Roman" w:hAnsi="Times New Roman"/>
                <w:kern w:val="18"/>
              </w:rPr>
            </w:pPr>
          </w:p>
        </w:tc>
        <w:tc>
          <w:tcPr>
            <w:tcW w:w="1417" w:type="dxa"/>
            <w:gridSpan w:val="2"/>
            <w:tcBorders>
              <w:top w:val="single" w:color="000000" w:sz="4" w:space="0"/>
              <w:left w:val="single" w:color="000000" w:sz="4" w:space="0"/>
              <w:bottom w:val="single" w:color="000000" w:sz="4" w:space="0"/>
              <w:right w:val="single" w:color="000000" w:sz="4" w:space="0"/>
            </w:tcBorders>
            <w:vAlign w:val="center"/>
          </w:tcPr>
          <w:p w14:paraId="368AF4B3">
            <w:pPr>
              <w:topLinePunct/>
              <w:spacing w:before="93" w:beforeLines="30" w:after="93" w:afterLines="30"/>
              <w:jc w:val="center"/>
              <w:rPr>
                <w:rFonts w:ascii="Times New Roman" w:hAnsi="Times New Roman"/>
                <w:kern w:val="18"/>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13E25164">
            <w:pPr>
              <w:topLinePunct/>
              <w:spacing w:before="93" w:beforeLines="30" w:after="93" w:afterLines="30"/>
              <w:jc w:val="center"/>
              <w:rPr>
                <w:rFonts w:ascii="Times New Roman" w:hAnsi="Times New Roman"/>
                <w:kern w:val="18"/>
              </w:rPr>
            </w:pPr>
          </w:p>
        </w:tc>
        <w:tc>
          <w:tcPr>
            <w:tcW w:w="1544" w:type="dxa"/>
            <w:tcBorders>
              <w:top w:val="single" w:color="000000" w:sz="4" w:space="0"/>
              <w:left w:val="single" w:color="000000" w:sz="4" w:space="0"/>
              <w:bottom w:val="single" w:color="000000" w:sz="4" w:space="0"/>
              <w:right w:val="single" w:color="000000" w:sz="4" w:space="0"/>
            </w:tcBorders>
            <w:vAlign w:val="center"/>
          </w:tcPr>
          <w:p w14:paraId="121818A9">
            <w:pPr>
              <w:topLinePunct/>
              <w:spacing w:before="93" w:beforeLines="30" w:after="93" w:afterLines="30"/>
              <w:jc w:val="center"/>
              <w:rPr>
                <w:rFonts w:ascii="Times New Roman" w:hAnsi="Times New Roman"/>
                <w:kern w:val="18"/>
              </w:rPr>
            </w:pPr>
          </w:p>
        </w:tc>
        <w:tc>
          <w:tcPr>
            <w:tcW w:w="2780" w:type="dxa"/>
            <w:gridSpan w:val="2"/>
            <w:tcBorders>
              <w:top w:val="single" w:color="000000" w:sz="4" w:space="0"/>
              <w:left w:val="single" w:color="000000" w:sz="4" w:space="0"/>
              <w:bottom w:val="single" w:color="000000" w:sz="4" w:space="0"/>
              <w:right w:val="single" w:color="000000" w:sz="8" w:space="0"/>
            </w:tcBorders>
            <w:vAlign w:val="center"/>
          </w:tcPr>
          <w:p w14:paraId="78560263">
            <w:pPr>
              <w:topLinePunct/>
              <w:spacing w:before="93" w:beforeLines="30" w:after="93" w:afterLines="30"/>
              <w:jc w:val="center"/>
              <w:rPr>
                <w:rFonts w:ascii="Times New Roman" w:hAnsi="Times New Roman"/>
                <w:kern w:val="18"/>
              </w:rPr>
            </w:pPr>
          </w:p>
        </w:tc>
      </w:tr>
      <w:tr w14:paraId="7F814F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28" w:type="dxa"/>
            <w:bottom w:w="0" w:type="dxa"/>
            <w:right w:w="28" w:type="dxa"/>
          </w:tblCellMar>
        </w:tblPrEx>
        <w:trPr>
          <w:jc w:val="center"/>
        </w:trPr>
        <w:tc>
          <w:tcPr>
            <w:tcW w:w="1975" w:type="dxa"/>
            <w:tcBorders>
              <w:top w:val="single" w:color="000000" w:sz="4" w:space="0"/>
              <w:left w:val="single" w:color="000000" w:sz="8" w:space="0"/>
              <w:bottom w:val="single" w:color="000000" w:sz="8" w:space="0"/>
              <w:right w:val="single" w:color="000000" w:sz="4" w:space="0"/>
            </w:tcBorders>
            <w:vAlign w:val="center"/>
          </w:tcPr>
          <w:p w14:paraId="07025DA1">
            <w:pPr>
              <w:topLinePunct/>
              <w:spacing w:before="93" w:beforeLines="30" w:after="93" w:afterLines="30"/>
              <w:jc w:val="center"/>
              <w:rPr>
                <w:rFonts w:ascii="Times New Roman" w:hAnsi="Times New Roman"/>
                <w:kern w:val="18"/>
              </w:rPr>
            </w:pPr>
            <w:r>
              <w:rPr>
                <w:rFonts w:ascii="Times New Roman" w:hAnsi="Times New Roman"/>
                <w:kern w:val="18"/>
              </w:rPr>
              <w:t>技术更新和设施变化情况</w:t>
            </w:r>
          </w:p>
        </w:tc>
        <w:tc>
          <w:tcPr>
            <w:tcW w:w="7256" w:type="dxa"/>
            <w:gridSpan w:val="7"/>
            <w:tcBorders>
              <w:top w:val="single" w:color="000000" w:sz="4" w:space="0"/>
              <w:left w:val="single" w:color="000000" w:sz="4" w:space="0"/>
              <w:bottom w:val="single" w:color="000000" w:sz="8" w:space="0"/>
              <w:right w:val="single" w:color="000000" w:sz="8" w:space="0"/>
            </w:tcBorders>
            <w:vAlign w:val="center"/>
          </w:tcPr>
          <w:p w14:paraId="46BBFA67">
            <w:pPr>
              <w:topLinePunct/>
              <w:spacing w:before="93" w:beforeLines="30" w:after="93" w:afterLines="30"/>
              <w:jc w:val="left"/>
              <w:rPr>
                <w:rFonts w:ascii="Times New Roman" w:hAnsi="Times New Roman"/>
                <w:kern w:val="18"/>
              </w:rPr>
            </w:pPr>
            <w:r>
              <w:rPr>
                <w:rFonts w:ascii="Times New Roman" w:hAnsi="Times New Roman"/>
                <w:kern w:val="18"/>
              </w:rPr>
              <w:t>技术更新（相比于上一年）</w:t>
            </w:r>
          </w:p>
          <w:p w14:paraId="3A0B84D5">
            <w:pPr>
              <w:topLinePunct/>
              <w:spacing w:before="93" w:beforeLines="30" w:after="93" w:afterLines="30"/>
              <w:jc w:val="left"/>
              <w:rPr>
                <w:rFonts w:ascii="Times New Roman" w:hAnsi="Times New Roman"/>
                <w:kern w:val="18"/>
              </w:rPr>
            </w:pPr>
          </w:p>
          <w:p w14:paraId="56A6546B">
            <w:pPr>
              <w:topLinePunct/>
              <w:spacing w:before="93" w:beforeLines="30" w:after="93" w:afterLines="30"/>
              <w:jc w:val="left"/>
              <w:rPr>
                <w:rFonts w:ascii="Times New Roman" w:hAnsi="Times New Roman"/>
                <w:kern w:val="18"/>
              </w:rPr>
            </w:pPr>
            <w:r>
              <w:rPr>
                <w:rFonts w:ascii="Times New Roman" w:hAnsi="Times New Roman"/>
                <w:kern w:val="18"/>
              </w:rPr>
              <w:t>新增或规模扩大的设施变化（相比于上一年）</w:t>
            </w:r>
          </w:p>
          <w:p w14:paraId="4F485075">
            <w:pPr>
              <w:topLinePunct/>
              <w:spacing w:before="93" w:beforeLines="30" w:after="93" w:afterLines="30"/>
              <w:jc w:val="center"/>
              <w:rPr>
                <w:rFonts w:ascii="Times New Roman" w:hAnsi="Times New Roman"/>
                <w:kern w:val="18"/>
              </w:rPr>
            </w:pPr>
          </w:p>
          <w:p w14:paraId="6F79088F">
            <w:pPr>
              <w:topLinePunct/>
              <w:spacing w:before="93" w:beforeLines="30" w:after="93" w:afterLines="30"/>
              <w:jc w:val="center"/>
              <w:rPr>
                <w:rFonts w:ascii="Times New Roman" w:hAnsi="Times New Roman"/>
                <w:kern w:val="18"/>
              </w:rPr>
            </w:pPr>
          </w:p>
        </w:tc>
      </w:tr>
    </w:tbl>
    <w:p w14:paraId="4B978C3D">
      <w:pPr>
        <w:pStyle w:val="238"/>
        <w:numPr>
          <w:ilvl w:val="0"/>
          <w:numId w:val="0"/>
        </w:numPr>
        <w:rPr>
          <w:rFonts w:ascii="Times New Roman"/>
        </w:rPr>
      </w:pPr>
      <w:r>
        <w:rPr>
          <w:rFonts w:ascii="Times New Roman"/>
        </w:rPr>
        <w:t>表</w:t>
      </w:r>
      <w:r>
        <w:rPr>
          <w:rFonts w:hint="eastAsia" w:ascii="Times New Roman"/>
        </w:rPr>
        <w:t>B</w:t>
      </w:r>
      <w:r>
        <w:rPr>
          <w:rFonts w:ascii="Times New Roman"/>
        </w:rPr>
        <w:t>.2 报告主体</w:t>
      </w:r>
      <w:r>
        <w:rPr>
          <w:rFonts w:ascii="Times New Roman"/>
          <w:u w:val="single"/>
        </w:rPr>
        <w:t xml:space="preserve">      </w:t>
      </w:r>
      <w:r>
        <w:rPr>
          <w:rFonts w:ascii="Times New Roman"/>
        </w:rPr>
        <w:t>（时段）温室气体排放量汇总表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3577"/>
        <w:gridCol w:w="1795"/>
        <w:gridCol w:w="2134"/>
      </w:tblGrid>
      <w:tr w14:paraId="26B6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5415" w:type="dxa"/>
            <w:gridSpan w:val="2"/>
          </w:tcPr>
          <w:p w14:paraId="3A1D3CE7">
            <w:pPr>
              <w:widowControl/>
              <w:jc w:val="center"/>
              <w:rPr>
                <w:rFonts w:ascii="Times New Roman" w:hAnsi="Times New Roman" w:eastAsia="黑体"/>
                <w:kern w:val="24"/>
                <w:sz w:val="22"/>
              </w:rPr>
            </w:pPr>
            <w:r>
              <w:rPr>
                <w:rFonts w:ascii="Times New Roman" w:hAnsi="Times New Roman" w:eastAsia="黑体"/>
                <w:kern w:val="24"/>
                <w:sz w:val="22"/>
              </w:rPr>
              <w:t>排放源类别</w:t>
            </w:r>
          </w:p>
        </w:tc>
        <w:tc>
          <w:tcPr>
            <w:tcW w:w="1795" w:type="dxa"/>
          </w:tcPr>
          <w:p w14:paraId="6F8FDB7A">
            <w:pPr>
              <w:widowControl/>
              <w:jc w:val="center"/>
              <w:rPr>
                <w:rFonts w:ascii="Times New Roman" w:hAnsi="Times New Roman" w:eastAsia="黑体"/>
                <w:kern w:val="24"/>
                <w:sz w:val="22"/>
              </w:rPr>
            </w:pPr>
            <w:r>
              <w:rPr>
                <w:rFonts w:ascii="Times New Roman" w:hAnsi="Times New Roman" w:eastAsia="黑体"/>
                <w:kern w:val="24"/>
                <w:sz w:val="22"/>
              </w:rPr>
              <w:t>排放量（t)</w:t>
            </w:r>
          </w:p>
        </w:tc>
        <w:tc>
          <w:tcPr>
            <w:tcW w:w="2134" w:type="dxa"/>
          </w:tcPr>
          <w:p w14:paraId="0012A0F5">
            <w:pPr>
              <w:widowControl/>
              <w:jc w:val="center"/>
              <w:rPr>
                <w:rFonts w:ascii="Times New Roman" w:hAnsi="Times New Roman" w:eastAsia="黑体"/>
                <w:kern w:val="24"/>
                <w:sz w:val="22"/>
              </w:rPr>
            </w:pPr>
            <w:r>
              <w:rPr>
                <w:rFonts w:ascii="Times New Roman" w:hAnsi="Times New Roman" w:eastAsia="黑体"/>
                <w:kern w:val="24"/>
                <w:sz w:val="22"/>
              </w:rPr>
              <w:t>排放量（tCO</w:t>
            </w:r>
            <w:r>
              <w:rPr>
                <w:rFonts w:ascii="Times New Roman" w:hAnsi="Times New Roman" w:eastAsia="黑体"/>
                <w:kern w:val="24"/>
                <w:sz w:val="22"/>
                <w:vertAlign w:val="subscript"/>
              </w:rPr>
              <w:t>2</w:t>
            </w:r>
            <w:r>
              <w:rPr>
                <w:rFonts w:ascii="Times New Roman" w:hAnsi="Times New Roman" w:eastAsia="黑体"/>
                <w:kern w:val="24"/>
                <w:sz w:val="22"/>
              </w:rPr>
              <w:t>e）</w:t>
            </w:r>
          </w:p>
        </w:tc>
      </w:tr>
      <w:tr w14:paraId="2DF4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15" w:type="dxa"/>
            <w:gridSpan w:val="2"/>
            <w:shd w:val="clear" w:color="auto" w:fill="auto"/>
          </w:tcPr>
          <w:p w14:paraId="70F00ED5">
            <w:pPr>
              <w:widowControl/>
              <w:jc w:val="left"/>
              <w:rPr>
                <w:rFonts w:ascii="Times New Roman" w:hAnsi="Times New Roman"/>
                <w:kern w:val="24"/>
                <w:sz w:val="22"/>
              </w:rPr>
            </w:pPr>
            <w:r>
              <w:rPr>
                <w:rFonts w:hint="eastAsia" w:ascii="Times New Roman" w:hAnsi="Times New Roman"/>
                <w:kern w:val="24"/>
                <w:sz w:val="22"/>
              </w:rPr>
              <w:t>1</w:t>
            </w:r>
            <w:r>
              <w:rPr>
                <w:rFonts w:ascii="Times New Roman" w:hAnsi="Times New Roman"/>
                <w:kern w:val="24"/>
                <w:sz w:val="22"/>
              </w:rPr>
              <w:t>.燃料燃烧的排放</w:t>
            </w:r>
          </w:p>
        </w:tc>
        <w:tc>
          <w:tcPr>
            <w:tcW w:w="1795" w:type="dxa"/>
            <w:shd w:val="clear" w:color="auto" w:fill="auto"/>
          </w:tcPr>
          <w:p w14:paraId="7A2ACB62">
            <w:pPr>
              <w:widowControl/>
              <w:jc w:val="left"/>
              <w:rPr>
                <w:rFonts w:ascii="Times New Roman" w:hAnsi="Times New Roman"/>
                <w:kern w:val="24"/>
                <w:sz w:val="22"/>
              </w:rPr>
            </w:pPr>
          </w:p>
        </w:tc>
        <w:tc>
          <w:tcPr>
            <w:tcW w:w="2134" w:type="dxa"/>
            <w:shd w:val="clear" w:color="auto" w:fill="auto"/>
          </w:tcPr>
          <w:p w14:paraId="69C09D5C">
            <w:pPr>
              <w:widowControl/>
              <w:jc w:val="left"/>
              <w:rPr>
                <w:rFonts w:ascii="Times New Roman" w:hAnsi="Times New Roman"/>
                <w:kern w:val="24"/>
                <w:sz w:val="22"/>
              </w:rPr>
            </w:pPr>
          </w:p>
        </w:tc>
      </w:tr>
      <w:tr w14:paraId="34A3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7" w:hRule="atLeast"/>
        </w:trPr>
        <w:tc>
          <w:tcPr>
            <w:tcW w:w="5415" w:type="dxa"/>
            <w:gridSpan w:val="2"/>
            <w:shd w:val="clear" w:color="auto" w:fill="auto"/>
          </w:tcPr>
          <w:p w14:paraId="09A4DE36">
            <w:pPr>
              <w:widowControl/>
              <w:jc w:val="left"/>
              <w:rPr>
                <w:rFonts w:ascii="Times New Roman" w:hAnsi="Times New Roman"/>
                <w:kern w:val="24"/>
                <w:sz w:val="22"/>
              </w:rPr>
            </w:pPr>
            <w:r>
              <w:rPr>
                <w:rFonts w:hint="eastAsia" w:ascii="Times New Roman" w:hAnsi="Times New Roman"/>
                <w:kern w:val="24"/>
                <w:sz w:val="22"/>
              </w:rPr>
              <w:t>2</w:t>
            </w:r>
            <w:r>
              <w:rPr>
                <w:rFonts w:ascii="Times New Roman" w:hAnsi="Times New Roman"/>
                <w:kern w:val="24"/>
                <w:sz w:val="22"/>
              </w:rPr>
              <w:t>.污水处理的甲烷排放量</w:t>
            </w:r>
          </w:p>
        </w:tc>
        <w:tc>
          <w:tcPr>
            <w:tcW w:w="1795" w:type="dxa"/>
            <w:shd w:val="clear" w:color="auto" w:fill="auto"/>
          </w:tcPr>
          <w:p w14:paraId="2B508219">
            <w:pPr>
              <w:widowControl/>
              <w:jc w:val="left"/>
              <w:rPr>
                <w:rFonts w:ascii="Times New Roman" w:hAnsi="Times New Roman"/>
                <w:kern w:val="24"/>
                <w:sz w:val="22"/>
              </w:rPr>
            </w:pPr>
          </w:p>
        </w:tc>
        <w:tc>
          <w:tcPr>
            <w:tcW w:w="2134" w:type="dxa"/>
            <w:shd w:val="clear" w:color="auto" w:fill="auto"/>
          </w:tcPr>
          <w:p w14:paraId="0D27A435">
            <w:pPr>
              <w:widowControl/>
              <w:jc w:val="left"/>
              <w:rPr>
                <w:rFonts w:ascii="Times New Roman" w:hAnsi="Times New Roman"/>
                <w:kern w:val="24"/>
                <w:sz w:val="22"/>
              </w:rPr>
            </w:pPr>
          </w:p>
        </w:tc>
      </w:tr>
      <w:tr w14:paraId="67B00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15" w:type="dxa"/>
            <w:gridSpan w:val="2"/>
            <w:shd w:val="clear" w:color="auto" w:fill="auto"/>
          </w:tcPr>
          <w:p w14:paraId="1E756C63">
            <w:pPr>
              <w:widowControl/>
              <w:jc w:val="left"/>
              <w:rPr>
                <w:rFonts w:ascii="Times New Roman" w:hAnsi="Times New Roman"/>
                <w:kern w:val="24"/>
                <w:sz w:val="22"/>
              </w:rPr>
            </w:pPr>
            <w:r>
              <w:rPr>
                <w:rFonts w:hint="eastAsia" w:ascii="Times New Roman" w:hAnsi="Times New Roman"/>
                <w:kern w:val="24"/>
                <w:sz w:val="22"/>
              </w:rPr>
              <w:t>3</w:t>
            </w:r>
            <w:r>
              <w:rPr>
                <w:rFonts w:ascii="Times New Roman" w:hAnsi="Times New Roman"/>
                <w:kern w:val="24"/>
                <w:sz w:val="22"/>
              </w:rPr>
              <w:t>.污水处理的氧化亚氮排放量</w:t>
            </w:r>
          </w:p>
        </w:tc>
        <w:tc>
          <w:tcPr>
            <w:tcW w:w="1795" w:type="dxa"/>
            <w:shd w:val="clear" w:color="auto" w:fill="auto"/>
          </w:tcPr>
          <w:p w14:paraId="3914B55E">
            <w:pPr>
              <w:widowControl/>
              <w:jc w:val="left"/>
              <w:rPr>
                <w:rFonts w:ascii="Times New Roman" w:hAnsi="Times New Roman"/>
                <w:kern w:val="24"/>
                <w:sz w:val="22"/>
              </w:rPr>
            </w:pPr>
          </w:p>
        </w:tc>
        <w:tc>
          <w:tcPr>
            <w:tcW w:w="2134" w:type="dxa"/>
            <w:shd w:val="clear" w:color="auto" w:fill="auto"/>
          </w:tcPr>
          <w:p w14:paraId="5CBA2579">
            <w:pPr>
              <w:widowControl/>
              <w:jc w:val="left"/>
              <w:rPr>
                <w:rFonts w:ascii="Times New Roman" w:hAnsi="Times New Roman"/>
                <w:kern w:val="24"/>
                <w:sz w:val="22"/>
              </w:rPr>
            </w:pPr>
          </w:p>
        </w:tc>
      </w:tr>
      <w:tr w14:paraId="7315F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15" w:type="dxa"/>
            <w:gridSpan w:val="2"/>
            <w:shd w:val="clear" w:color="auto" w:fill="auto"/>
          </w:tcPr>
          <w:p w14:paraId="11D6E0C6">
            <w:pPr>
              <w:widowControl/>
              <w:numPr>
                <w:ilvl w:val="255"/>
                <w:numId w:val="0"/>
              </w:numPr>
              <w:jc w:val="left"/>
              <w:rPr>
                <w:rFonts w:ascii="Times New Roman" w:hAnsi="Times New Roman"/>
                <w:kern w:val="24"/>
                <w:sz w:val="22"/>
              </w:rPr>
            </w:pPr>
            <w:r>
              <w:rPr>
                <w:rFonts w:hint="eastAsia" w:ascii="Times New Roman" w:hAnsi="Times New Roman"/>
                <w:kern w:val="24"/>
                <w:sz w:val="22"/>
              </w:rPr>
              <w:t>4</w:t>
            </w:r>
            <w:r>
              <w:rPr>
                <w:rFonts w:ascii="Times New Roman" w:hAnsi="Times New Roman"/>
                <w:kern w:val="24"/>
                <w:sz w:val="22"/>
              </w:rPr>
              <w:t>.污泥处理的甲烷排放量</w:t>
            </w:r>
          </w:p>
        </w:tc>
        <w:tc>
          <w:tcPr>
            <w:tcW w:w="1795" w:type="dxa"/>
            <w:shd w:val="clear" w:color="auto" w:fill="auto"/>
          </w:tcPr>
          <w:p w14:paraId="1D754FE1">
            <w:pPr>
              <w:widowControl/>
              <w:jc w:val="left"/>
              <w:rPr>
                <w:rFonts w:ascii="Times New Roman" w:hAnsi="Times New Roman"/>
                <w:kern w:val="24"/>
                <w:sz w:val="22"/>
              </w:rPr>
            </w:pPr>
          </w:p>
        </w:tc>
        <w:tc>
          <w:tcPr>
            <w:tcW w:w="2134" w:type="dxa"/>
            <w:shd w:val="clear" w:color="auto" w:fill="auto"/>
          </w:tcPr>
          <w:p w14:paraId="3D400F43">
            <w:pPr>
              <w:widowControl/>
              <w:jc w:val="left"/>
              <w:rPr>
                <w:rFonts w:ascii="Times New Roman" w:hAnsi="Times New Roman"/>
                <w:kern w:val="24"/>
                <w:sz w:val="22"/>
              </w:rPr>
            </w:pPr>
          </w:p>
        </w:tc>
      </w:tr>
      <w:tr w14:paraId="6B03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15" w:type="dxa"/>
            <w:gridSpan w:val="2"/>
            <w:shd w:val="clear" w:color="auto" w:fill="auto"/>
          </w:tcPr>
          <w:p w14:paraId="25A0968A">
            <w:pPr>
              <w:widowControl/>
              <w:jc w:val="left"/>
              <w:rPr>
                <w:rFonts w:ascii="Times New Roman" w:hAnsi="Times New Roman"/>
                <w:kern w:val="24"/>
                <w:sz w:val="22"/>
              </w:rPr>
            </w:pPr>
            <w:r>
              <w:rPr>
                <w:rFonts w:hint="eastAsia" w:ascii="Times New Roman" w:hAnsi="Times New Roman"/>
                <w:kern w:val="24"/>
                <w:sz w:val="22"/>
              </w:rPr>
              <w:t>5</w:t>
            </w:r>
            <w:r>
              <w:rPr>
                <w:rFonts w:ascii="Times New Roman" w:hAnsi="Times New Roman"/>
                <w:kern w:val="24"/>
                <w:sz w:val="22"/>
              </w:rPr>
              <w:t>.污泥处理的氧化亚氮排放量</w:t>
            </w:r>
          </w:p>
        </w:tc>
        <w:tc>
          <w:tcPr>
            <w:tcW w:w="1795" w:type="dxa"/>
            <w:shd w:val="clear" w:color="auto" w:fill="auto"/>
          </w:tcPr>
          <w:p w14:paraId="19E1530F">
            <w:pPr>
              <w:widowControl/>
              <w:jc w:val="left"/>
              <w:rPr>
                <w:rFonts w:ascii="Times New Roman" w:hAnsi="Times New Roman"/>
                <w:kern w:val="24"/>
                <w:sz w:val="22"/>
              </w:rPr>
            </w:pPr>
          </w:p>
        </w:tc>
        <w:tc>
          <w:tcPr>
            <w:tcW w:w="2134" w:type="dxa"/>
            <w:shd w:val="clear" w:color="auto" w:fill="auto"/>
          </w:tcPr>
          <w:p w14:paraId="348ED95F">
            <w:pPr>
              <w:widowControl/>
              <w:jc w:val="left"/>
              <w:rPr>
                <w:rFonts w:ascii="Times New Roman" w:hAnsi="Times New Roman"/>
                <w:kern w:val="24"/>
                <w:sz w:val="22"/>
              </w:rPr>
            </w:pPr>
          </w:p>
        </w:tc>
      </w:tr>
      <w:tr w14:paraId="7F599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15" w:type="dxa"/>
            <w:gridSpan w:val="2"/>
            <w:shd w:val="clear" w:color="auto" w:fill="auto"/>
          </w:tcPr>
          <w:p w14:paraId="1BA3A002">
            <w:pPr>
              <w:widowControl/>
              <w:jc w:val="left"/>
              <w:rPr>
                <w:rFonts w:ascii="Times New Roman" w:hAnsi="Times New Roman"/>
                <w:kern w:val="24"/>
                <w:sz w:val="22"/>
              </w:rPr>
            </w:pPr>
            <w:r>
              <w:rPr>
                <w:rFonts w:hint="eastAsia" w:ascii="Times New Roman" w:hAnsi="Times New Roman"/>
                <w:kern w:val="24"/>
                <w:sz w:val="22"/>
              </w:rPr>
              <w:t>6</w:t>
            </w:r>
            <w:r>
              <w:rPr>
                <w:rFonts w:ascii="Times New Roman" w:hAnsi="Times New Roman"/>
                <w:kern w:val="24"/>
                <w:sz w:val="22"/>
              </w:rPr>
              <w:t>.购入电力产生的排放</w:t>
            </w:r>
          </w:p>
        </w:tc>
        <w:tc>
          <w:tcPr>
            <w:tcW w:w="1795" w:type="dxa"/>
            <w:shd w:val="clear" w:color="auto" w:fill="auto"/>
          </w:tcPr>
          <w:p w14:paraId="38CC8EBD">
            <w:pPr>
              <w:widowControl/>
              <w:jc w:val="left"/>
              <w:rPr>
                <w:rFonts w:ascii="Times New Roman" w:hAnsi="Times New Roman"/>
                <w:kern w:val="24"/>
                <w:sz w:val="22"/>
              </w:rPr>
            </w:pPr>
          </w:p>
        </w:tc>
        <w:tc>
          <w:tcPr>
            <w:tcW w:w="2134" w:type="dxa"/>
            <w:shd w:val="clear" w:color="auto" w:fill="auto"/>
          </w:tcPr>
          <w:p w14:paraId="1FA8CF57">
            <w:pPr>
              <w:widowControl/>
              <w:jc w:val="left"/>
              <w:rPr>
                <w:rFonts w:ascii="Times New Roman" w:hAnsi="Times New Roman"/>
                <w:kern w:val="24"/>
                <w:sz w:val="22"/>
              </w:rPr>
            </w:pPr>
          </w:p>
        </w:tc>
      </w:tr>
      <w:tr w14:paraId="2695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415" w:type="dxa"/>
            <w:gridSpan w:val="2"/>
            <w:shd w:val="clear" w:color="auto" w:fill="auto"/>
          </w:tcPr>
          <w:p w14:paraId="33CA52DF">
            <w:pPr>
              <w:widowControl/>
              <w:jc w:val="left"/>
              <w:rPr>
                <w:rFonts w:ascii="Times New Roman" w:hAnsi="Times New Roman"/>
                <w:kern w:val="24"/>
                <w:sz w:val="22"/>
              </w:rPr>
            </w:pPr>
            <w:r>
              <w:rPr>
                <w:rFonts w:hint="eastAsia" w:ascii="Times New Roman" w:hAnsi="Times New Roman"/>
                <w:kern w:val="24"/>
                <w:sz w:val="22"/>
              </w:rPr>
              <w:t>7</w:t>
            </w:r>
            <w:r>
              <w:rPr>
                <w:rFonts w:ascii="Times New Roman" w:hAnsi="Times New Roman"/>
                <w:kern w:val="24"/>
                <w:sz w:val="22"/>
              </w:rPr>
              <w:t>.购入热力产生的排放</w:t>
            </w:r>
          </w:p>
        </w:tc>
        <w:tc>
          <w:tcPr>
            <w:tcW w:w="1795" w:type="dxa"/>
            <w:shd w:val="clear" w:color="auto" w:fill="auto"/>
          </w:tcPr>
          <w:p w14:paraId="3A5C8444">
            <w:pPr>
              <w:widowControl/>
              <w:jc w:val="left"/>
              <w:rPr>
                <w:rFonts w:ascii="Times New Roman" w:hAnsi="Times New Roman"/>
                <w:kern w:val="24"/>
                <w:sz w:val="22"/>
              </w:rPr>
            </w:pPr>
          </w:p>
        </w:tc>
        <w:tc>
          <w:tcPr>
            <w:tcW w:w="2134" w:type="dxa"/>
            <w:shd w:val="clear" w:color="auto" w:fill="auto"/>
          </w:tcPr>
          <w:p w14:paraId="76763EBC">
            <w:pPr>
              <w:widowControl/>
              <w:jc w:val="left"/>
              <w:rPr>
                <w:rFonts w:ascii="Times New Roman" w:hAnsi="Times New Roman"/>
                <w:kern w:val="24"/>
                <w:sz w:val="22"/>
              </w:rPr>
            </w:pPr>
          </w:p>
        </w:tc>
      </w:tr>
      <w:tr w14:paraId="6405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5415" w:type="dxa"/>
            <w:gridSpan w:val="2"/>
            <w:shd w:val="clear" w:color="auto" w:fill="auto"/>
          </w:tcPr>
          <w:p w14:paraId="158F47C6">
            <w:pPr>
              <w:widowControl/>
              <w:jc w:val="left"/>
              <w:rPr>
                <w:rFonts w:ascii="Times New Roman" w:hAnsi="Times New Roman"/>
                <w:kern w:val="24"/>
                <w:sz w:val="22"/>
              </w:rPr>
            </w:pPr>
            <w:r>
              <w:rPr>
                <w:rFonts w:hint="eastAsia" w:ascii="Times New Roman" w:hAnsi="Times New Roman"/>
                <w:kern w:val="24"/>
                <w:sz w:val="22"/>
              </w:rPr>
              <w:t>8</w:t>
            </w:r>
            <w:r>
              <w:rPr>
                <w:rFonts w:ascii="Times New Roman" w:hAnsi="Times New Roman"/>
                <w:kern w:val="24"/>
                <w:sz w:val="22"/>
              </w:rPr>
              <w:t>.药剂使用导致的排放量</w:t>
            </w:r>
          </w:p>
        </w:tc>
        <w:tc>
          <w:tcPr>
            <w:tcW w:w="1795" w:type="dxa"/>
            <w:shd w:val="clear" w:color="auto" w:fill="auto"/>
          </w:tcPr>
          <w:p w14:paraId="5E163E92">
            <w:pPr>
              <w:widowControl/>
              <w:jc w:val="left"/>
              <w:rPr>
                <w:rFonts w:ascii="Times New Roman" w:hAnsi="Times New Roman"/>
                <w:kern w:val="24"/>
                <w:sz w:val="22"/>
              </w:rPr>
            </w:pPr>
          </w:p>
        </w:tc>
        <w:tc>
          <w:tcPr>
            <w:tcW w:w="2134" w:type="dxa"/>
            <w:shd w:val="clear" w:color="auto" w:fill="auto"/>
          </w:tcPr>
          <w:p w14:paraId="1F61CCF0">
            <w:pPr>
              <w:widowControl/>
              <w:jc w:val="left"/>
              <w:rPr>
                <w:rFonts w:ascii="Times New Roman" w:hAnsi="Times New Roman"/>
                <w:kern w:val="24"/>
                <w:sz w:val="22"/>
              </w:rPr>
            </w:pPr>
          </w:p>
        </w:tc>
      </w:tr>
      <w:tr w14:paraId="7B98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14:paraId="06D53E51">
            <w:pPr>
              <w:widowControl/>
              <w:jc w:val="left"/>
              <w:rPr>
                <w:rFonts w:ascii="Times New Roman" w:hAnsi="Times New Roman"/>
                <w:kern w:val="24"/>
                <w:sz w:val="22"/>
              </w:rPr>
            </w:pPr>
            <w:r>
              <w:rPr>
                <w:rFonts w:ascii="Times New Roman" w:hAnsi="Times New Roman"/>
                <w:kern w:val="24"/>
                <w:sz w:val="22"/>
              </w:rPr>
              <w:t>直接排放总量</w:t>
            </w:r>
          </w:p>
        </w:tc>
        <w:tc>
          <w:tcPr>
            <w:tcW w:w="3577" w:type="dxa"/>
          </w:tcPr>
          <w:p w14:paraId="54E5665A">
            <w:pPr>
              <w:widowControl/>
              <w:jc w:val="left"/>
              <w:rPr>
                <w:rFonts w:ascii="Times New Roman" w:hAnsi="Times New Roman"/>
                <w:kern w:val="24"/>
                <w:sz w:val="22"/>
              </w:rPr>
            </w:pPr>
            <w:r>
              <w:rPr>
                <w:rFonts w:ascii="Times New Roman" w:hAnsi="Times New Roman"/>
                <w:kern w:val="24"/>
                <w:sz w:val="22"/>
              </w:rPr>
              <w:t>以上1～5项的排放</w:t>
            </w:r>
          </w:p>
        </w:tc>
        <w:tc>
          <w:tcPr>
            <w:tcW w:w="1795" w:type="dxa"/>
          </w:tcPr>
          <w:p w14:paraId="3BF9963D">
            <w:pPr>
              <w:widowControl/>
              <w:jc w:val="left"/>
              <w:rPr>
                <w:rFonts w:ascii="Times New Roman" w:hAnsi="Times New Roman"/>
                <w:kern w:val="24"/>
                <w:sz w:val="22"/>
              </w:rPr>
            </w:pPr>
          </w:p>
        </w:tc>
        <w:tc>
          <w:tcPr>
            <w:tcW w:w="2134" w:type="dxa"/>
          </w:tcPr>
          <w:p w14:paraId="24DD5F83">
            <w:pPr>
              <w:widowControl/>
              <w:jc w:val="left"/>
              <w:rPr>
                <w:rFonts w:ascii="Times New Roman" w:hAnsi="Times New Roman"/>
                <w:kern w:val="24"/>
                <w:sz w:val="22"/>
              </w:rPr>
            </w:pPr>
          </w:p>
        </w:tc>
      </w:tr>
      <w:tr w14:paraId="66CA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8" w:type="dxa"/>
          </w:tcPr>
          <w:p w14:paraId="6B8816A9">
            <w:pPr>
              <w:widowControl/>
              <w:jc w:val="left"/>
              <w:rPr>
                <w:rFonts w:ascii="Times New Roman" w:hAnsi="Times New Roman"/>
                <w:kern w:val="24"/>
                <w:sz w:val="22"/>
              </w:rPr>
            </w:pPr>
            <w:r>
              <w:rPr>
                <w:rFonts w:ascii="Times New Roman" w:hAnsi="Times New Roman"/>
                <w:kern w:val="24"/>
                <w:sz w:val="22"/>
              </w:rPr>
              <w:t>间接排放总量</w:t>
            </w:r>
          </w:p>
        </w:tc>
        <w:tc>
          <w:tcPr>
            <w:tcW w:w="3577" w:type="dxa"/>
          </w:tcPr>
          <w:p w14:paraId="5FFAC193">
            <w:pPr>
              <w:widowControl/>
              <w:jc w:val="left"/>
              <w:rPr>
                <w:rFonts w:ascii="Times New Roman" w:hAnsi="Times New Roman"/>
                <w:kern w:val="24"/>
                <w:sz w:val="22"/>
              </w:rPr>
            </w:pPr>
            <w:r>
              <w:rPr>
                <w:rFonts w:ascii="Times New Roman" w:hAnsi="Times New Roman"/>
                <w:kern w:val="24"/>
                <w:sz w:val="22"/>
              </w:rPr>
              <w:t>以上6～</w:t>
            </w:r>
            <w:r>
              <w:rPr>
                <w:rFonts w:hint="eastAsia" w:ascii="Times New Roman" w:hAnsi="Times New Roman"/>
                <w:kern w:val="24"/>
                <w:sz w:val="22"/>
              </w:rPr>
              <w:t>8</w:t>
            </w:r>
            <w:r>
              <w:rPr>
                <w:rFonts w:ascii="Times New Roman" w:hAnsi="Times New Roman"/>
                <w:kern w:val="24"/>
                <w:sz w:val="22"/>
              </w:rPr>
              <w:t>项的排放</w:t>
            </w:r>
          </w:p>
        </w:tc>
        <w:tc>
          <w:tcPr>
            <w:tcW w:w="1795" w:type="dxa"/>
          </w:tcPr>
          <w:p w14:paraId="79936F3A">
            <w:pPr>
              <w:widowControl/>
              <w:jc w:val="left"/>
              <w:rPr>
                <w:rFonts w:ascii="Times New Roman" w:hAnsi="Times New Roman"/>
                <w:kern w:val="24"/>
                <w:sz w:val="22"/>
              </w:rPr>
            </w:pPr>
          </w:p>
        </w:tc>
        <w:tc>
          <w:tcPr>
            <w:tcW w:w="2134" w:type="dxa"/>
          </w:tcPr>
          <w:p w14:paraId="20D95FC3">
            <w:pPr>
              <w:widowControl/>
              <w:jc w:val="left"/>
              <w:rPr>
                <w:rFonts w:ascii="Times New Roman" w:hAnsi="Times New Roman"/>
                <w:kern w:val="24"/>
                <w:sz w:val="22"/>
              </w:rPr>
            </w:pPr>
          </w:p>
        </w:tc>
      </w:tr>
      <w:tr w14:paraId="45DB7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38" w:type="dxa"/>
          </w:tcPr>
          <w:p w14:paraId="496719AB">
            <w:pPr>
              <w:widowControl/>
              <w:jc w:val="left"/>
              <w:rPr>
                <w:rFonts w:ascii="Times New Roman" w:hAnsi="Times New Roman"/>
                <w:kern w:val="24"/>
                <w:sz w:val="22"/>
              </w:rPr>
            </w:pPr>
            <w:r>
              <w:rPr>
                <w:rFonts w:ascii="Times New Roman" w:hAnsi="Times New Roman"/>
                <w:kern w:val="24"/>
                <w:sz w:val="22"/>
              </w:rPr>
              <w:t>污水处理厂温室气体排放总量</w:t>
            </w:r>
          </w:p>
        </w:tc>
        <w:tc>
          <w:tcPr>
            <w:tcW w:w="3577" w:type="dxa"/>
          </w:tcPr>
          <w:p w14:paraId="5360466F">
            <w:pPr>
              <w:widowControl/>
              <w:jc w:val="left"/>
              <w:rPr>
                <w:rFonts w:ascii="Times New Roman" w:hAnsi="Times New Roman"/>
                <w:kern w:val="24"/>
                <w:sz w:val="22"/>
              </w:rPr>
            </w:pPr>
            <w:r>
              <w:rPr>
                <w:rFonts w:ascii="Times New Roman" w:hAnsi="Times New Roman"/>
                <w:kern w:val="24"/>
                <w:sz w:val="22"/>
              </w:rPr>
              <w:t>以上1～</w:t>
            </w:r>
            <w:r>
              <w:rPr>
                <w:rFonts w:hint="eastAsia" w:ascii="Times New Roman" w:hAnsi="Times New Roman"/>
                <w:kern w:val="24"/>
                <w:sz w:val="22"/>
              </w:rPr>
              <w:t>8</w:t>
            </w:r>
            <w:r>
              <w:rPr>
                <w:rFonts w:ascii="Times New Roman" w:hAnsi="Times New Roman"/>
                <w:kern w:val="24"/>
                <w:sz w:val="22"/>
              </w:rPr>
              <w:t>项的排放</w:t>
            </w:r>
          </w:p>
        </w:tc>
        <w:tc>
          <w:tcPr>
            <w:tcW w:w="1795" w:type="dxa"/>
          </w:tcPr>
          <w:p w14:paraId="6ECE834E">
            <w:pPr>
              <w:widowControl/>
              <w:jc w:val="left"/>
              <w:rPr>
                <w:rFonts w:ascii="Times New Roman" w:hAnsi="Times New Roman"/>
                <w:kern w:val="24"/>
                <w:sz w:val="22"/>
              </w:rPr>
            </w:pPr>
          </w:p>
        </w:tc>
        <w:tc>
          <w:tcPr>
            <w:tcW w:w="2134" w:type="dxa"/>
          </w:tcPr>
          <w:p w14:paraId="58C589FD">
            <w:pPr>
              <w:widowControl/>
              <w:jc w:val="left"/>
              <w:rPr>
                <w:rFonts w:ascii="Times New Roman" w:hAnsi="Times New Roman"/>
                <w:kern w:val="24"/>
                <w:sz w:val="22"/>
              </w:rPr>
            </w:pPr>
          </w:p>
        </w:tc>
      </w:tr>
    </w:tbl>
    <w:p w14:paraId="470D5C94">
      <w:pPr>
        <w:pStyle w:val="238"/>
        <w:numPr>
          <w:ilvl w:val="0"/>
          <w:numId w:val="0"/>
        </w:numPr>
        <w:rPr>
          <w:rFonts w:ascii="Times New Roman"/>
        </w:rPr>
        <w:sectPr>
          <w:pgSz w:w="11906" w:h="16838"/>
          <w:pgMar w:top="1871" w:right="1134" w:bottom="1134" w:left="1134" w:header="1418" w:footer="1134" w:gutter="284"/>
          <w:cols w:space="425" w:num="1"/>
          <w:formProt w:val="0"/>
          <w:docGrid w:type="lines" w:linePitch="312" w:charSpace="0"/>
        </w:sectPr>
      </w:pPr>
    </w:p>
    <w:p w14:paraId="4C9510F7">
      <w:pPr>
        <w:pStyle w:val="238"/>
        <w:numPr>
          <w:ilvl w:val="0"/>
          <w:numId w:val="0"/>
        </w:numPr>
        <w:rPr>
          <w:rFonts w:ascii="Times New Roman"/>
        </w:rPr>
      </w:pPr>
      <w:r>
        <w:rPr>
          <w:rFonts w:ascii="Times New Roman"/>
        </w:rPr>
        <w:t>表</w:t>
      </w:r>
      <w:r>
        <w:rPr>
          <w:rFonts w:hint="eastAsia" w:ascii="Times New Roman"/>
        </w:rPr>
        <w:t>B</w:t>
      </w:r>
      <w:r>
        <w:rPr>
          <w:rFonts w:ascii="Times New Roman"/>
        </w:rPr>
        <w:t>.3 报告主体</w:t>
      </w:r>
      <w:r>
        <w:rPr>
          <w:rFonts w:ascii="Times New Roman"/>
          <w:u w:val="single"/>
        </w:rPr>
        <w:t xml:space="preserve">      </w:t>
      </w:r>
      <w:r>
        <w:rPr>
          <w:rFonts w:ascii="Times New Roman"/>
        </w:rPr>
        <w:t>（时段）</w:t>
      </w:r>
      <w:r>
        <w:rPr>
          <w:rFonts w:ascii="Times New Roman"/>
          <w:kern w:val="21"/>
          <w:szCs w:val="22"/>
        </w:rPr>
        <w:t>温室气体</w:t>
      </w:r>
      <w:r>
        <w:rPr>
          <w:rFonts w:ascii="Times New Roman"/>
          <w:kern w:val="21"/>
          <w:szCs w:val="22"/>
          <w:lang w:val="en-GB"/>
        </w:rPr>
        <w:t>排放活动数据和排放因子数据一览表</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640"/>
        <w:gridCol w:w="1044"/>
        <w:gridCol w:w="1819"/>
        <w:gridCol w:w="1481"/>
        <w:gridCol w:w="1081"/>
        <w:gridCol w:w="1306"/>
      </w:tblGrid>
      <w:tr w14:paraId="3134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5" w:type="dxa"/>
            <w:vAlign w:val="center"/>
          </w:tcPr>
          <w:p w14:paraId="42D197AD">
            <w:pPr>
              <w:jc w:val="center"/>
              <w:rPr>
                <w:rFonts w:ascii="Times New Roman" w:hAnsi="Times New Roman"/>
                <w:sz w:val="20"/>
                <w:szCs w:val="20"/>
              </w:rPr>
            </w:pPr>
            <w:r>
              <w:rPr>
                <w:rFonts w:ascii="Times New Roman" w:hAnsi="Times New Roman" w:eastAsia="黑体"/>
                <w:sz w:val="20"/>
                <w:szCs w:val="20"/>
              </w:rPr>
              <w:t>排放源</w:t>
            </w:r>
          </w:p>
        </w:tc>
        <w:tc>
          <w:tcPr>
            <w:tcW w:w="1640" w:type="dxa"/>
            <w:vAlign w:val="center"/>
          </w:tcPr>
          <w:p w14:paraId="1D601E10">
            <w:pPr>
              <w:ind w:firstLine="200" w:firstLineChars="100"/>
              <w:jc w:val="left"/>
              <w:rPr>
                <w:rFonts w:ascii="Times New Roman" w:hAnsi="Times New Roman" w:eastAsia="黑体"/>
                <w:sz w:val="20"/>
                <w:szCs w:val="20"/>
              </w:rPr>
            </w:pPr>
            <w:r>
              <w:rPr>
                <w:rFonts w:ascii="Times New Roman" w:hAnsi="Times New Roman" w:eastAsia="黑体"/>
                <w:sz w:val="20"/>
                <w:szCs w:val="20"/>
              </w:rPr>
              <w:t>活动水平</w:t>
            </w:r>
          </w:p>
          <w:p w14:paraId="527D6C7B">
            <w:pPr>
              <w:ind w:firstLine="200" w:firstLineChars="100"/>
              <w:jc w:val="left"/>
              <w:rPr>
                <w:rFonts w:ascii="Times New Roman" w:hAnsi="Times New Roman"/>
                <w:sz w:val="20"/>
                <w:szCs w:val="20"/>
              </w:rPr>
            </w:pPr>
            <w:r>
              <w:rPr>
                <w:rFonts w:ascii="Times New Roman" w:hAnsi="Times New Roman" w:eastAsia="黑体"/>
                <w:sz w:val="20"/>
                <w:szCs w:val="20"/>
              </w:rPr>
              <w:t>（年均值）</w:t>
            </w:r>
          </w:p>
        </w:tc>
        <w:tc>
          <w:tcPr>
            <w:tcW w:w="1044" w:type="dxa"/>
            <w:vAlign w:val="center"/>
          </w:tcPr>
          <w:p w14:paraId="378D71A1">
            <w:pPr>
              <w:jc w:val="center"/>
              <w:rPr>
                <w:rFonts w:ascii="Times New Roman" w:hAnsi="Times New Roman"/>
                <w:kern w:val="0"/>
                <w:sz w:val="20"/>
                <w:szCs w:val="20"/>
              </w:rPr>
            </w:pPr>
            <w:r>
              <w:rPr>
                <w:rFonts w:ascii="Times New Roman" w:hAnsi="Times New Roman" w:eastAsia="黑体"/>
                <w:sz w:val="20"/>
                <w:szCs w:val="20"/>
              </w:rPr>
              <w:t>数据</w:t>
            </w:r>
          </w:p>
        </w:tc>
        <w:tc>
          <w:tcPr>
            <w:tcW w:w="1819" w:type="dxa"/>
            <w:vAlign w:val="center"/>
          </w:tcPr>
          <w:p w14:paraId="786EC1A3">
            <w:pPr>
              <w:jc w:val="center"/>
              <w:rPr>
                <w:rFonts w:ascii="Times New Roman" w:hAnsi="Times New Roman"/>
                <w:kern w:val="0"/>
                <w:sz w:val="20"/>
                <w:szCs w:val="20"/>
              </w:rPr>
            </w:pPr>
            <w:r>
              <w:rPr>
                <w:rFonts w:ascii="Times New Roman" w:hAnsi="Times New Roman" w:eastAsia="黑体"/>
                <w:sz w:val="20"/>
                <w:szCs w:val="20"/>
              </w:rPr>
              <w:t>单位</w:t>
            </w:r>
          </w:p>
        </w:tc>
        <w:tc>
          <w:tcPr>
            <w:tcW w:w="1481" w:type="dxa"/>
            <w:vAlign w:val="center"/>
          </w:tcPr>
          <w:p w14:paraId="25C2020B">
            <w:pPr>
              <w:jc w:val="center"/>
              <w:rPr>
                <w:rFonts w:ascii="Times New Roman" w:hAnsi="Times New Roman"/>
                <w:sz w:val="20"/>
                <w:szCs w:val="20"/>
              </w:rPr>
            </w:pPr>
            <w:r>
              <w:rPr>
                <w:rFonts w:ascii="Times New Roman" w:hAnsi="Times New Roman" w:eastAsia="黑体"/>
                <w:sz w:val="20"/>
                <w:szCs w:val="20"/>
              </w:rPr>
              <w:t>排放因子</w:t>
            </w:r>
          </w:p>
        </w:tc>
        <w:tc>
          <w:tcPr>
            <w:tcW w:w="1081" w:type="dxa"/>
            <w:vAlign w:val="center"/>
          </w:tcPr>
          <w:p w14:paraId="79D7F311">
            <w:pPr>
              <w:jc w:val="center"/>
              <w:rPr>
                <w:rFonts w:ascii="Times New Roman" w:hAnsi="Times New Roman" w:eastAsia="黑体"/>
                <w:sz w:val="20"/>
                <w:szCs w:val="20"/>
              </w:rPr>
            </w:pPr>
            <w:r>
              <w:rPr>
                <w:rFonts w:ascii="Times New Roman" w:hAnsi="Times New Roman" w:eastAsia="黑体"/>
                <w:sz w:val="20"/>
                <w:szCs w:val="20"/>
              </w:rPr>
              <w:t>排放因子</w:t>
            </w:r>
          </w:p>
          <w:p w14:paraId="190830B7">
            <w:pPr>
              <w:jc w:val="center"/>
              <w:rPr>
                <w:rFonts w:ascii="Times New Roman" w:hAnsi="Times New Roman"/>
                <w:kern w:val="0"/>
                <w:sz w:val="20"/>
                <w:szCs w:val="20"/>
              </w:rPr>
            </w:pPr>
            <w:r>
              <w:rPr>
                <w:rFonts w:ascii="Times New Roman" w:hAnsi="Times New Roman" w:eastAsia="黑体"/>
                <w:sz w:val="20"/>
                <w:szCs w:val="20"/>
              </w:rPr>
              <w:t>来源</w:t>
            </w:r>
          </w:p>
        </w:tc>
        <w:tc>
          <w:tcPr>
            <w:tcW w:w="1306" w:type="dxa"/>
            <w:vAlign w:val="center"/>
          </w:tcPr>
          <w:p w14:paraId="05C20313">
            <w:pPr>
              <w:rPr>
                <w:rFonts w:ascii="Times New Roman" w:hAnsi="Times New Roman" w:eastAsia="黑体"/>
                <w:sz w:val="20"/>
                <w:szCs w:val="20"/>
              </w:rPr>
            </w:pPr>
            <w:r>
              <w:rPr>
                <w:rFonts w:ascii="Times New Roman" w:hAnsi="Times New Roman" w:eastAsia="黑体"/>
                <w:sz w:val="20"/>
                <w:szCs w:val="20"/>
              </w:rPr>
              <w:t>排放量</w:t>
            </w:r>
            <w:r>
              <w:rPr>
                <w:rFonts w:ascii="Times New Roman" w:hAnsi="Times New Roman"/>
                <w:sz w:val="20"/>
                <w:szCs w:val="20"/>
              </w:rPr>
              <w:t>（</w:t>
            </w:r>
            <w:r>
              <w:rPr>
                <w:rFonts w:ascii="Times New Roman" w:hAnsi="Times New Roman"/>
              </w:rPr>
              <w:t>t</w:t>
            </w:r>
            <w:r>
              <w:rPr>
                <w:rFonts w:ascii="Times New Roman" w:hAnsi="Times New Roman"/>
                <w:sz w:val="20"/>
                <w:szCs w:val="20"/>
              </w:rPr>
              <w:t>）</w:t>
            </w:r>
          </w:p>
        </w:tc>
      </w:tr>
      <w:tr w14:paraId="6FE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55" w:type="dxa"/>
            <w:vMerge w:val="restart"/>
            <w:vAlign w:val="center"/>
          </w:tcPr>
          <w:p w14:paraId="08187275">
            <w:pPr>
              <w:jc w:val="center"/>
              <w:rPr>
                <w:rFonts w:ascii="Times New Roman" w:hAnsi="Times New Roman"/>
                <w:sz w:val="20"/>
                <w:szCs w:val="20"/>
              </w:rPr>
            </w:pPr>
            <w:r>
              <w:rPr>
                <w:rFonts w:ascii="Times New Roman" w:hAnsi="Times New Roman"/>
                <w:sz w:val="20"/>
                <w:szCs w:val="20"/>
              </w:rPr>
              <w:t>污水</w:t>
            </w:r>
          </w:p>
          <w:p w14:paraId="6158130E">
            <w:pPr>
              <w:jc w:val="center"/>
              <w:rPr>
                <w:rFonts w:ascii="Times New Roman" w:hAnsi="Times New Roman"/>
                <w:sz w:val="20"/>
                <w:szCs w:val="20"/>
              </w:rPr>
            </w:pPr>
            <w:r>
              <w:rPr>
                <w:rFonts w:ascii="Times New Roman" w:hAnsi="Times New Roman"/>
                <w:sz w:val="20"/>
                <w:szCs w:val="20"/>
              </w:rPr>
              <w:t>处理</w:t>
            </w:r>
          </w:p>
        </w:tc>
        <w:tc>
          <w:tcPr>
            <w:tcW w:w="1640" w:type="dxa"/>
            <w:vAlign w:val="center"/>
          </w:tcPr>
          <w:p w14:paraId="149D5DA7">
            <w:pPr>
              <w:jc w:val="left"/>
              <w:rPr>
                <w:rFonts w:ascii="Times New Roman" w:hAnsi="Times New Roman"/>
                <w:sz w:val="20"/>
                <w:szCs w:val="20"/>
              </w:rPr>
            </w:pPr>
            <w:r>
              <w:rPr>
                <w:rFonts w:ascii="Times New Roman" w:hAnsi="Times New Roman"/>
                <w:sz w:val="20"/>
                <w:szCs w:val="20"/>
              </w:rPr>
              <w:t>污水处理量</w:t>
            </w:r>
          </w:p>
        </w:tc>
        <w:tc>
          <w:tcPr>
            <w:tcW w:w="1044" w:type="dxa"/>
            <w:vAlign w:val="center"/>
          </w:tcPr>
          <w:p w14:paraId="02ED8EA4">
            <w:pPr>
              <w:jc w:val="center"/>
              <w:rPr>
                <w:rFonts w:ascii="Times New Roman" w:hAnsi="Times New Roman"/>
                <w:kern w:val="0"/>
                <w:sz w:val="20"/>
                <w:szCs w:val="20"/>
              </w:rPr>
            </w:pPr>
          </w:p>
        </w:tc>
        <w:tc>
          <w:tcPr>
            <w:tcW w:w="1819" w:type="dxa"/>
            <w:vAlign w:val="center"/>
          </w:tcPr>
          <w:p w14:paraId="4E374AE0">
            <w:pPr>
              <w:jc w:val="left"/>
              <w:rPr>
                <w:rFonts w:ascii="Times New Roman" w:hAnsi="Times New Roman"/>
                <w:sz w:val="20"/>
                <w:szCs w:val="20"/>
              </w:rPr>
            </w:pPr>
            <w:r>
              <w:rPr>
                <w:rFonts w:ascii="Times New Roman" w:hAnsi="Times New Roman"/>
                <w:kern w:val="0"/>
                <w:sz w:val="20"/>
                <w:szCs w:val="20"/>
              </w:rPr>
              <w:t>万立方米，10</w:t>
            </w:r>
            <w:r>
              <w:rPr>
                <w:rFonts w:ascii="Times New Roman" w:hAnsi="Times New Roman"/>
                <w:kern w:val="0"/>
                <w:sz w:val="20"/>
                <w:szCs w:val="20"/>
                <w:vertAlign w:val="superscript"/>
              </w:rPr>
              <w:t>4</w:t>
            </w:r>
            <w:r>
              <w:rPr>
                <w:rFonts w:ascii="Times New Roman" w:hAnsi="Times New Roman"/>
                <w:kern w:val="0"/>
                <w:sz w:val="20"/>
                <w:szCs w:val="20"/>
              </w:rPr>
              <w:t xml:space="preserve"> m</w:t>
            </w:r>
            <w:r>
              <w:rPr>
                <w:rFonts w:ascii="Times New Roman" w:hAnsi="Times New Roman"/>
                <w:kern w:val="0"/>
                <w:sz w:val="20"/>
                <w:szCs w:val="20"/>
                <w:vertAlign w:val="superscript"/>
              </w:rPr>
              <w:t>3</w:t>
            </w:r>
          </w:p>
        </w:tc>
        <w:tc>
          <w:tcPr>
            <w:tcW w:w="1481" w:type="dxa"/>
            <w:vMerge w:val="restart"/>
            <w:vAlign w:val="center"/>
          </w:tcPr>
          <w:p w14:paraId="263CF372">
            <w:pPr>
              <w:tabs>
                <w:tab w:val="left" w:pos="208"/>
              </w:tabs>
              <w:jc w:val="left"/>
              <w:rPr>
                <w:rFonts w:ascii="Times New Roman" w:hAnsi="Times New Roman"/>
                <w:sz w:val="20"/>
                <w:szCs w:val="20"/>
              </w:rPr>
            </w:pPr>
            <w:r>
              <w:rPr>
                <w:rFonts w:ascii="Times New Roman" w:hAnsi="Times New Roman"/>
                <w:sz w:val="20"/>
                <w:szCs w:val="20"/>
              </w:rPr>
              <w:t>甲烷：</w:t>
            </w:r>
          </w:p>
          <w:p w14:paraId="7E03A7F0">
            <w:pPr>
              <w:tabs>
                <w:tab w:val="left" w:pos="208"/>
              </w:tabs>
              <w:jc w:val="left"/>
              <w:rPr>
                <w:rFonts w:ascii="Times New Roman" w:hAnsi="Times New Roman"/>
                <w:kern w:val="0"/>
                <w:sz w:val="20"/>
                <w:szCs w:val="20"/>
                <w:u w:val="single"/>
              </w:rPr>
            </w:pPr>
            <w:r>
              <w:rPr>
                <w:rFonts w:ascii="Times New Roman" w:hAnsi="Times New Roman"/>
                <w:kern w:val="0"/>
                <w:sz w:val="20"/>
                <w:szCs w:val="20"/>
                <w:u w:val="single"/>
              </w:rPr>
              <w:t xml:space="preserve">            </w:t>
            </w:r>
          </w:p>
          <w:p w14:paraId="31D88778">
            <w:pPr>
              <w:tabs>
                <w:tab w:val="left" w:pos="208"/>
              </w:tabs>
              <w:jc w:val="left"/>
              <w:rPr>
                <w:rFonts w:ascii="Times New Roman" w:hAnsi="Times New Roman"/>
                <w:sz w:val="20"/>
                <w:szCs w:val="20"/>
              </w:rPr>
            </w:pPr>
            <w:r>
              <w:rPr>
                <w:rFonts w:ascii="Times New Roman" w:hAnsi="Times New Roman"/>
                <w:kern w:val="0"/>
                <w:lang w:eastAsia="zh"/>
              </w:rPr>
              <w:t>kg</w:t>
            </w:r>
            <w:r>
              <w:rPr>
                <w:rFonts w:ascii="Times New Roman" w:hAnsi="Times New Roman"/>
                <w:kern w:val="0"/>
              </w:rPr>
              <w:t>/</w:t>
            </w:r>
            <w:r>
              <w:rPr>
                <w:rFonts w:ascii="Times New Roman" w:hAnsi="Times New Roman"/>
                <w:kern w:val="0"/>
                <w:lang w:eastAsia="zh"/>
              </w:rPr>
              <w:t>kg</w:t>
            </w:r>
            <w:r>
              <w:rPr>
                <w:rFonts w:ascii="Times New Roman" w:hAnsi="Times New Roman"/>
                <w:kern w:val="0"/>
              </w:rPr>
              <w:t>COD</w:t>
            </w:r>
            <w:r>
              <w:rPr>
                <w:rStyle w:val="235"/>
                <w:rFonts w:hint="default" w:ascii="Times New Roman" w:hAnsi="Times New Roman" w:eastAsia="黑体" w:cs="Times New Roman"/>
                <w:color w:val="auto"/>
                <w:vertAlign w:val="subscript"/>
                <w:lang w:bidi="ar"/>
              </w:rPr>
              <w:t>Re</w:t>
            </w:r>
          </w:p>
          <w:p w14:paraId="2C247492">
            <w:pPr>
              <w:tabs>
                <w:tab w:val="left" w:pos="208"/>
              </w:tabs>
              <w:jc w:val="left"/>
              <w:rPr>
                <w:rFonts w:ascii="Times New Roman" w:hAnsi="Times New Roman"/>
                <w:sz w:val="20"/>
                <w:szCs w:val="20"/>
              </w:rPr>
            </w:pPr>
            <w:r>
              <w:rPr>
                <w:rFonts w:ascii="Times New Roman" w:hAnsi="Times New Roman"/>
                <w:sz w:val="20"/>
                <w:szCs w:val="20"/>
              </w:rPr>
              <w:t>氧化亚氮：</w:t>
            </w:r>
          </w:p>
          <w:p w14:paraId="7E3BD2C9">
            <w:pPr>
              <w:tabs>
                <w:tab w:val="left" w:pos="208"/>
              </w:tabs>
              <w:jc w:val="left"/>
              <w:rPr>
                <w:rFonts w:ascii="Times New Roman" w:hAnsi="Times New Roman"/>
                <w:kern w:val="0"/>
                <w:sz w:val="20"/>
                <w:szCs w:val="20"/>
                <w:u w:val="single"/>
              </w:rPr>
            </w:pPr>
            <w:r>
              <w:rPr>
                <w:rFonts w:ascii="Times New Roman" w:hAnsi="Times New Roman"/>
                <w:kern w:val="0"/>
                <w:sz w:val="20"/>
                <w:szCs w:val="20"/>
                <w:u w:val="single"/>
              </w:rPr>
              <w:t xml:space="preserve">            </w:t>
            </w:r>
          </w:p>
          <w:p w14:paraId="24A36170">
            <w:pPr>
              <w:tabs>
                <w:tab w:val="left" w:pos="208"/>
              </w:tabs>
              <w:jc w:val="left"/>
              <w:rPr>
                <w:rFonts w:ascii="Times New Roman" w:hAnsi="Times New Roman"/>
                <w:kern w:val="0"/>
                <w:sz w:val="20"/>
                <w:szCs w:val="20"/>
                <w:u w:val="single"/>
              </w:rPr>
            </w:pPr>
            <w:r>
              <w:rPr>
                <w:rFonts w:ascii="Times New Roman" w:hAnsi="Times New Roman"/>
                <w:kern w:val="0"/>
                <w:lang w:eastAsia="zh"/>
              </w:rPr>
              <w:t>kg</w:t>
            </w:r>
            <w:r>
              <w:rPr>
                <w:rFonts w:ascii="Times New Roman" w:hAnsi="Times New Roman"/>
                <w:kern w:val="0"/>
              </w:rPr>
              <w:t>/</w:t>
            </w:r>
            <w:r>
              <w:rPr>
                <w:rFonts w:ascii="Times New Roman" w:hAnsi="Times New Roman"/>
                <w:kern w:val="0"/>
                <w:lang w:eastAsia="zh"/>
              </w:rPr>
              <w:t>kg</w:t>
            </w:r>
            <w:r>
              <w:rPr>
                <w:rFonts w:ascii="Times New Roman" w:hAnsi="Times New Roman"/>
                <w:kern w:val="0"/>
              </w:rPr>
              <w:t>TN</w:t>
            </w:r>
            <w:r>
              <w:rPr>
                <w:rStyle w:val="235"/>
                <w:rFonts w:hint="default" w:ascii="Times New Roman" w:hAnsi="Times New Roman" w:eastAsia="黑体" w:cs="Times New Roman"/>
                <w:color w:val="auto"/>
                <w:vertAlign w:val="subscript"/>
                <w:lang w:bidi="ar"/>
              </w:rPr>
              <w:t>Re</w:t>
            </w:r>
          </w:p>
        </w:tc>
        <w:tc>
          <w:tcPr>
            <w:tcW w:w="1081" w:type="dxa"/>
            <w:vMerge w:val="restart"/>
            <w:vAlign w:val="center"/>
          </w:tcPr>
          <w:p w14:paraId="171A2BD5">
            <w:pPr>
              <w:jc w:val="center"/>
              <w:rPr>
                <w:rFonts w:ascii="Times New Roman" w:hAnsi="Times New Roman"/>
                <w:kern w:val="0"/>
                <w:sz w:val="20"/>
                <w:szCs w:val="20"/>
              </w:rPr>
            </w:pPr>
            <w:r>
              <w:rPr>
                <w:rFonts w:ascii="Times New Roman" w:hAnsi="Times New Roman"/>
                <w:kern w:val="0"/>
                <w:sz w:val="20"/>
                <w:szCs w:val="20"/>
              </w:rPr>
              <w:t xml:space="preserve">□实测值 </w:t>
            </w:r>
          </w:p>
          <w:p w14:paraId="04B84821">
            <w:pPr>
              <w:jc w:val="center"/>
              <w:rPr>
                <w:rFonts w:ascii="Times New Roman" w:hAnsi="Times New Roman"/>
                <w:kern w:val="0"/>
                <w:sz w:val="20"/>
                <w:szCs w:val="20"/>
              </w:rPr>
            </w:pPr>
            <w:r>
              <w:rPr>
                <w:rFonts w:ascii="Times New Roman" w:hAnsi="Times New Roman"/>
                <w:kern w:val="0"/>
                <w:sz w:val="20"/>
                <w:szCs w:val="20"/>
              </w:rPr>
              <w:t>□缺省值</w:t>
            </w:r>
          </w:p>
          <w:p w14:paraId="262B673D">
            <w:pPr>
              <w:rPr>
                <w:rFonts w:ascii="Times New Roman" w:hAnsi="Times New Roman"/>
                <w:kern w:val="0"/>
                <w:sz w:val="20"/>
                <w:szCs w:val="20"/>
              </w:rPr>
            </w:pPr>
          </w:p>
          <w:p w14:paraId="5F7E2DED">
            <w:pPr>
              <w:jc w:val="center"/>
              <w:rPr>
                <w:rFonts w:ascii="Times New Roman" w:hAnsi="Times New Roman"/>
                <w:kern w:val="0"/>
                <w:sz w:val="20"/>
                <w:szCs w:val="20"/>
              </w:rPr>
            </w:pPr>
            <w:r>
              <w:rPr>
                <w:rFonts w:ascii="Times New Roman" w:hAnsi="Times New Roman"/>
                <w:kern w:val="0"/>
                <w:sz w:val="20"/>
                <w:szCs w:val="20"/>
              </w:rPr>
              <w:t xml:space="preserve">□实测值 </w:t>
            </w:r>
          </w:p>
          <w:p w14:paraId="5F2083A7">
            <w:pPr>
              <w:jc w:val="center"/>
              <w:rPr>
                <w:rFonts w:ascii="Times New Roman" w:hAnsi="Times New Roman"/>
                <w:kern w:val="0"/>
                <w:sz w:val="20"/>
                <w:szCs w:val="20"/>
              </w:rPr>
            </w:pPr>
            <w:r>
              <w:rPr>
                <w:rFonts w:ascii="Times New Roman" w:hAnsi="Times New Roman"/>
                <w:kern w:val="0"/>
                <w:sz w:val="20"/>
                <w:szCs w:val="20"/>
              </w:rPr>
              <w:t>□缺省值</w:t>
            </w:r>
          </w:p>
          <w:p w14:paraId="35AABBE1">
            <w:pPr>
              <w:jc w:val="center"/>
              <w:rPr>
                <w:rFonts w:ascii="Times New Roman" w:hAnsi="Times New Roman"/>
                <w:kern w:val="0"/>
                <w:sz w:val="20"/>
                <w:szCs w:val="20"/>
              </w:rPr>
            </w:pPr>
          </w:p>
        </w:tc>
        <w:tc>
          <w:tcPr>
            <w:tcW w:w="1306" w:type="dxa"/>
            <w:vMerge w:val="restart"/>
            <w:vAlign w:val="center"/>
          </w:tcPr>
          <w:p w14:paraId="1EAB62D9">
            <w:pPr>
              <w:rPr>
                <w:rFonts w:ascii="Times New Roman" w:hAnsi="Times New Roman"/>
                <w:sz w:val="20"/>
                <w:szCs w:val="20"/>
              </w:rPr>
            </w:pPr>
            <w:r>
              <w:rPr>
                <w:rFonts w:ascii="Times New Roman" w:hAnsi="Times New Roman"/>
                <w:sz w:val="20"/>
                <w:szCs w:val="20"/>
              </w:rPr>
              <w:t>甲烷：</w:t>
            </w:r>
          </w:p>
          <w:p w14:paraId="5FCCC7FC">
            <w:pPr>
              <w:rPr>
                <w:rFonts w:ascii="Times New Roman" w:hAnsi="Times New Roman"/>
                <w:sz w:val="20"/>
                <w:szCs w:val="20"/>
              </w:rPr>
            </w:pPr>
            <w:r>
              <w:rPr>
                <w:rFonts w:ascii="Times New Roman" w:hAnsi="Times New Roman"/>
                <w:kern w:val="0"/>
                <w:sz w:val="20"/>
                <w:szCs w:val="20"/>
                <w:u w:val="single"/>
              </w:rPr>
              <w:t xml:space="preserve">          </w:t>
            </w:r>
          </w:p>
          <w:p w14:paraId="33FE7A1B">
            <w:pPr>
              <w:rPr>
                <w:rFonts w:ascii="Times New Roman" w:hAnsi="Times New Roman"/>
                <w:sz w:val="20"/>
                <w:szCs w:val="20"/>
              </w:rPr>
            </w:pPr>
          </w:p>
          <w:p w14:paraId="2BE00010">
            <w:pPr>
              <w:rPr>
                <w:rFonts w:ascii="Times New Roman" w:hAnsi="Times New Roman"/>
                <w:sz w:val="20"/>
                <w:szCs w:val="20"/>
              </w:rPr>
            </w:pPr>
            <w:r>
              <w:rPr>
                <w:rFonts w:ascii="Times New Roman" w:hAnsi="Times New Roman"/>
                <w:sz w:val="20"/>
                <w:szCs w:val="20"/>
              </w:rPr>
              <w:t>氧化亚氮：</w:t>
            </w:r>
          </w:p>
          <w:p w14:paraId="5583ABCD">
            <w:pPr>
              <w:rPr>
                <w:rFonts w:ascii="Times New Roman" w:hAnsi="Times New Roman"/>
                <w:kern w:val="0"/>
                <w:sz w:val="20"/>
                <w:szCs w:val="20"/>
                <w:u w:val="single"/>
              </w:rPr>
            </w:pPr>
            <w:r>
              <w:rPr>
                <w:rFonts w:ascii="Times New Roman" w:hAnsi="Times New Roman"/>
                <w:kern w:val="0"/>
                <w:sz w:val="20"/>
                <w:szCs w:val="20"/>
                <w:u w:val="single"/>
              </w:rPr>
              <w:t xml:space="preserve">          </w:t>
            </w:r>
          </w:p>
          <w:p w14:paraId="1775C9BD">
            <w:pPr>
              <w:rPr>
                <w:rFonts w:ascii="Times New Roman" w:hAnsi="Times New Roman"/>
                <w:kern w:val="0"/>
                <w:sz w:val="20"/>
                <w:szCs w:val="20"/>
                <w:u w:val="single"/>
              </w:rPr>
            </w:pPr>
          </w:p>
        </w:tc>
      </w:tr>
      <w:tr w14:paraId="7F61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55" w:type="dxa"/>
            <w:vMerge w:val="continue"/>
            <w:vAlign w:val="center"/>
          </w:tcPr>
          <w:p w14:paraId="444D613D">
            <w:pPr>
              <w:jc w:val="center"/>
              <w:rPr>
                <w:rFonts w:ascii="Times New Roman" w:hAnsi="Times New Roman"/>
                <w:sz w:val="20"/>
                <w:szCs w:val="20"/>
              </w:rPr>
            </w:pPr>
          </w:p>
        </w:tc>
        <w:tc>
          <w:tcPr>
            <w:tcW w:w="1640" w:type="dxa"/>
            <w:vAlign w:val="center"/>
          </w:tcPr>
          <w:p w14:paraId="3118FFF2">
            <w:pPr>
              <w:jc w:val="left"/>
              <w:rPr>
                <w:rFonts w:ascii="Times New Roman" w:hAnsi="Times New Roman"/>
                <w:sz w:val="20"/>
                <w:szCs w:val="20"/>
              </w:rPr>
            </w:pPr>
            <w:r>
              <w:rPr>
                <w:rFonts w:ascii="Times New Roman" w:hAnsi="Times New Roman"/>
                <w:sz w:val="20"/>
                <w:szCs w:val="20"/>
              </w:rPr>
              <w:t>进水COD浓度</w:t>
            </w:r>
          </w:p>
        </w:tc>
        <w:tc>
          <w:tcPr>
            <w:tcW w:w="1044" w:type="dxa"/>
            <w:vAlign w:val="center"/>
          </w:tcPr>
          <w:p w14:paraId="3A861F39">
            <w:pPr>
              <w:jc w:val="center"/>
              <w:rPr>
                <w:rFonts w:ascii="Times New Roman" w:hAnsi="Times New Roman"/>
                <w:kern w:val="0"/>
                <w:sz w:val="20"/>
                <w:szCs w:val="20"/>
              </w:rPr>
            </w:pPr>
          </w:p>
        </w:tc>
        <w:tc>
          <w:tcPr>
            <w:tcW w:w="1819" w:type="dxa"/>
            <w:vAlign w:val="center"/>
          </w:tcPr>
          <w:p w14:paraId="543FAB7F">
            <w:pPr>
              <w:jc w:val="left"/>
              <w:rPr>
                <w:rFonts w:ascii="Times New Roman" w:hAnsi="Times New Roman"/>
                <w:sz w:val="20"/>
                <w:szCs w:val="20"/>
              </w:rPr>
            </w:pPr>
            <w:r>
              <w:rPr>
                <w:rFonts w:ascii="Times New Roman" w:hAnsi="Times New Roman"/>
                <w:kern w:val="0"/>
                <w:sz w:val="20"/>
                <w:szCs w:val="20"/>
              </w:rPr>
              <w:t>毫克每升，mg/L</w:t>
            </w:r>
          </w:p>
        </w:tc>
        <w:tc>
          <w:tcPr>
            <w:tcW w:w="1481" w:type="dxa"/>
            <w:vMerge w:val="continue"/>
            <w:vAlign w:val="center"/>
          </w:tcPr>
          <w:p w14:paraId="28C7BA40">
            <w:pPr>
              <w:jc w:val="center"/>
              <w:rPr>
                <w:rFonts w:ascii="Times New Roman" w:hAnsi="Times New Roman"/>
                <w:sz w:val="20"/>
                <w:szCs w:val="20"/>
              </w:rPr>
            </w:pPr>
          </w:p>
        </w:tc>
        <w:tc>
          <w:tcPr>
            <w:tcW w:w="1081" w:type="dxa"/>
            <w:vMerge w:val="continue"/>
            <w:vAlign w:val="center"/>
          </w:tcPr>
          <w:p w14:paraId="212589F2">
            <w:pPr>
              <w:jc w:val="center"/>
              <w:rPr>
                <w:rFonts w:ascii="Times New Roman" w:hAnsi="Times New Roman"/>
                <w:sz w:val="20"/>
                <w:szCs w:val="20"/>
              </w:rPr>
            </w:pPr>
          </w:p>
        </w:tc>
        <w:tc>
          <w:tcPr>
            <w:tcW w:w="1306" w:type="dxa"/>
            <w:vMerge w:val="continue"/>
            <w:vAlign w:val="center"/>
          </w:tcPr>
          <w:p w14:paraId="4F08BDA0">
            <w:pPr>
              <w:jc w:val="center"/>
              <w:rPr>
                <w:rFonts w:ascii="Times New Roman" w:hAnsi="Times New Roman"/>
                <w:sz w:val="20"/>
                <w:szCs w:val="20"/>
              </w:rPr>
            </w:pPr>
          </w:p>
        </w:tc>
      </w:tr>
      <w:tr w14:paraId="2F60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55" w:type="dxa"/>
            <w:vMerge w:val="continue"/>
            <w:vAlign w:val="center"/>
          </w:tcPr>
          <w:p w14:paraId="5FB59BCB">
            <w:pPr>
              <w:jc w:val="center"/>
              <w:rPr>
                <w:rFonts w:ascii="Times New Roman" w:hAnsi="Times New Roman"/>
                <w:sz w:val="20"/>
                <w:szCs w:val="20"/>
              </w:rPr>
            </w:pPr>
          </w:p>
        </w:tc>
        <w:tc>
          <w:tcPr>
            <w:tcW w:w="1640" w:type="dxa"/>
            <w:vAlign w:val="center"/>
          </w:tcPr>
          <w:p w14:paraId="7C9F6E30">
            <w:pPr>
              <w:jc w:val="left"/>
              <w:rPr>
                <w:rFonts w:ascii="Times New Roman" w:hAnsi="Times New Roman"/>
                <w:sz w:val="20"/>
                <w:szCs w:val="20"/>
              </w:rPr>
            </w:pPr>
            <w:r>
              <w:rPr>
                <w:rFonts w:ascii="Times New Roman" w:hAnsi="Times New Roman"/>
                <w:sz w:val="20"/>
                <w:szCs w:val="20"/>
              </w:rPr>
              <w:t>出水COD浓度</w:t>
            </w:r>
          </w:p>
        </w:tc>
        <w:tc>
          <w:tcPr>
            <w:tcW w:w="1044" w:type="dxa"/>
            <w:vAlign w:val="center"/>
          </w:tcPr>
          <w:p w14:paraId="36AF0317">
            <w:pPr>
              <w:jc w:val="center"/>
              <w:rPr>
                <w:rFonts w:ascii="Times New Roman" w:hAnsi="Times New Roman"/>
                <w:kern w:val="0"/>
                <w:sz w:val="20"/>
                <w:szCs w:val="20"/>
              </w:rPr>
            </w:pPr>
          </w:p>
        </w:tc>
        <w:tc>
          <w:tcPr>
            <w:tcW w:w="1819" w:type="dxa"/>
            <w:vAlign w:val="center"/>
          </w:tcPr>
          <w:p w14:paraId="3BCDD763">
            <w:pPr>
              <w:jc w:val="left"/>
              <w:rPr>
                <w:rFonts w:ascii="Times New Roman" w:hAnsi="Times New Roman"/>
                <w:sz w:val="20"/>
                <w:szCs w:val="20"/>
              </w:rPr>
            </w:pPr>
            <w:r>
              <w:rPr>
                <w:rFonts w:ascii="Times New Roman" w:hAnsi="Times New Roman"/>
                <w:kern w:val="0"/>
                <w:sz w:val="20"/>
                <w:szCs w:val="20"/>
              </w:rPr>
              <w:t>毫克每升，mg/L</w:t>
            </w:r>
          </w:p>
        </w:tc>
        <w:tc>
          <w:tcPr>
            <w:tcW w:w="1481" w:type="dxa"/>
            <w:vMerge w:val="continue"/>
            <w:vAlign w:val="center"/>
          </w:tcPr>
          <w:p w14:paraId="1CE9470F">
            <w:pPr>
              <w:jc w:val="center"/>
              <w:rPr>
                <w:rFonts w:ascii="Times New Roman" w:hAnsi="Times New Roman"/>
                <w:sz w:val="20"/>
                <w:szCs w:val="20"/>
              </w:rPr>
            </w:pPr>
          </w:p>
        </w:tc>
        <w:tc>
          <w:tcPr>
            <w:tcW w:w="1081" w:type="dxa"/>
            <w:vMerge w:val="continue"/>
            <w:vAlign w:val="center"/>
          </w:tcPr>
          <w:p w14:paraId="331F220E">
            <w:pPr>
              <w:jc w:val="center"/>
              <w:rPr>
                <w:rFonts w:ascii="Times New Roman" w:hAnsi="Times New Roman"/>
                <w:sz w:val="20"/>
                <w:szCs w:val="20"/>
              </w:rPr>
            </w:pPr>
          </w:p>
        </w:tc>
        <w:tc>
          <w:tcPr>
            <w:tcW w:w="1306" w:type="dxa"/>
            <w:vMerge w:val="continue"/>
            <w:vAlign w:val="center"/>
          </w:tcPr>
          <w:p w14:paraId="181850C8">
            <w:pPr>
              <w:jc w:val="center"/>
              <w:rPr>
                <w:rFonts w:ascii="Times New Roman" w:hAnsi="Times New Roman"/>
                <w:sz w:val="20"/>
                <w:szCs w:val="20"/>
              </w:rPr>
            </w:pPr>
          </w:p>
        </w:tc>
      </w:tr>
      <w:tr w14:paraId="67E3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55" w:type="dxa"/>
            <w:vMerge w:val="continue"/>
            <w:vAlign w:val="center"/>
          </w:tcPr>
          <w:p w14:paraId="26696885">
            <w:pPr>
              <w:jc w:val="center"/>
              <w:rPr>
                <w:rFonts w:ascii="Times New Roman" w:hAnsi="Times New Roman"/>
                <w:sz w:val="20"/>
                <w:szCs w:val="20"/>
              </w:rPr>
            </w:pPr>
          </w:p>
        </w:tc>
        <w:tc>
          <w:tcPr>
            <w:tcW w:w="1640" w:type="dxa"/>
            <w:vAlign w:val="center"/>
          </w:tcPr>
          <w:p w14:paraId="7461DB35">
            <w:pPr>
              <w:jc w:val="left"/>
              <w:rPr>
                <w:rFonts w:ascii="Times New Roman" w:hAnsi="Times New Roman"/>
                <w:sz w:val="20"/>
                <w:szCs w:val="20"/>
              </w:rPr>
            </w:pPr>
            <w:r>
              <w:rPr>
                <w:rFonts w:ascii="Times New Roman" w:hAnsi="Times New Roman"/>
                <w:sz w:val="20"/>
                <w:szCs w:val="20"/>
              </w:rPr>
              <w:t>甲烷回收利用量</w:t>
            </w:r>
          </w:p>
        </w:tc>
        <w:tc>
          <w:tcPr>
            <w:tcW w:w="1044" w:type="dxa"/>
            <w:vAlign w:val="center"/>
          </w:tcPr>
          <w:p w14:paraId="79782EEC">
            <w:pPr>
              <w:jc w:val="center"/>
              <w:rPr>
                <w:rFonts w:ascii="Times New Roman" w:hAnsi="Times New Roman"/>
                <w:kern w:val="0"/>
                <w:sz w:val="20"/>
                <w:szCs w:val="20"/>
              </w:rPr>
            </w:pPr>
          </w:p>
        </w:tc>
        <w:tc>
          <w:tcPr>
            <w:tcW w:w="1819" w:type="dxa"/>
            <w:vAlign w:val="center"/>
          </w:tcPr>
          <w:p w14:paraId="5C558A0D">
            <w:pPr>
              <w:jc w:val="left"/>
              <w:rPr>
                <w:rFonts w:ascii="Times New Roman" w:hAnsi="Times New Roman"/>
                <w:kern w:val="0"/>
                <w:sz w:val="20"/>
                <w:szCs w:val="20"/>
              </w:rPr>
            </w:pPr>
            <w:r>
              <w:rPr>
                <w:rFonts w:ascii="Times New Roman" w:hAnsi="Times New Roman"/>
                <w:sz w:val="20"/>
                <w:szCs w:val="20"/>
              </w:rPr>
              <w:t>吨甲烷，t CH</w:t>
            </w:r>
            <w:r>
              <w:rPr>
                <w:rFonts w:ascii="Times New Roman" w:hAnsi="Times New Roman"/>
                <w:sz w:val="20"/>
                <w:szCs w:val="20"/>
                <w:vertAlign w:val="subscript"/>
              </w:rPr>
              <w:t>4</w:t>
            </w:r>
          </w:p>
        </w:tc>
        <w:tc>
          <w:tcPr>
            <w:tcW w:w="1481" w:type="dxa"/>
            <w:vMerge w:val="continue"/>
            <w:vAlign w:val="center"/>
          </w:tcPr>
          <w:p w14:paraId="317E0731">
            <w:pPr>
              <w:jc w:val="center"/>
              <w:rPr>
                <w:rFonts w:ascii="Times New Roman" w:hAnsi="Times New Roman"/>
                <w:sz w:val="20"/>
                <w:szCs w:val="20"/>
              </w:rPr>
            </w:pPr>
          </w:p>
        </w:tc>
        <w:tc>
          <w:tcPr>
            <w:tcW w:w="1081" w:type="dxa"/>
            <w:vMerge w:val="continue"/>
            <w:vAlign w:val="center"/>
          </w:tcPr>
          <w:p w14:paraId="537046B7">
            <w:pPr>
              <w:jc w:val="center"/>
              <w:rPr>
                <w:rFonts w:ascii="Times New Roman" w:hAnsi="Times New Roman"/>
                <w:sz w:val="20"/>
                <w:szCs w:val="20"/>
              </w:rPr>
            </w:pPr>
          </w:p>
        </w:tc>
        <w:tc>
          <w:tcPr>
            <w:tcW w:w="1306" w:type="dxa"/>
            <w:vMerge w:val="continue"/>
            <w:vAlign w:val="center"/>
          </w:tcPr>
          <w:p w14:paraId="2707DE0C">
            <w:pPr>
              <w:jc w:val="center"/>
              <w:rPr>
                <w:rFonts w:ascii="Times New Roman" w:hAnsi="Times New Roman"/>
                <w:sz w:val="20"/>
                <w:szCs w:val="20"/>
              </w:rPr>
            </w:pPr>
          </w:p>
        </w:tc>
      </w:tr>
      <w:tr w14:paraId="49AA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55" w:type="dxa"/>
            <w:vMerge w:val="continue"/>
            <w:vAlign w:val="center"/>
          </w:tcPr>
          <w:p w14:paraId="53374711">
            <w:pPr>
              <w:jc w:val="center"/>
              <w:rPr>
                <w:rFonts w:ascii="Times New Roman" w:hAnsi="Times New Roman"/>
                <w:sz w:val="20"/>
                <w:szCs w:val="20"/>
              </w:rPr>
            </w:pPr>
          </w:p>
        </w:tc>
        <w:tc>
          <w:tcPr>
            <w:tcW w:w="1640" w:type="dxa"/>
            <w:vAlign w:val="center"/>
          </w:tcPr>
          <w:p w14:paraId="4E8F257E">
            <w:pPr>
              <w:jc w:val="left"/>
              <w:rPr>
                <w:rFonts w:ascii="Times New Roman" w:hAnsi="Times New Roman"/>
                <w:sz w:val="20"/>
                <w:szCs w:val="20"/>
              </w:rPr>
            </w:pPr>
            <w:r>
              <w:rPr>
                <w:rFonts w:ascii="Times New Roman" w:hAnsi="Times New Roman"/>
                <w:sz w:val="20"/>
                <w:szCs w:val="20"/>
              </w:rPr>
              <w:t>进水TN浓度</w:t>
            </w:r>
          </w:p>
        </w:tc>
        <w:tc>
          <w:tcPr>
            <w:tcW w:w="1044" w:type="dxa"/>
            <w:vAlign w:val="center"/>
          </w:tcPr>
          <w:p w14:paraId="42E21210">
            <w:pPr>
              <w:jc w:val="center"/>
              <w:rPr>
                <w:rFonts w:ascii="Times New Roman" w:hAnsi="Times New Roman"/>
                <w:kern w:val="0"/>
                <w:sz w:val="20"/>
                <w:szCs w:val="20"/>
              </w:rPr>
            </w:pPr>
          </w:p>
        </w:tc>
        <w:tc>
          <w:tcPr>
            <w:tcW w:w="1819" w:type="dxa"/>
            <w:vAlign w:val="center"/>
          </w:tcPr>
          <w:p w14:paraId="3F3AC82F">
            <w:pPr>
              <w:jc w:val="left"/>
              <w:rPr>
                <w:rFonts w:ascii="Times New Roman" w:hAnsi="Times New Roman"/>
                <w:kern w:val="0"/>
                <w:sz w:val="20"/>
                <w:szCs w:val="20"/>
              </w:rPr>
            </w:pPr>
            <w:r>
              <w:rPr>
                <w:rFonts w:ascii="Times New Roman" w:hAnsi="Times New Roman"/>
                <w:kern w:val="0"/>
                <w:sz w:val="20"/>
                <w:szCs w:val="20"/>
              </w:rPr>
              <w:t>毫克每升，mg/L</w:t>
            </w:r>
          </w:p>
        </w:tc>
        <w:tc>
          <w:tcPr>
            <w:tcW w:w="1481" w:type="dxa"/>
            <w:vMerge w:val="continue"/>
            <w:vAlign w:val="center"/>
          </w:tcPr>
          <w:p w14:paraId="63C5A43A">
            <w:pPr>
              <w:jc w:val="center"/>
              <w:rPr>
                <w:rFonts w:ascii="Times New Roman" w:hAnsi="Times New Roman"/>
                <w:sz w:val="20"/>
                <w:szCs w:val="20"/>
              </w:rPr>
            </w:pPr>
          </w:p>
        </w:tc>
        <w:tc>
          <w:tcPr>
            <w:tcW w:w="1081" w:type="dxa"/>
            <w:vMerge w:val="continue"/>
            <w:vAlign w:val="center"/>
          </w:tcPr>
          <w:p w14:paraId="526056D0">
            <w:pPr>
              <w:jc w:val="center"/>
              <w:rPr>
                <w:rFonts w:ascii="Times New Roman" w:hAnsi="Times New Roman"/>
                <w:sz w:val="20"/>
                <w:szCs w:val="20"/>
              </w:rPr>
            </w:pPr>
          </w:p>
        </w:tc>
        <w:tc>
          <w:tcPr>
            <w:tcW w:w="1306" w:type="dxa"/>
            <w:vMerge w:val="continue"/>
            <w:vAlign w:val="center"/>
          </w:tcPr>
          <w:p w14:paraId="032536C4">
            <w:pPr>
              <w:jc w:val="center"/>
              <w:rPr>
                <w:rFonts w:ascii="Times New Roman" w:hAnsi="Times New Roman"/>
                <w:sz w:val="20"/>
                <w:szCs w:val="20"/>
              </w:rPr>
            </w:pPr>
          </w:p>
        </w:tc>
      </w:tr>
      <w:tr w14:paraId="3FD5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55" w:type="dxa"/>
            <w:vMerge w:val="continue"/>
            <w:vAlign w:val="center"/>
          </w:tcPr>
          <w:p w14:paraId="29D14E1E">
            <w:pPr>
              <w:jc w:val="center"/>
              <w:rPr>
                <w:rFonts w:ascii="Times New Roman" w:hAnsi="Times New Roman"/>
                <w:sz w:val="20"/>
                <w:szCs w:val="20"/>
              </w:rPr>
            </w:pPr>
          </w:p>
        </w:tc>
        <w:tc>
          <w:tcPr>
            <w:tcW w:w="1640" w:type="dxa"/>
            <w:vAlign w:val="center"/>
          </w:tcPr>
          <w:p w14:paraId="2705C25A">
            <w:pPr>
              <w:jc w:val="left"/>
              <w:rPr>
                <w:rFonts w:ascii="Times New Roman" w:hAnsi="Times New Roman"/>
                <w:sz w:val="20"/>
                <w:szCs w:val="20"/>
              </w:rPr>
            </w:pPr>
            <w:r>
              <w:rPr>
                <w:rFonts w:ascii="Times New Roman" w:hAnsi="Times New Roman"/>
                <w:sz w:val="20"/>
                <w:szCs w:val="20"/>
              </w:rPr>
              <w:t>出水TN浓度</w:t>
            </w:r>
          </w:p>
        </w:tc>
        <w:tc>
          <w:tcPr>
            <w:tcW w:w="1044" w:type="dxa"/>
            <w:vAlign w:val="center"/>
          </w:tcPr>
          <w:p w14:paraId="6D85BB0B">
            <w:pPr>
              <w:jc w:val="left"/>
              <w:rPr>
                <w:rFonts w:ascii="Times New Roman" w:hAnsi="Times New Roman"/>
                <w:sz w:val="20"/>
                <w:szCs w:val="20"/>
              </w:rPr>
            </w:pPr>
          </w:p>
        </w:tc>
        <w:tc>
          <w:tcPr>
            <w:tcW w:w="1819" w:type="dxa"/>
            <w:vAlign w:val="center"/>
          </w:tcPr>
          <w:p w14:paraId="085116E2">
            <w:pPr>
              <w:jc w:val="left"/>
              <w:rPr>
                <w:rFonts w:ascii="Times New Roman" w:hAnsi="Times New Roman"/>
                <w:sz w:val="20"/>
                <w:szCs w:val="20"/>
              </w:rPr>
            </w:pPr>
            <w:r>
              <w:rPr>
                <w:rFonts w:ascii="Times New Roman" w:hAnsi="Times New Roman"/>
                <w:sz w:val="20"/>
                <w:szCs w:val="20"/>
              </w:rPr>
              <w:t>毫克每升，mg/L</w:t>
            </w:r>
          </w:p>
        </w:tc>
        <w:tc>
          <w:tcPr>
            <w:tcW w:w="1481" w:type="dxa"/>
            <w:vMerge w:val="continue"/>
            <w:vAlign w:val="center"/>
          </w:tcPr>
          <w:p w14:paraId="5B3A2529">
            <w:pPr>
              <w:jc w:val="center"/>
              <w:rPr>
                <w:rFonts w:ascii="Times New Roman" w:hAnsi="Times New Roman"/>
                <w:sz w:val="20"/>
                <w:szCs w:val="20"/>
              </w:rPr>
            </w:pPr>
          </w:p>
        </w:tc>
        <w:tc>
          <w:tcPr>
            <w:tcW w:w="1081" w:type="dxa"/>
            <w:vMerge w:val="continue"/>
            <w:vAlign w:val="center"/>
          </w:tcPr>
          <w:p w14:paraId="44DE8557">
            <w:pPr>
              <w:jc w:val="center"/>
              <w:rPr>
                <w:rFonts w:ascii="Times New Roman" w:hAnsi="Times New Roman"/>
                <w:sz w:val="20"/>
                <w:szCs w:val="20"/>
              </w:rPr>
            </w:pPr>
          </w:p>
        </w:tc>
        <w:tc>
          <w:tcPr>
            <w:tcW w:w="1306" w:type="dxa"/>
            <w:vMerge w:val="continue"/>
            <w:vAlign w:val="center"/>
          </w:tcPr>
          <w:p w14:paraId="3F31629C">
            <w:pPr>
              <w:jc w:val="center"/>
              <w:rPr>
                <w:rFonts w:ascii="Times New Roman" w:hAnsi="Times New Roman"/>
                <w:sz w:val="20"/>
                <w:szCs w:val="20"/>
              </w:rPr>
            </w:pPr>
          </w:p>
        </w:tc>
      </w:tr>
      <w:tr w14:paraId="4247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55" w:type="dxa"/>
            <w:vMerge w:val="restart"/>
            <w:vAlign w:val="center"/>
          </w:tcPr>
          <w:p w14:paraId="2F8CFDC4">
            <w:pPr>
              <w:jc w:val="center"/>
              <w:rPr>
                <w:rFonts w:ascii="Times New Roman" w:hAnsi="Times New Roman"/>
                <w:sz w:val="20"/>
                <w:szCs w:val="20"/>
              </w:rPr>
            </w:pPr>
            <w:r>
              <w:rPr>
                <w:rFonts w:ascii="Times New Roman" w:hAnsi="Times New Roman"/>
                <w:sz w:val="20"/>
                <w:szCs w:val="20"/>
              </w:rPr>
              <w:t>污泥</w:t>
            </w:r>
          </w:p>
          <w:p w14:paraId="7805B725">
            <w:pPr>
              <w:jc w:val="center"/>
              <w:rPr>
                <w:rFonts w:ascii="Times New Roman" w:hAnsi="Times New Roman"/>
                <w:sz w:val="20"/>
                <w:szCs w:val="20"/>
              </w:rPr>
            </w:pPr>
            <w:r>
              <w:rPr>
                <w:rFonts w:ascii="Times New Roman" w:hAnsi="Times New Roman"/>
                <w:sz w:val="20"/>
                <w:szCs w:val="20"/>
              </w:rPr>
              <w:t>处理</w:t>
            </w:r>
          </w:p>
        </w:tc>
        <w:tc>
          <w:tcPr>
            <w:tcW w:w="1640" w:type="dxa"/>
            <w:vAlign w:val="center"/>
          </w:tcPr>
          <w:p w14:paraId="0FD07B5C">
            <w:pPr>
              <w:spacing w:line="300" w:lineRule="exact"/>
              <w:jc w:val="left"/>
              <w:rPr>
                <w:rFonts w:ascii="Times New Roman" w:hAnsi="Times New Roman"/>
                <w:kern w:val="0"/>
                <w:sz w:val="20"/>
                <w:szCs w:val="20"/>
              </w:rPr>
            </w:pPr>
            <w:r>
              <w:rPr>
                <w:rFonts w:ascii="Times New Roman" w:hAnsi="Times New Roman"/>
                <w:kern w:val="0"/>
                <w:sz w:val="20"/>
                <w:szCs w:val="20"/>
              </w:rPr>
              <w:t>厌氧消化</w:t>
            </w:r>
          </w:p>
          <w:p w14:paraId="13087767">
            <w:pPr>
              <w:spacing w:line="300" w:lineRule="exact"/>
              <w:jc w:val="left"/>
              <w:rPr>
                <w:rFonts w:ascii="Times New Roman" w:hAnsi="Times New Roman"/>
                <w:sz w:val="20"/>
                <w:szCs w:val="20"/>
              </w:rPr>
            </w:pPr>
            <w:r>
              <w:rPr>
                <w:rFonts w:ascii="Times New Roman" w:hAnsi="Times New Roman"/>
                <w:kern w:val="0"/>
                <w:sz w:val="20"/>
                <w:szCs w:val="20"/>
              </w:rPr>
              <w:t>污泥干重</w:t>
            </w:r>
          </w:p>
        </w:tc>
        <w:tc>
          <w:tcPr>
            <w:tcW w:w="1044" w:type="dxa"/>
            <w:vAlign w:val="center"/>
          </w:tcPr>
          <w:p w14:paraId="6D127AC0">
            <w:pPr>
              <w:jc w:val="center"/>
              <w:rPr>
                <w:rFonts w:ascii="Times New Roman" w:hAnsi="Times New Roman"/>
                <w:kern w:val="0"/>
                <w:sz w:val="20"/>
                <w:szCs w:val="20"/>
              </w:rPr>
            </w:pPr>
          </w:p>
        </w:tc>
        <w:tc>
          <w:tcPr>
            <w:tcW w:w="1819" w:type="dxa"/>
            <w:vAlign w:val="center"/>
          </w:tcPr>
          <w:p w14:paraId="2395FB91">
            <w:pPr>
              <w:jc w:val="left"/>
              <w:rPr>
                <w:rFonts w:ascii="Times New Roman" w:hAnsi="Times New Roman"/>
                <w:sz w:val="20"/>
                <w:szCs w:val="20"/>
              </w:rPr>
            </w:pPr>
            <w:r>
              <w:rPr>
                <w:rFonts w:ascii="Times New Roman" w:hAnsi="Times New Roman"/>
                <w:kern w:val="0"/>
                <w:sz w:val="20"/>
                <w:szCs w:val="20"/>
              </w:rPr>
              <w:t xml:space="preserve"> </w:t>
            </w:r>
          </w:p>
        </w:tc>
        <w:tc>
          <w:tcPr>
            <w:tcW w:w="1481" w:type="dxa"/>
            <w:vAlign w:val="center"/>
          </w:tcPr>
          <w:p w14:paraId="262761D7">
            <w:pPr>
              <w:jc w:val="center"/>
              <w:rPr>
                <w:rFonts w:ascii="Times New Roman" w:hAnsi="Times New Roman"/>
                <w:sz w:val="20"/>
                <w:szCs w:val="20"/>
              </w:rPr>
            </w:pPr>
          </w:p>
        </w:tc>
        <w:tc>
          <w:tcPr>
            <w:tcW w:w="1081" w:type="dxa"/>
            <w:vAlign w:val="center"/>
          </w:tcPr>
          <w:p w14:paraId="21BB7C05">
            <w:pPr>
              <w:jc w:val="center"/>
              <w:rPr>
                <w:rFonts w:ascii="Times New Roman" w:hAnsi="Times New Roman"/>
                <w:sz w:val="20"/>
                <w:szCs w:val="20"/>
              </w:rPr>
            </w:pPr>
          </w:p>
        </w:tc>
        <w:tc>
          <w:tcPr>
            <w:tcW w:w="1306" w:type="dxa"/>
            <w:vAlign w:val="center"/>
          </w:tcPr>
          <w:p w14:paraId="53A2DC2D">
            <w:pPr>
              <w:jc w:val="center"/>
              <w:rPr>
                <w:rFonts w:ascii="Times New Roman" w:hAnsi="Times New Roman"/>
                <w:sz w:val="20"/>
                <w:szCs w:val="20"/>
              </w:rPr>
            </w:pPr>
          </w:p>
        </w:tc>
      </w:tr>
      <w:tr w14:paraId="45776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855" w:type="dxa"/>
            <w:vMerge w:val="continue"/>
            <w:vAlign w:val="center"/>
          </w:tcPr>
          <w:p w14:paraId="4E55DAE9">
            <w:pPr>
              <w:jc w:val="center"/>
              <w:rPr>
                <w:rFonts w:ascii="Times New Roman" w:hAnsi="Times New Roman"/>
                <w:sz w:val="20"/>
                <w:szCs w:val="20"/>
              </w:rPr>
            </w:pPr>
          </w:p>
        </w:tc>
        <w:tc>
          <w:tcPr>
            <w:tcW w:w="1640" w:type="dxa"/>
            <w:vAlign w:val="center"/>
          </w:tcPr>
          <w:p w14:paraId="16212D15">
            <w:pPr>
              <w:spacing w:line="300" w:lineRule="exact"/>
              <w:jc w:val="left"/>
              <w:rPr>
                <w:rFonts w:ascii="Times New Roman" w:hAnsi="Times New Roman"/>
                <w:sz w:val="20"/>
                <w:szCs w:val="20"/>
              </w:rPr>
            </w:pPr>
            <w:r>
              <w:rPr>
                <w:rFonts w:ascii="Times New Roman" w:hAnsi="Times New Roman"/>
                <w:sz w:val="20"/>
                <w:szCs w:val="20"/>
              </w:rPr>
              <w:t>干化焚烧</w:t>
            </w:r>
          </w:p>
          <w:p w14:paraId="70D7F366">
            <w:pPr>
              <w:spacing w:line="300" w:lineRule="exact"/>
              <w:jc w:val="left"/>
              <w:rPr>
                <w:rFonts w:ascii="Times New Roman" w:hAnsi="Times New Roman"/>
                <w:sz w:val="20"/>
                <w:szCs w:val="20"/>
              </w:rPr>
            </w:pPr>
            <w:r>
              <w:rPr>
                <w:rFonts w:ascii="Times New Roman" w:hAnsi="Times New Roman"/>
                <w:sz w:val="20"/>
                <w:szCs w:val="20"/>
              </w:rPr>
              <w:t>污泥干重</w:t>
            </w:r>
          </w:p>
        </w:tc>
        <w:tc>
          <w:tcPr>
            <w:tcW w:w="1044" w:type="dxa"/>
            <w:vAlign w:val="center"/>
          </w:tcPr>
          <w:p w14:paraId="56940C11">
            <w:pPr>
              <w:jc w:val="center"/>
              <w:rPr>
                <w:rFonts w:ascii="Times New Roman" w:hAnsi="Times New Roman"/>
                <w:kern w:val="0"/>
                <w:sz w:val="20"/>
                <w:szCs w:val="20"/>
              </w:rPr>
            </w:pPr>
          </w:p>
        </w:tc>
        <w:tc>
          <w:tcPr>
            <w:tcW w:w="1819" w:type="dxa"/>
            <w:vAlign w:val="center"/>
          </w:tcPr>
          <w:p w14:paraId="6855E1C7">
            <w:pPr>
              <w:jc w:val="left"/>
              <w:rPr>
                <w:rFonts w:ascii="Times New Roman" w:hAnsi="Times New Roman"/>
                <w:sz w:val="20"/>
                <w:szCs w:val="20"/>
              </w:rPr>
            </w:pPr>
            <w:r>
              <w:rPr>
                <w:rFonts w:ascii="Times New Roman" w:hAnsi="Times New Roman"/>
                <w:kern w:val="0"/>
                <w:sz w:val="20"/>
                <w:szCs w:val="20"/>
              </w:rPr>
              <w:t>吨，t DS</w:t>
            </w:r>
          </w:p>
        </w:tc>
        <w:tc>
          <w:tcPr>
            <w:tcW w:w="1481" w:type="dxa"/>
            <w:vAlign w:val="center"/>
          </w:tcPr>
          <w:p w14:paraId="61E56BEA">
            <w:pPr>
              <w:jc w:val="center"/>
              <w:rPr>
                <w:rFonts w:ascii="Times New Roman" w:hAnsi="Times New Roman"/>
                <w:sz w:val="20"/>
                <w:szCs w:val="20"/>
              </w:rPr>
            </w:pPr>
          </w:p>
        </w:tc>
        <w:tc>
          <w:tcPr>
            <w:tcW w:w="1081" w:type="dxa"/>
            <w:vAlign w:val="center"/>
          </w:tcPr>
          <w:p w14:paraId="36013191">
            <w:pPr>
              <w:spacing w:line="300" w:lineRule="exact"/>
              <w:jc w:val="center"/>
              <w:rPr>
                <w:rFonts w:ascii="Times New Roman" w:hAnsi="Times New Roman"/>
                <w:kern w:val="0"/>
                <w:sz w:val="20"/>
                <w:szCs w:val="20"/>
              </w:rPr>
            </w:pPr>
            <w:r>
              <w:rPr>
                <w:rFonts w:ascii="Times New Roman" w:hAnsi="Times New Roman"/>
                <w:kern w:val="0"/>
                <w:sz w:val="20"/>
                <w:szCs w:val="20"/>
              </w:rPr>
              <w:t xml:space="preserve">□实测值 </w:t>
            </w:r>
          </w:p>
          <w:p w14:paraId="34746A8E">
            <w:pPr>
              <w:spacing w:line="300" w:lineRule="exact"/>
              <w:jc w:val="center"/>
              <w:rPr>
                <w:rFonts w:ascii="Times New Roman" w:hAnsi="Times New Roman"/>
                <w:sz w:val="20"/>
                <w:szCs w:val="20"/>
              </w:rPr>
            </w:pPr>
            <w:r>
              <w:rPr>
                <w:rFonts w:ascii="Times New Roman" w:hAnsi="Times New Roman"/>
                <w:kern w:val="0"/>
                <w:sz w:val="20"/>
                <w:szCs w:val="20"/>
              </w:rPr>
              <w:t>□缺省值</w:t>
            </w:r>
          </w:p>
        </w:tc>
        <w:tc>
          <w:tcPr>
            <w:tcW w:w="1306" w:type="dxa"/>
            <w:vAlign w:val="center"/>
          </w:tcPr>
          <w:p w14:paraId="00ECCAAE">
            <w:pPr>
              <w:spacing w:line="300" w:lineRule="exact"/>
              <w:jc w:val="center"/>
              <w:rPr>
                <w:rFonts w:ascii="Times New Roman" w:hAnsi="Times New Roman"/>
                <w:kern w:val="0"/>
                <w:sz w:val="20"/>
                <w:szCs w:val="20"/>
              </w:rPr>
            </w:pPr>
          </w:p>
        </w:tc>
      </w:tr>
      <w:tr w14:paraId="5BF1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55" w:type="dxa"/>
            <w:vMerge w:val="continue"/>
            <w:vAlign w:val="center"/>
          </w:tcPr>
          <w:p w14:paraId="1EBC9B8A">
            <w:pPr>
              <w:jc w:val="center"/>
              <w:rPr>
                <w:rFonts w:ascii="Times New Roman" w:hAnsi="Times New Roman"/>
                <w:sz w:val="20"/>
                <w:szCs w:val="20"/>
              </w:rPr>
            </w:pPr>
          </w:p>
        </w:tc>
        <w:tc>
          <w:tcPr>
            <w:tcW w:w="1640" w:type="dxa"/>
            <w:vAlign w:val="center"/>
          </w:tcPr>
          <w:p w14:paraId="346E9396">
            <w:pPr>
              <w:jc w:val="left"/>
              <w:rPr>
                <w:rFonts w:ascii="Times New Roman" w:hAnsi="Times New Roman"/>
                <w:sz w:val="20"/>
                <w:szCs w:val="20"/>
              </w:rPr>
            </w:pPr>
            <w:r>
              <w:rPr>
                <w:rFonts w:ascii="Times New Roman" w:hAnsi="Times New Roman"/>
                <w:sz w:val="20"/>
                <w:szCs w:val="20"/>
              </w:rPr>
              <w:t>沼气产量</w:t>
            </w:r>
          </w:p>
        </w:tc>
        <w:tc>
          <w:tcPr>
            <w:tcW w:w="1044" w:type="dxa"/>
            <w:vAlign w:val="center"/>
          </w:tcPr>
          <w:p w14:paraId="0653FBE0">
            <w:pPr>
              <w:jc w:val="center"/>
              <w:rPr>
                <w:rFonts w:ascii="Times New Roman" w:hAnsi="Times New Roman"/>
                <w:kern w:val="0"/>
                <w:sz w:val="20"/>
                <w:szCs w:val="20"/>
              </w:rPr>
            </w:pPr>
          </w:p>
        </w:tc>
        <w:tc>
          <w:tcPr>
            <w:tcW w:w="1819" w:type="dxa"/>
            <w:vAlign w:val="center"/>
          </w:tcPr>
          <w:p w14:paraId="6395B287">
            <w:pPr>
              <w:jc w:val="left"/>
              <w:rPr>
                <w:rFonts w:ascii="Times New Roman" w:hAnsi="Times New Roman"/>
                <w:sz w:val="20"/>
                <w:szCs w:val="20"/>
              </w:rPr>
            </w:pPr>
            <w:r>
              <w:rPr>
                <w:rFonts w:ascii="Times New Roman" w:hAnsi="Times New Roman"/>
                <w:kern w:val="0"/>
                <w:sz w:val="20"/>
                <w:szCs w:val="20"/>
              </w:rPr>
              <w:t>立方米，m</w:t>
            </w:r>
            <w:r>
              <w:rPr>
                <w:rFonts w:ascii="Times New Roman" w:hAnsi="Times New Roman"/>
                <w:kern w:val="0"/>
                <w:sz w:val="20"/>
                <w:szCs w:val="20"/>
                <w:vertAlign w:val="superscript"/>
              </w:rPr>
              <w:t>3</w:t>
            </w:r>
          </w:p>
        </w:tc>
        <w:tc>
          <w:tcPr>
            <w:tcW w:w="1481" w:type="dxa"/>
            <w:vAlign w:val="center"/>
          </w:tcPr>
          <w:p w14:paraId="6DF7608C">
            <w:pPr>
              <w:jc w:val="center"/>
              <w:rPr>
                <w:rFonts w:ascii="Times New Roman" w:hAnsi="Times New Roman"/>
                <w:sz w:val="20"/>
                <w:szCs w:val="20"/>
              </w:rPr>
            </w:pPr>
            <w:r>
              <w:rPr>
                <w:rFonts w:ascii="Times New Roman" w:hAnsi="Times New Roman"/>
                <w:sz w:val="20"/>
                <w:szCs w:val="20"/>
              </w:rPr>
              <w:t>-</w:t>
            </w:r>
          </w:p>
        </w:tc>
        <w:tc>
          <w:tcPr>
            <w:tcW w:w="1081" w:type="dxa"/>
            <w:vAlign w:val="center"/>
          </w:tcPr>
          <w:p w14:paraId="2B0F2E78">
            <w:pPr>
              <w:jc w:val="center"/>
              <w:rPr>
                <w:rFonts w:ascii="Times New Roman" w:hAnsi="Times New Roman"/>
                <w:sz w:val="20"/>
                <w:szCs w:val="20"/>
              </w:rPr>
            </w:pPr>
            <w:r>
              <w:rPr>
                <w:rFonts w:ascii="Times New Roman" w:hAnsi="Times New Roman"/>
                <w:sz w:val="20"/>
                <w:szCs w:val="20"/>
              </w:rPr>
              <w:t>-</w:t>
            </w:r>
          </w:p>
        </w:tc>
        <w:tc>
          <w:tcPr>
            <w:tcW w:w="1306" w:type="dxa"/>
            <w:vAlign w:val="center"/>
          </w:tcPr>
          <w:p w14:paraId="6154F288">
            <w:pPr>
              <w:jc w:val="center"/>
              <w:rPr>
                <w:rFonts w:ascii="Times New Roman" w:hAnsi="Times New Roman"/>
                <w:sz w:val="20"/>
                <w:szCs w:val="20"/>
              </w:rPr>
            </w:pPr>
          </w:p>
        </w:tc>
      </w:tr>
      <w:tr w14:paraId="62A4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55" w:type="dxa"/>
            <w:vMerge w:val="continue"/>
            <w:vAlign w:val="center"/>
          </w:tcPr>
          <w:p w14:paraId="75C5DEB2">
            <w:pPr>
              <w:jc w:val="center"/>
              <w:rPr>
                <w:rFonts w:ascii="Times New Roman" w:hAnsi="Times New Roman"/>
                <w:sz w:val="20"/>
                <w:szCs w:val="20"/>
              </w:rPr>
            </w:pPr>
          </w:p>
        </w:tc>
        <w:tc>
          <w:tcPr>
            <w:tcW w:w="1640" w:type="dxa"/>
            <w:vAlign w:val="center"/>
          </w:tcPr>
          <w:p w14:paraId="4482E2FC">
            <w:pPr>
              <w:jc w:val="left"/>
              <w:rPr>
                <w:rFonts w:ascii="Times New Roman" w:hAnsi="Times New Roman"/>
                <w:sz w:val="20"/>
                <w:szCs w:val="20"/>
              </w:rPr>
            </w:pPr>
            <w:r>
              <w:rPr>
                <w:rFonts w:ascii="Times New Roman" w:hAnsi="Times New Roman"/>
                <w:sz w:val="20"/>
                <w:szCs w:val="20"/>
              </w:rPr>
              <w:t>沼气中甲烷比例</w:t>
            </w:r>
          </w:p>
        </w:tc>
        <w:tc>
          <w:tcPr>
            <w:tcW w:w="1044" w:type="dxa"/>
            <w:vAlign w:val="center"/>
          </w:tcPr>
          <w:p w14:paraId="394046CC">
            <w:pPr>
              <w:jc w:val="center"/>
              <w:rPr>
                <w:rFonts w:ascii="Times New Roman" w:hAnsi="Times New Roman"/>
                <w:kern w:val="0"/>
                <w:sz w:val="20"/>
                <w:szCs w:val="20"/>
              </w:rPr>
            </w:pPr>
          </w:p>
        </w:tc>
        <w:tc>
          <w:tcPr>
            <w:tcW w:w="1819" w:type="dxa"/>
            <w:vAlign w:val="center"/>
          </w:tcPr>
          <w:p w14:paraId="16999F35">
            <w:pPr>
              <w:jc w:val="left"/>
              <w:rPr>
                <w:rFonts w:ascii="Times New Roman" w:hAnsi="Times New Roman"/>
                <w:sz w:val="20"/>
                <w:szCs w:val="20"/>
              </w:rPr>
            </w:pPr>
            <w:r>
              <w:rPr>
                <w:rFonts w:ascii="Times New Roman" w:hAnsi="Times New Roman"/>
                <w:kern w:val="0"/>
                <w:sz w:val="20"/>
                <w:szCs w:val="20"/>
              </w:rPr>
              <w:t>百分比，%</w:t>
            </w:r>
          </w:p>
        </w:tc>
        <w:tc>
          <w:tcPr>
            <w:tcW w:w="1481" w:type="dxa"/>
            <w:vAlign w:val="center"/>
          </w:tcPr>
          <w:p w14:paraId="09729C0A">
            <w:pPr>
              <w:jc w:val="center"/>
              <w:rPr>
                <w:rFonts w:ascii="Times New Roman" w:hAnsi="Times New Roman"/>
                <w:sz w:val="20"/>
                <w:szCs w:val="20"/>
              </w:rPr>
            </w:pPr>
            <w:r>
              <w:rPr>
                <w:rFonts w:ascii="Times New Roman" w:hAnsi="Times New Roman"/>
                <w:sz w:val="20"/>
                <w:szCs w:val="20"/>
              </w:rPr>
              <w:t>-</w:t>
            </w:r>
          </w:p>
        </w:tc>
        <w:tc>
          <w:tcPr>
            <w:tcW w:w="1081" w:type="dxa"/>
            <w:vAlign w:val="center"/>
          </w:tcPr>
          <w:p w14:paraId="0702B831">
            <w:pPr>
              <w:jc w:val="center"/>
              <w:rPr>
                <w:rFonts w:ascii="Times New Roman" w:hAnsi="Times New Roman"/>
                <w:sz w:val="20"/>
                <w:szCs w:val="20"/>
              </w:rPr>
            </w:pPr>
            <w:r>
              <w:rPr>
                <w:rFonts w:ascii="Times New Roman" w:hAnsi="Times New Roman"/>
                <w:sz w:val="20"/>
                <w:szCs w:val="20"/>
              </w:rPr>
              <w:t>-</w:t>
            </w:r>
          </w:p>
        </w:tc>
        <w:tc>
          <w:tcPr>
            <w:tcW w:w="1306" w:type="dxa"/>
            <w:vAlign w:val="center"/>
          </w:tcPr>
          <w:p w14:paraId="71279053">
            <w:pPr>
              <w:jc w:val="center"/>
              <w:rPr>
                <w:rFonts w:ascii="Times New Roman" w:hAnsi="Times New Roman"/>
                <w:sz w:val="20"/>
                <w:szCs w:val="20"/>
              </w:rPr>
            </w:pPr>
          </w:p>
        </w:tc>
      </w:tr>
      <w:tr w14:paraId="7500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55" w:type="dxa"/>
            <w:vMerge w:val="continue"/>
            <w:vAlign w:val="center"/>
          </w:tcPr>
          <w:p w14:paraId="2F0439B6">
            <w:pPr>
              <w:jc w:val="center"/>
              <w:rPr>
                <w:rFonts w:ascii="Times New Roman" w:hAnsi="Times New Roman"/>
                <w:sz w:val="20"/>
                <w:szCs w:val="20"/>
              </w:rPr>
            </w:pPr>
          </w:p>
        </w:tc>
        <w:tc>
          <w:tcPr>
            <w:tcW w:w="1640" w:type="dxa"/>
            <w:vAlign w:val="center"/>
          </w:tcPr>
          <w:p w14:paraId="4EAD44B6">
            <w:pPr>
              <w:spacing w:line="300" w:lineRule="exact"/>
              <w:jc w:val="left"/>
              <w:rPr>
                <w:rFonts w:ascii="Times New Roman" w:hAnsi="Times New Roman"/>
                <w:sz w:val="20"/>
                <w:szCs w:val="20"/>
              </w:rPr>
            </w:pPr>
            <w:r>
              <w:rPr>
                <w:rFonts w:ascii="Times New Roman" w:hAnsi="Times New Roman"/>
                <w:sz w:val="20"/>
                <w:szCs w:val="20"/>
              </w:rPr>
              <w:t>沼气泄漏比例</w:t>
            </w:r>
          </w:p>
        </w:tc>
        <w:tc>
          <w:tcPr>
            <w:tcW w:w="1044" w:type="dxa"/>
            <w:vAlign w:val="center"/>
          </w:tcPr>
          <w:p w14:paraId="26CAE4F4">
            <w:pPr>
              <w:spacing w:line="300" w:lineRule="exact"/>
              <w:jc w:val="center"/>
              <w:rPr>
                <w:rFonts w:ascii="Times New Roman" w:hAnsi="Times New Roman"/>
                <w:kern w:val="0"/>
                <w:sz w:val="20"/>
                <w:szCs w:val="20"/>
              </w:rPr>
            </w:pPr>
            <w:r>
              <w:rPr>
                <w:rFonts w:ascii="Times New Roman" w:hAnsi="Times New Roman"/>
                <w:kern w:val="0"/>
                <w:sz w:val="20"/>
                <w:szCs w:val="20"/>
              </w:rPr>
              <w:t>□实测值</w:t>
            </w:r>
          </w:p>
          <w:p w14:paraId="13194A3B">
            <w:pPr>
              <w:spacing w:line="300" w:lineRule="exact"/>
              <w:jc w:val="center"/>
              <w:rPr>
                <w:rFonts w:ascii="Times New Roman" w:hAnsi="Times New Roman"/>
                <w:kern w:val="0"/>
                <w:sz w:val="20"/>
                <w:szCs w:val="20"/>
              </w:rPr>
            </w:pPr>
            <w:r>
              <w:rPr>
                <w:rFonts w:ascii="Times New Roman" w:hAnsi="Times New Roman"/>
                <w:kern w:val="0"/>
                <w:sz w:val="20"/>
                <w:szCs w:val="20"/>
              </w:rPr>
              <w:t>□缺省值</w:t>
            </w:r>
          </w:p>
          <w:p w14:paraId="372052B1">
            <w:pPr>
              <w:spacing w:line="300" w:lineRule="exact"/>
              <w:jc w:val="left"/>
              <w:rPr>
                <w:rFonts w:ascii="Times New Roman" w:hAnsi="Times New Roman"/>
                <w:kern w:val="0"/>
                <w:sz w:val="20"/>
                <w:szCs w:val="20"/>
                <w:u w:val="single"/>
              </w:rPr>
            </w:pPr>
            <w:r>
              <w:rPr>
                <w:rFonts w:ascii="Times New Roman" w:hAnsi="Times New Roman"/>
                <w:kern w:val="0"/>
                <w:sz w:val="20"/>
                <w:szCs w:val="20"/>
                <w:u w:val="single"/>
              </w:rPr>
              <w:t xml:space="preserve">                   </w:t>
            </w:r>
          </w:p>
        </w:tc>
        <w:tc>
          <w:tcPr>
            <w:tcW w:w="1819" w:type="dxa"/>
            <w:vAlign w:val="center"/>
          </w:tcPr>
          <w:p w14:paraId="507C4555">
            <w:pPr>
              <w:spacing w:line="300" w:lineRule="exact"/>
              <w:jc w:val="left"/>
              <w:rPr>
                <w:rFonts w:ascii="Times New Roman" w:hAnsi="Times New Roman"/>
                <w:kern w:val="0"/>
                <w:sz w:val="20"/>
                <w:szCs w:val="20"/>
              </w:rPr>
            </w:pPr>
            <w:r>
              <w:rPr>
                <w:rFonts w:ascii="Times New Roman" w:hAnsi="Times New Roman"/>
                <w:kern w:val="0"/>
                <w:sz w:val="20"/>
                <w:szCs w:val="20"/>
              </w:rPr>
              <w:t>百分比，%</w:t>
            </w:r>
          </w:p>
        </w:tc>
        <w:tc>
          <w:tcPr>
            <w:tcW w:w="1481" w:type="dxa"/>
            <w:vAlign w:val="center"/>
          </w:tcPr>
          <w:p w14:paraId="6975EAB9">
            <w:pPr>
              <w:spacing w:line="300" w:lineRule="exact"/>
              <w:jc w:val="center"/>
              <w:rPr>
                <w:rFonts w:ascii="Times New Roman" w:hAnsi="Times New Roman"/>
                <w:sz w:val="20"/>
                <w:szCs w:val="20"/>
              </w:rPr>
            </w:pPr>
            <w:r>
              <w:rPr>
                <w:rFonts w:ascii="Times New Roman" w:hAnsi="Times New Roman"/>
                <w:sz w:val="20"/>
                <w:szCs w:val="20"/>
              </w:rPr>
              <w:t>-</w:t>
            </w:r>
          </w:p>
        </w:tc>
        <w:tc>
          <w:tcPr>
            <w:tcW w:w="1081" w:type="dxa"/>
            <w:vAlign w:val="center"/>
          </w:tcPr>
          <w:p w14:paraId="786B3599">
            <w:pPr>
              <w:spacing w:line="300" w:lineRule="exact"/>
              <w:jc w:val="center"/>
              <w:rPr>
                <w:rFonts w:ascii="Times New Roman" w:hAnsi="Times New Roman"/>
                <w:kern w:val="0"/>
                <w:sz w:val="20"/>
                <w:szCs w:val="20"/>
              </w:rPr>
            </w:pPr>
            <w:r>
              <w:rPr>
                <w:rFonts w:ascii="Times New Roman" w:hAnsi="Times New Roman"/>
                <w:kern w:val="0"/>
                <w:sz w:val="20"/>
                <w:szCs w:val="20"/>
              </w:rPr>
              <w:t>□实测值</w:t>
            </w:r>
          </w:p>
          <w:p w14:paraId="686D1721">
            <w:pPr>
              <w:spacing w:line="300" w:lineRule="exact"/>
              <w:jc w:val="center"/>
              <w:rPr>
                <w:rFonts w:ascii="Times New Roman" w:hAnsi="Times New Roman"/>
                <w:sz w:val="20"/>
                <w:szCs w:val="20"/>
              </w:rPr>
            </w:pPr>
            <w:r>
              <w:rPr>
                <w:rFonts w:ascii="Times New Roman" w:hAnsi="Times New Roman"/>
                <w:kern w:val="0"/>
                <w:sz w:val="20"/>
                <w:szCs w:val="20"/>
              </w:rPr>
              <w:t xml:space="preserve"> □缺省值</w:t>
            </w:r>
          </w:p>
        </w:tc>
        <w:tc>
          <w:tcPr>
            <w:tcW w:w="1306" w:type="dxa"/>
            <w:vAlign w:val="center"/>
          </w:tcPr>
          <w:p w14:paraId="5A206653">
            <w:pPr>
              <w:spacing w:line="300" w:lineRule="exact"/>
              <w:jc w:val="center"/>
              <w:rPr>
                <w:rFonts w:ascii="Times New Roman" w:hAnsi="Times New Roman"/>
                <w:kern w:val="0"/>
                <w:sz w:val="20"/>
                <w:szCs w:val="20"/>
              </w:rPr>
            </w:pPr>
          </w:p>
        </w:tc>
      </w:tr>
      <w:tr w14:paraId="4880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855" w:type="dxa"/>
            <w:vMerge w:val="continue"/>
            <w:vAlign w:val="center"/>
          </w:tcPr>
          <w:p w14:paraId="6FCCA02E">
            <w:pPr>
              <w:jc w:val="center"/>
              <w:rPr>
                <w:rFonts w:ascii="Times New Roman" w:hAnsi="Times New Roman"/>
                <w:sz w:val="20"/>
                <w:szCs w:val="20"/>
              </w:rPr>
            </w:pPr>
          </w:p>
        </w:tc>
        <w:tc>
          <w:tcPr>
            <w:tcW w:w="1640" w:type="dxa"/>
            <w:vAlign w:val="center"/>
          </w:tcPr>
          <w:p w14:paraId="04F61617">
            <w:pPr>
              <w:jc w:val="left"/>
              <w:rPr>
                <w:rFonts w:ascii="Times New Roman" w:hAnsi="Times New Roman"/>
                <w:sz w:val="20"/>
                <w:szCs w:val="20"/>
              </w:rPr>
            </w:pPr>
            <w:r>
              <w:rPr>
                <w:rFonts w:ascii="Times New Roman" w:hAnsi="Times New Roman"/>
                <w:sz w:val="20"/>
                <w:szCs w:val="20"/>
              </w:rPr>
              <w:t>甲烷回收利用量</w:t>
            </w:r>
          </w:p>
        </w:tc>
        <w:tc>
          <w:tcPr>
            <w:tcW w:w="1044" w:type="dxa"/>
            <w:vAlign w:val="center"/>
          </w:tcPr>
          <w:p w14:paraId="3E9C641A">
            <w:pPr>
              <w:jc w:val="center"/>
              <w:rPr>
                <w:rFonts w:ascii="Times New Roman" w:hAnsi="Times New Roman"/>
                <w:kern w:val="0"/>
                <w:sz w:val="20"/>
                <w:szCs w:val="20"/>
              </w:rPr>
            </w:pPr>
          </w:p>
        </w:tc>
        <w:tc>
          <w:tcPr>
            <w:tcW w:w="1819" w:type="dxa"/>
            <w:vAlign w:val="center"/>
          </w:tcPr>
          <w:p w14:paraId="3F29C649">
            <w:pPr>
              <w:jc w:val="left"/>
              <w:rPr>
                <w:rFonts w:ascii="Times New Roman" w:hAnsi="Times New Roman"/>
                <w:sz w:val="20"/>
                <w:szCs w:val="20"/>
              </w:rPr>
            </w:pPr>
            <w:r>
              <w:rPr>
                <w:rFonts w:ascii="Times New Roman" w:hAnsi="Times New Roman"/>
                <w:kern w:val="0"/>
                <w:sz w:val="20"/>
                <w:szCs w:val="20"/>
              </w:rPr>
              <w:t>吨，t</w:t>
            </w:r>
          </w:p>
        </w:tc>
        <w:tc>
          <w:tcPr>
            <w:tcW w:w="1481" w:type="dxa"/>
            <w:vAlign w:val="center"/>
          </w:tcPr>
          <w:p w14:paraId="436D62A4">
            <w:pPr>
              <w:jc w:val="center"/>
              <w:rPr>
                <w:rFonts w:ascii="Times New Roman" w:hAnsi="Times New Roman"/>
                <w:sz w:val="20"/>
                <w:szCs w:val="20"/>
              </w:rPr>
            </w:pPr>
            <w:r>
              <w:rPr>
                <w:rFonts w:ascii="Times New Roman" w:hAnsi="Times New Roman"/>
                <w:sz w:val="20"/>
                <w:szCs w:val="20"/>
              </w:rPr>
              <w:t>-</w:t>
            </w:r>
          </w:p>
        </w:tc>
        <w:tc>
          <w:tcPr>
            <w:tcW w:w="1081" w:type="dxa"/>
            <w:vAlign w:val="center"/>
          </w:tcPr>
          <w:p w14:paraId="360D05F8">
            <w:pPr>
              <w:jc w:val="center"/>
              <w:rPr>
                <w:rFonts w:ascii="Times New Roman" w:hAnsi="Times New Roman"/>
                <w:sz w:val="20"/>
                <w:szCs w:val="20"/>
              </w:rPr>
            </w:pPr>
            <w:r>
              <w:rPr>
                <w:rFonts w:ascii="Times New Roman" w:hAnsi="Times New Roman"/>
                <w:sz w:val="20"/>
                <w:szCs w:val="20"/>
              </w:rPr>
              <w:t>-</w:t>
            </w:r>
          </w:p>
        </w:tc>
        <w:tc>
          <w:tcPr>
            <w:tcW w:w="1306" w:type="dxa"/>
            <w:vAlign w:val="center"/>
          </w:tcPr>
          <w:p w14:paraId="4F08C5AB">
            <w:pPr>
              <w:jc w:val="center"/>
              <w:rPr>
                <w:rFonts w:ascii="Times New Roman" w:hAnsi="Times New Roman"/>
                <w:sz w:val="20"/>
                <w:szCs w:val="20"/>
              </w:rPr>
            </w:pPr>
          </w:p>
        </w:tc>
      </w:tr>
    </w:tbl>
    <w:p w14:paraId="2D250C0D">
      <w:pPr>
        <w:pStyle w:val="238"/>
        <w:numPr>
          <w:ilvl w:val="0"/>
          <w:numId w:val="0"/>
        </w:numPr>
        <w:rPr>
          <w:rFonts w:ascii="Times New Roman"/>
        </w:rPr>
      </w:pPr>
    </w:p>
    <w:p w14:paraId="5A09F292">
      <w:pPr>
        <w:pStyle w:val="238"/>
        <w:numPr>
          <w:ilvl w:val="0"/>
          <w:numId w:val="0"/>
        </w:numPr>
        <w:rPr>
          <w:rFonts w:ascii="Times New Roman"/>
        </w:rPr>
      </w:pPr>
      <w:r>
        <w:rPr>
          <w:rFonts w:ascii="Times New Roman"/>
        </w:rPr>
        <w:t>表</w:t>
      </w:r>
      <w:r>
        <w:rPr>
          <w:rFonts w:hint="eastAsia" w:ascii="Times New Roman"/>
        </w:rPr>
        <w:t>B</w:t>
      </w:r>
      <w:r>
        <w:rPr>
          <w:rFonts w:ascii="Times New Roman"/>
        </w:rPr>
        <w:t>.4 报告主体</w:t>
      </w:r>
      <w:r>
        <w:rPr>
          <w:rFonts w:ascii="Times New Roman"/>
          <w:u w:val="single"/>
        </w:rPr>
        <w:t xml:space="preserve">      </w:t>
      </w:r>
      <w:r>
        <w:rPr>
          <w:rFonts w:ascii="Times New Roman"/>
        </w:rPr>
        <w:t>（时段）药剂使用活动数据和排放因子数据一览表(选填）</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289"/>
        <w:gridCol w:w="1713"/>
        <w:gridCol w:w="2371"/>
        <w:gridCol w:w="2142"/>
      </w:tblGrid>
      <w:tr w14:paraId="537F8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98" w:type="dxa"/>
            <w:vAlign w:val="center"/>
          </w:tcPr>
          <w:p w14:paraId="2A1696F8">
            <w:pPr>
              <w:jc w:val="center"/>
              <w:rPr>
                <w:rFonts w:ascii="Times New Roman" w:hAnsi="Times New Roman"/>
                <w:sz w:val="20"/>
                <w:szCs w:val="20"/>
              </w:rPr>
            </w:pPr>
            <w:r>
              <w:rPr>
                <w:rFonts w:ascii="Times New Roman" w:hAnsi="Times New Roman" w:eastAsia="黑体"/>
                <w:sz w:val="20"/>
                <w:szCs w:val="20"/>
              </w:rPr>
              <w:t>药剂种类</w:t>
            </w:r>
          </w:p>
        </w:tc>
        <w:tc>
          <w:tcPr>
            <w:tcW w:w="1312" w:type="dxa"/>
            <w:vAlign w:val="center"/>
          </w:tcPr>
          <w:p w14:paraId="22B79641">
            <w:pPr>
              <w:jc w:val="center"/>
              <w:rPr>
                <w:rFonts w:ascii="Times New Roman" w:hAnsi="Times New Roman"/>
                <w:kern w:val="0"/>
                <w:sz w:val="20"/>
                <w:szCs w:val="20"/>
              </w:rPr>
            </w:pPr>
            <w:r>
              <w:rPr>
                <w:rFonts w:ascii="Times New Roman" w:hAnsi="Times New Roman" w:eastAsia="黑体"/>
                <w:sz w:val="20"/>
                <w:szCs w:val="20"/>
              </w:rPr>
              <w:t>数据</w:t>
            </w:r>
          </w:p>
        </w:tc>
        <w:tc>
          <w:tcPr>
            <w:tcW w:w="1742" w:type="dxa"/>
            <w:vAlign w:val="center"/>
          </w:tcPr>
          <w:p w14:paraId="6EC091CB">
            <w:pPr>
              <w:jc w:val="center"/>
              <w:rPr>
                <w:rFonts w:ascii="Times New Roman" w:hAnsi="Times New Roman"/>
                <w:sz w:val="20"/>
                <w:szCs w:val="20"/>
              </w:rPr>
            </w:pPr>
            <w:r>
              <w:rPr>
                <w:rFonts w:ascii="Times New Roman" w:hAnsi="Times New Roman" w:eastAsia="黑体"/>
                <w:sz w:val="20"/>
                <w:szCs w:val="20"/>
              </w:rPr>
              <w:t>单位</w:t>
            </w:r>
          </w:p>
        </w:tc>
        <w:tc>
          <w:tcPr>
            <w:tcW w:w="2400" w:type="dxa"/>
            <w:vAlign w:val="center"/>
          </w:tcPr>
          <w:p w14:paraId="4F65A68A">
            <w:pPr>
              <w:jc w:val="center"/>
              <w:rPr>
                <w:rFonts w:ascii="Times New Roman" w:hAnsi="Times New Roman"/>
                <w:sz w:val="20"/>
                <w:szCs w:val="20"/>
              </w:rPr>
            </w:pPr>
            <w:r>
              <w:rPr>
                <w:rFonts w:ascii="Times New Roman" w:hAnsi="Times New Roman" w:eastAsia="黑体"/>
                <w:sz w:val="20"/>
                <w:szCs w:val="20"/>
              </w:rPr>
              <w:t>排放因子 （kgCO</w:t>
            </w:r>
            <w:r>
              <w:rPr>
                <w:rFonts w:ascii="Times New Roman" w:hAnsi="Times New Roman" w:eastAsia="黑体"/>
                <w:sz w:val="20"/>
                <w:szCs w:val="20"/>
                <w:vertAlign w:val="subscript"/>
              </w:rPr>
              <w:t>2</w:t>
            </w:r>
            <w:r>
              <w:rPr>
                <w:rFonts w:ascii="Times New Roman" w:hAnsi="Times New Roman" w:eastAsia="黑体"/>
                <w:sz w:val="20"/>
                <w:szCs w:val="20"/>
              </w:rPr>
              <w:t>/kg)</w:t>
            </w:r>
          </w:p>
        </w:tc>
        <w:tc>
          <w:tcPr>
            <w:tcW w:w="2187" w:type="dxa"/>
            <w:vAlign w:val="center"/>
          </w:tcPr>
          <w:p w14:paraId="759124FB">
            <w:pPr>
              <w:jc w:val="center"/>
              <w:rPr>
                <w:rFonts w:ascii="Times New Roman" w:hAnsi="Times New Roman"/>
                <w:sz w:val="20"/>
                <w:szCs w:val="20"/>
              </w:rPr>
            </w:pPr>
            <w:r>
              <w:rPr>
                <w:rFonts w:ascii="Times New Roman" w:hAnsi="Times New Roman" w:eastAsia="黑体"/>
                <w:sz w:val="20"/>
                <w:szCs w:val="20"/>
              </w:rPr>
              <w:t>数据来源</w:t>
            </w:r>
          </w:p>
        </w:tc>
      </w:tr>
      <w:tr w14:paraId="5FE9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98" w:type="dxa"/>
            <w:vAlign w:val="center"/>
          </w:tcPr>
          <w:p w14:paraId="6F4E2B4B">
            <w:pPr>
              <w:jc w:val="center"/>
              <w:rPr>
                <w:rFonts w:ascii="Times New Roman" w:hAnsi="Times New Roman"/>
                <w:sz w:val="20"/>
                <w:szCs w:val="20"/>
              </w:rPr>
            </w:pPr>
            <w:r>
              <w:rPr>
                <w:rFonts w:ascii="Times New Roman" w:hAnsi="Times New Roman"/>
                <w:sz w:val="20"/>
                <w:szCs w:val="20"/>
              </w:rPr>
              <w:t>药剂1</w:t>
            </w:r>
          </w:p>
        </w:tc>
        <w:tc>
          <w:tcPr>
            <w:tcW w:w="1312" w:type="dxa"/>
            <w:vAlign w:val="center"/>
          </w:tcPr>
          <w:p w14:paraId="537997F6">
            <w:pPr>
              <w:jc w:val="center"/>
              <w:rPr>
                <w:rFonts w:ascii="Times New Roman" w:hAnsi="Times New Roman"/>
                <w:kern w:val="0"/>
                <w:sz w:val="20"/>
                <w:szCs w:val="20"/>
                <w:u w:val="single"/>
              </w:rPr>
            </w:pPr>
          </w:p>
        </w:tc>
        <w:tc>
          <w:tcPr>
            <w:tcW w:w="1742" w:type="dxa"/>
            <w:vAlign w:val="center"/>
          </w:tcPr>
          <w:p w14:paraId="2570EDC4">
            <w:pPr>
              <w:jc w:val="center"/>
              <w:rPr>
                <w:rFonts w:ascii="Times New Roman" w:hAnsi="Times New Roman"/>
                <w:kern w:val="0"/>
                <w:sz w:val="20"/>
                <w:szCs w:val="20"/>
              </w:rPr>
            </w:pPr>
            <w:r>
              <w:rPr>
                <w:rFonts w:ascii="Times New Roman" w:hAnsi="Times New Roman"/>
                <w:kern w:val="0"/>
                <w:sz w:val="20"/>
                <w:szCs w:val="20"/>
              </w:rPr>
              <w:t>吨，t</w:t>
            </w:r>
          </w:p>
        </w:tc>
        <w:tc>
          <w:tcPr>
            <w:tcW w:w="2400" w:type="dxa"/>
            <w:vAlign w:val="center"/>
          </w:tcPr>
          <w:p w14:paraId="01DFAE61">
            <w:pPr>
              <w:jc w:val="center"/>
              <w:rPr>
                <w:rFonts w:ascii="Times New Roman" w:hAnsi="Times New Roman"/>
                <w:sz w:val="20"/>
                <w:szCs w:val="20"/>
              </w:rPr>
            </w:pPr>
          </w:p>
        </w:tc>
        <w:tc>
          <w:tcPr>
            <w:tcW w:w="2187" w:type="dxa"/>
            <w:vAlign w:val="center"/>
          </w:tcPr>
          <w:p w14:paraId="1626EF94">
            <w:pPr>
              <w:jc w:val="center"/>
              <w:rPr>
                <w:rFonts w:ascii="Times New Roman" w:hAnsi="Times New Roman"/>
                <w:sz w:val="20"/>
                <w:szCs w:val="20"/>
              </w:rPr>
            </w:pPr>
            <w:r>
              <w:rPr>
                <w:rFonts w:ascii="Times New Roman" w:hAnsi="Times New Roman"/>
                <w:kern w:val="0"/>
                <w:sz w:val="18"/>
                <w:szCs w:val="18"/>
              </w:rPr>
              <w:t>□实测值 □缺省值</w:t>
            </w:r>
          </w:p>
        </w:tc>
      </w:tr>
      <w:tr w14:paraId="526AF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98" w:type="dxa"/>
            <w:vAlign w:val="center"/>
          </w:tcPr>
          <w:p w14:paraId="463BF234">
            <w:pPr>
              <w:jc w:val="center"/>
              <w:rPr>
                <w:rFonts w:ascii="Times New Roman" w:hAnsi="Times New Roman"/>
                <w:sz w:val="20"/>
                <w:szCs w:val="20"/>
              </w:rPr>
            </w:pPr>
            <w:r>
              <w:rPr>
                <w:rFonts w:ascii="Times New Roman" w:hAnsi="Times New Roman"/>
                <w:sz w:val="20"/>
                <w:szCs w:val="20"/>
              </w:rPr>
              <w:t>药剂2</w:t>
            </w:r>
          </w:p>
        </w:tc>
        <w:tc>
          <w:tcPr>
            <w:tcW w:w="1312" w:type="dxa"/>
            <w:vAlign w:val="center"/>
          </w:tcPr>
          <w:p w14:paraId="19660D2E">
            <w:pPr>
              <w:jc w:val="center"/>
              <w:rPr>
                <w:rFonts w:ascii="Times New Roman" w:hAnsi="Times New Roman"/>
                <w:kern w:val="0"/>
                <w:sz w:val="20"/>
                <w:szCs w:val="20"/>
              </w:rPr>
            </w:pPr>
          </w:p>
        </w:tc>
        <w:tc>
          <w:tcPr>
            <w:tcW w:w="1742" w:type="dxa"/>
            <w:vAlign w:val="center"/>
          </w:tcPr>
          <w:p w14:paraId="7A64E1CF">
            <w:pPr>
              <w:jc w:val="center"/>
              <w:rPr>
                <w:rFonts w:ascii="Times New Roman" w:hAnsi="Times New Roman"/>
                <w:sz w:val="20"/>
                <w:szCs w:val="20"/>
              </w:rPr>
            </w:pPr>
            <w:r>
              <w:rPr>
                <w:rFonts w:ascii="Times New Roman" w:hAnsi="Times New Roman"/>
                <w:kern w:val="0"/>
                <w:sz w:val="20"/>
                <w:szCs w:val="20"/>
              </w:rPr>
              <w:t>吨，t</w:t>
            </w:r>
          </w:p>
        </w:tc>
        <w:tc>
          <w:tcPr>
            <w:tcW w:w="2400" w:type="dxa"/>
            <w:vAlign w:val="center"/>
          </w:tcPr>
          <w:p w14:paraId="58850717">
            <w:pPr>
              <w:jc w:val="center"/>
              <w:rPr>
                <w:rFonts w:ascii="Times New Roman" w:hAnsi="Times New Roman"/>
                <w:sz w:val="20"/>
                <w:szCs w:val="20"/>
              </w:rPr>
            </w:pPr>
          </w:p>
        </w:tc>
        <w:tc>
          <w:tcPr>
            <w:tcW w:w="2187" w:type="dxa"/>
            <w:vAlign w:val="center"/>
          </w:tcPr>
          <w:p w14:paraId="211DFB2B">
            <w:pPr>
              <w:jc w:val="center"/>
              <w:rPr>
                <w:rFonts w:ascii="Times New Roman" w:hAnsi="Times New Roman"/>
                <w:sz w:val="20"/>
                <w:szCs w:val="20"/>
              </w:rPr>
            </w:pPr>
            <w:r>
              <w:rPr>
                <w:rFonts w:ascii="Times New Roman" w:hAnsi="Times New Roman"/>
                <w:kern w:val="0"/>
                <w:sz w:val="18"/>
                <w:szCs w:val="18"/>
              </w:rPr>
              <w:t>□实测值 □缺省值</w:t>
            </w:r>
          </w:p>
        </w:tc>
      </w:tr>
      <w:tr w14:paraId="47B1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98" w:type="dxa"/>
            <w:vAlign w:val="center"/>
          </w:tcPr>
          <w:p w14:paraId="76EFCEDF">
            <w:pPr>
              <w:jc w:val="center"/>
              <w:rPr>
                <w:rFonts w:ascii="Times New Roman" w:hAnsi="Times New Roman"/>
                <w:sz w:val="20"/>
                <w:szCs w:val="20"/>
              </w:rPr>
            </w:pPr>
            <w:r>
              <w:rPr>
                <w:rFonts w:ascii="Times New Roman" w:hAnsi="Times New Roman"/>
                <w:sz w:val="20"/>
                <w:szCs w:val="20"/>
              </w:rPr>
              <w:t>药剂3</w:t>
            </w:r>
          </w:p>
        </w:tc>
        <w:tc>
          <w:tcPr>
            <w:tcW w:w="1312" w:type="dxa"/>
            <w:vAlign w:val="center"/>
          </w:tcPr>
          <w:p w14:paraId="5C2A8EA9">
            <w:pPr>
              <w:jc w:val="center"/>
              <w:rPr>
                <w:rFonts w:ascii="Times New Roman" w:hAnsi="Times New Roman"/>
                <w:kern w:val="0"/>
                <w:sz w:val="20"/>
                <w:szCs w:val="20"/>
              </w:rPr>
            </w:pPr>
          </w:p>
        </w:tc>
        <w:tc>
          <w:tcPr>
            <w:tcW w:w="1742" w:type="dxa"/>
            <w:vAlign w:val="center"/>
          </w:tcPr>
          <w:p w14:paraId="62AFB970">
            <w:pPr>
              <w:jc w:val="center"/>
              <w:rPr>
                <w:rFonts w:ascii="Times New Roman" w:hAnsi="Times New Roman"/>
                <w:kern w:val="0"/>
                <w:sz w:val="20"/>
                <w:szCs w:val="20"/>
              </w:rPr>
            </w:pPr>
            <w:r>
              <w:rPr>
                <w:rFonts w:ascii="Times New Roman" w:hAnsi="Times New Roman"/>
                <w:kern w:val="0"/>
                <w:sz w:val="20"/>
                <w:szCs w:val="20"/>
              </w:rPr>
              <w:t>吨，t</w:t>
            </w:r>
          </w:p>
        </w:tc>
        <w:tc>
          <w:tcPr>
            <w:tcW w:w="2400" w:type="dxa"/>
            <w:vAlign w:val="center"/>
          </w:tcPr>
          <w:p w14:paraId="1A3CBC03">
            <w:pPr>
              <w:jc w:val="center"/>
              <w:rPr>
                <w:rFonts w:ascii="Times New Roman" w:hAnsi="Times New Roman"/>
                <w:sz w:val="20"/>
                <w:szCs w:val="20"/>
              </w:rPr>
            </w:pPr>
          </w:p>
        </w:tc>
        <w:tc>
          <w:tcPr>
            <w:tcW w:w="2187" w:type="dxa"/>
            <w:vAlign w:val="center"/>
          </w:tcPr>
          <w:p w14:paraId="7B6BC4A7">
            <w:pPr>
              <w:jc w:val="center"/>
              <w:rPr>
                <w:rFonts w:ascii="Times New Roman" w:hAnsi="Times New Roman"/>
                <w:sz w:val="20"/>
                <w:szCs w:val="20"/>
              </w:rPr>
            </w:pPr>
            <w:r>
              <w:rPr>
                <w:rFonts w:ascii="Times New Roman" w:hAnsi="Times New Roman"/>
                <w:kern w:val="0"/>
                <w:sz w:val="18"/>
                <w:szCs w:val="18"/>
              </w:rPr>
              <w:t>□实测值 □缺省值</w:t>
            </w:r>
          </w:p>
        </w:tc>
      </w:tr>
    </w:tbl>
    <w:p w14:paraId="27396F75">
      <w:pPr>
        <w:pStyle w:val="238"/>
        <w:numPr>
          <w:ilvl w:val="0"/>
          <w:numId w:val="0"/>
        </w:numPr>
        <w:rPr>
          <w:rFonts w:ascii="Times New Roman"/>
        </w:rPr>
        <w:sectPr>
          <w:pgSz w:w="11906" w:h="16838"/>
          <w:pgMar w:top="1871" w:right="1134" w:bottom="1134" w:left="1134" w:header="1418" w:footer="1134" w:gutter="284"/>
          <w:cols w:space="425" w:num="1"/>
          <w:formProt w:val="0"/>
          <w:docGrid w:type="lines" w:linePitch="312" w:charSpace="0"/>
        </w:sectPr>
      </w:pPr>
      <w:r>
        <w:rPr>
          <w:rFonts w:ascii="Times New Roman"/>
        </w:rPr>
        <w:tab/>
      </w:r>
    </w:p>
    <w:p w14:paraId="0CC82E3C">
      <w:pPr>
        <w:pStyle w:val="238"/>
        <w:numPr>
          <w:ilvl w:val="0"/>
          <w:numId w:val="0"/>
        </w:numPr>
        <w:rPr>
          <w:rFonts w:ascii="Times New Roman"/>
        </w:rPr>
      </w:pPr>
      <w:r>
        <w:rPr>
          <w:rFonts w:ascii="Times New Roman"/>
        </w:rPr>
        <w:t>表B.5 报告主体</w:t>
      </w:r>
      <w:r>
        <w:rPr>
          <w:rFonts w:ascii="Times New Roman"/>
          <w:u w:val="single"/>
        </w:rPr>
        <w:t xml:space="preserve">      </w:t>
      </w:r>
      <w:r>
        <w:rPr>
          <w:rFonts w:ascii="Times New Roman"/>
        </w:rPr>
        <w:t>（时段）化石燃料燃烧活动数据和排放因子数据一览表</w:t>
      </w:r>
    </w:p>
    <w:tbl>
      <w:tblPr>
        <w:tblStyle w:val="28"/>
        <w:tblW w:w="5000" w:type="pct"/>
        <w:tblInd w:w="0" w:type="dxa"/>
        <w:tblLayout w:type="autofit"/>
        <w:tblCellMar>
          <w:top w:w="0" w:type="dxa"/>
          <w:left w:w="108" w:type="dxa"/>
          <w:bottom w:w="0" w:type="dxa"/>
          <w:right w:w="108" w:type="dxa"/>
        </w:tblCellMar>
      </w:tblPr>
      <w:tblGrid>
        <w:gridCol w:w="1158"/>
        <w:gridCol w:w="1162"/>
        <w:gridCol w:w="1305"/>
        <w:gridCol w:w="1162"/>
        <w:gridCol w:w="1307"/>
        <w:gridCol w:w="1160"/>
        <w:gridCol w:w="1085"/>
        <w:gridCol w:w="1231"/>
      </w:tblGrid>
      <w:tr w14:paraId="0671FB0A">
        <w:tblPrEx>
          <w:tblCellMar>
            <w:top w:w="0" w:type="dxa"/>
            <w:left w:w="108" w:type="dxa"/>
            <w:bottom w:w="0" w:type="dxa"/>
            <w:right w:w="108" w:type="dxa"/>
          </w:tblCellMar>
        </w:tblPrEx>
        <w:trPr>
          <w:trHeight w:val="700" w:hRule="atLeast"/>
        </w:trPr>
        <w:tc>
          <w:tcPr>
            <w:tcW w:w="605" w:type="pct"/>
            <w:vMerge w:val="restart"/>
            <w:tcBorders>
              <w:top w:val="single" w:color="auto" w:sz="4" w:space="0"/>
              <w:left w:val="single" w:color="auto" w:sz="4" w:space="0"/>
              <w:right w:val="single" w:color="auto" w:sz="4" w:space="0"/>
            </w:tcBorders>
            <w:vAlign w:val="center"/>
          </w:tcPr>
          <w:p w14:paraId="7148F9E9">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eastAsia="黑体"/>
                <w:kern w:val="0"/>
                <w:sz w:val="20"/>
                <w:szCs w:val="20"/>
              </w:rPr>
              <w:t>燃料品种</w:t>
            </w:r>
          </w:p>
        </w:tc>
        <w:tc>
          <w:tcPr>
            <w:tcW w:w="1289" w:type="pct"/>
            <w:gridSpan w:val="2"/>
            <w:tcBorders>
              <w:top w:val="single" w:color="auto" w:sz="4" w:space="0"/>
              <w:left w:val="nil"/>
              <w:bottom w:val="single" w:color="auto" w:sz="4" w:space="0"/>
              <w:right w:val="single" w:color="auto" w:sz="4" w:space="0"/>
            </w:tcBorders>
            <w:vAlign w:val="center"/>
          </w:tcPr>
          <w:p w14:paraId="73AE0B38">
            <w:pPr>
              <w:widowControl/>
              <w:tabs>
                <w:tab w:val="center" w:pos="4201"/>
                <w:tab w:val="right" w:leader="dot" w:pos="9298"/>
              </w:tabs>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消费量</w:t>
            </w:r>
          </w:p>
          <w:p w14:paraId="23A38E3D">
            <w:pPr>
              <w:widowControl/>
              <w:tabs>
                <w:tab w:val="center" w:pos="4201"/>
                <w:tab w:val="right" w:leader="dot" w:pos="9298"/>
              </w:tabs>
              <w:spacing w:line="300" w:lineRule="exact"/>
              <w:jc w:val="center"/>
              <w:rPr>
                <w:rFonts w:ascii="Times New Roman" w:hAnsi="Times New Roman" w:eastAsia="黑体"/>
                <w:kern w:val="0"/>
                <w:sz w:val="20"/>
                <w:szCs w:val="20"/>
              </w:rPr>
            </w:pPr>
            <w:r>
              <w:rPr>
                <w:rFonts w:ascii="Times New Roman" w:hAnsi="Times New Roman"/>
                <w:kern w:val="0"/>
                <w:sz w:val="20"/>
                <w:szCs w:val="20"/>
              </w:rPr>
              <w:t>t或10</w:t>
            </w:r>
            <w:r>
              <w:rPr>
                <w:rFonts w:ascii="Times New Roman" w:hAnsi="Times New Roman"/>
                <w:kern w:val="0"/>
                <w:sz w:val="20"/>
                <w:szCs w:val="20"/>
                <w:vertAlign w:val="superscript"/>
              </w:rPr>
              <w:t>4</w:t>
            </w:r>
            <w:r>
              <w:rPr>
                <w:rFonts w:ascii="Times New Roman" w:hAnsi="Times New Roman"/>
                <w:kern w:val="0"/>
                <w:sz w:val="20"/>
                <w:szCs w:val="20"/>
              </w:rPr>
              <w:t>m</w:t>
            </w:r>
            <w:r>
              <w:rPr>
                <w:rFonts w:ascii="Times New Roman" w:hAnsi="Times New Roman"/>
                <w:kern w:val="0"/>
                <w:sz w:val="20"/>
                <w:szCs w:val="20"/>
                <w:vertAlign w:val="superscript"/>
              </w:rPr>
              <w:t>3</w:t>
            </w:r>
          </w:p>
        </w:tc>
        <w:tc>
          <w:tcPr>
            <w:tcW w:w="1290" w:type="pct"/>
            <w:gridSpan w:val="2"/>
            <w:tcBorders>
              <w:top w:val="single" w:color="auto" w:sz="4" w:space="0"/>
              <w:left w:val="single" w:color="auto" w:sz="4" w:space="0"/>
              <w:bottom w:val="single" w:color="auto" w:sz="4" w:space="0"/>
              <w:right w:val="single" w:color="auto" w:sz="4" w:space="0"/>
            </w:tcBorders>
            <w:vAlign w:val="center"/>
          </w:tcPr>
          <w:p w14:paraId="78446B0B">
            <w:pPr>
              <w:widowControl/>
              <w:tabs>
                <w:tab w:val="center" w:pos="4201"/>
                <w:tab w:val="right" w:leader="dot" w:pos="9298"/>
              </w:tabs>
              <w:spacing w:line="300" w:lineRule="exact"/>
              <w:jc w:val="center"/>
              <w:rPr>
                <w:rFonts w:ascii="Times New Roman" w:hAnsi="Times New Roman"/>
                <w:kern w:val="0"/>
                <w:sz w:val="20"/>
                <w:szCs w:val="20"/>
              </w:rPr>
            </w:pPr>
            <w:r>
              <w:rPr>
                <w:rFonts w:ascii="Times New Roman" w:hAnsi="Times New Roman" w:eastAsia="黑体"/>
                <w:kern w:val="0"/>
                <w:sz w:val="20"/>
                <w:szCs w:val="20"/>
              </w:rPr>
              <w:t>低位发热量</w:t>
            </w:r>
          </w:p>
          <w:p w14:paraId="4069440E">
            <w:pPr>
              <w:widowControl/>
              <w:tabs>
                <w:tab w:val="center" w:pos="4201"/>
                <w:tab w:val="right" w:leader="dot" w:pos="9298"/>
              </w:tabs>
              <w:spacing w:line="300" w:lineRule="exact"/>
              <w:jc w:val="center"/>
              <w:rPr>
                <w:rFonts w:ascii="Times New Roman" w:hAnsi="Times New Roman"/>
                <w:kern w:val="0"/>
                <w:sz w:val="20"/>
                <w:szCs w:val="20"/>
              </w:rPr>
            </w:pPr>
            <w:r>
              <w:rPr>
                <w:rFonts w:ascii="Times New Roman" w:hAnsi="Times New Roman"/>
                <w:kern w:val="0"/>
                <w:sz w:val="20"/>
                <w:szCs w:val="20"/>
              </w:rPr>
              <w:t>GJ/t或GJ/10</w:t>
            </w:r>
            <w:r>
              <w:rPr>
                <w:rFonts w:ascii="Times New Roman" w:hAnsi="Times New Roman"/>
                <w:kern w:val="0"/>
                <w:sz w:val="20"/>
                <w:szCs w:val="20"/>
                <w:vertAlign w:val="superscript"/>
              </w:rPr>
              <w:t>4</w:t>
            </w:r>
            <w:r>
              <w:rPr>
                <w:rFonts w:ascii="Times New Roman" w:hAnsi="Times New Roman"/>
                <w:kern w:val="0"/>
                <w:sz w:val="20"/>
                <w:szCs w:val="20"/>
              </w:rPr>
              <w:t>m</w:t>
            </w:r>
            <w:r>
              <w:rPr>
                <w:rFonts w:ascii="Times New Roman" w:hAnsi="Times New Roman"/>
                <w:kern w:val="0"/>
                <w:sz w:val="20"/>
                <w:szCs w:val="20"/>
                <w:vertAlign w:val="superscript"/>
              </w:rPr>
              <w:t>3</w:t>
            </w:r>
          </w:p>
        </w:tc>
        <w:tc>
          <w:tcPr>
            <w:tcW w:w="606" w:type="pct"/>
            <w:vMerge w:val="restart"/>
            <w:tcBorders>
              <w:top w:val="single" w:color="auto" w:sz="4" w:space="0"/>
              <w:left w:val="nil"/>
              <w:right w:val="single" w:color="auto" w:sz="4" w:space="0"/>
            </w:tcBorders>
            <w:vAlign w:val="center"/>
          </w:tcPr>
          <w:p w14:paraId="21BDAE6C">
            <w:pPr>
              <w:widowControl/>
              <w:tabs>
                <w:tab w:val="center" w:pos="4201"/>
                <w:tab w:val="right" w:leader="dot" w:pos="9298"/>
              </w:tabs>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单位热值</w:t>
            </w:r>
          </w:p>
          <w:p w14:paraId="13E8BF4F">
            <w:pPr>
              <w:widowControl/>
              <w:tabs>
                <w:tab w:val="center" w:pos="4201"/>
                <w:tab w:val="right" w:leader="dot" w:pos="9298"/>
              </w:tabs>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含碳量</w:t>
            </w:r>
          </w:p>
          <w:p w14:paraId="46CDB9D2">
            <w:pPr>
              <w:widowControl/>
              <w:tabs>
                <w:tab w:val="center" w:pos="4201"/>
                <w:tab w:val="right" w:leader="dot" w:pos="9298"/>
              </w:tabs>
              <w:spacing w:line="300" w:lineRule="exact"/>
              <w:jc w:val="center"/>
              <w:rPr>
                <w:rFonts w:ascii="Times New Roman" w:hAnsi="Times New Roman"/>
                <w:kern w:val="0"/>
                <w:sz w:val="20"/>
                <w:szCs w:val="20"/>
              </w:rPr>
            </w:pPr>
            <w:r>
              <w:rPr>
                <w:rFonts w:ascii="Times New Roman" w:hAnsi="Times New Roman"/>
                <w:kern w:val="0"/>
                <w:sz w:val="20"/>
                <w:szCs w:val="20"/>
              </w:rPr>
              <w:t>tC/GJ</w:t>
            </w:r>
          </w:p>
        </w:tc>
        <w:tc>
          <w:tcPr>
            <w:tcW w:w="1210" w:type="pct"/>
            <w:gridSpan w:val="2"/>
            <w:tcBorders>
              <w:top w:val="single" w:color="auto" w:sz="4" w:space="0"/>
              <w:left w:val="single" w:color="auto" w:sz="4" w:space="0"/>
              <w:bottom w:val="single" w:color="auto" w:sz="4" w:space="0"/>
              <w:right w:val="single" w:color="auto" w:sz="4" w:space="0"/>
            </w:tcBorders>
            <w:vAlign w:val="center"/>
          </w:tcPr>
          <w:p w14:paraId="7110C40A">
            <w:pPr>
              <w:widowControl/>
              <w:tabs>
                <w:tab w:val="center" w:pos="4201"/>
                <w:tab w:val="right" w:leader="dot" w:pos="9298"/>
              </w:tabs>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碳氧化率</w:t>
            </w:r>
          </w:p>
          <w:p w14:paraId="0925C8C9">
            <w:pPr>
              <w:widowControl/>
              <w:tabs>
                <w:tab w:val="center" w:pos="4201"/>
                <w:tab w:val="right" w:leader="dot" w:pos="9298"/>
              </w:tabs>
              <w:spacing w:line="300" w:lineRule="exact"/>
              <w:jc w:val="center"/>
              <w:rPr>
                <w:rFonts w:ascii="Times New Roman" w:hAnsi="Times New Roman"/>
                <w:kern w:val="0"/>
                <w:sz w:val="20"/>
                <w:szCs w:val="20"/>
              </w:rPr>
            </w:pPr>
            <w:r>
              <w:rPr>
                <w:rFonts w:ascii="Times New Roman" w:hAnsi="Times New Roman"/>
                <w:kern w:val="0"/>
                <w:sz w:val="20"/>
                <w:szCs w:val="20"/>
              </w:rPr>
              <w:t>%</w:t>
            </w:r>
          </w:p>
        </w:tc>
      </w:tr>
      <w:tr w14:paraId="654AC471">
        <w:tblPrEx>
          <w:tblCellMar>
            <w:top w:w="0" w:type="dxa"/>
            <w:left w:w="108" w:type="dxa"/>
            <w:bottom w:w="0" w:type="dxa"/>
            <w:right w:w="108" w:type="dxa"/>
          </w:tblCellMar>
        </w:tblPrEx>
        <w:trPr>
          <w:trHeight w:val="270" w:hRule="atLeast"/>
        </w:trPr>
        <w:tc>
          <w:tcPr>
            <w:tcW w:w="605" w:type="pct"/>
            <w:vMerge w:val="continue"/>
            <w:tcBorders>
              <w:left w:val="single" w:color="auto" w:sz="4" w:space="0"/>
              <w:bottom w:val="single" w:color="auto" w:sz="4" w:space="0"/>
              <w:right w:val="single" w:color="auto" w:sz="4" w:space="0"/>
            </w:tcBorders>
            <w:vAlign w:val="center"/>
          </w:tcPr>
          <w:p w14:paraId="145A10F2">
            <w:pPr>
              <w:widowControl/>
              <w:tabs>
                <w:tab w:val="center" w:pos="4201"/>
                <w:tab w:val="right" w:leader="dot" w:pos="9298"/>
              </w:tabs>
              <w:spacing w:line="336" w:lineRule="auto"/>
              <w:jc w:val="center"/>
              <w:rPr>
                <w:rFonts w:ascii="Times New Roman" w:hAnsi="Times New Roman"/>
                <w:kern w:val="0"/>
                <w:sz w:val="20"/>
                <w:szCs w:val="20"/>
              </w:rPr>
            </w:pPr>
          </w:p>
        </w:tc>
        <w:tc>
          <w:tcPr>
            <w:tcW w:w="607" w:type="pct"/>
            <w:tcBorders>
              <w:top w:val="single" w:color="auto" w:sz="4" w:space="0"/>
              <w:left w:val="nil"/>
              <w:bottom w:val="single" w:color="auto" w:sz="4" w:space="0"/>
              <w:right w:val="single" w:color="auto" w:sz="4" w:space="0"/>
            </w:tcBorders>
            <w:vAlign w:val="center"/>
          </w:tcPr>
          <w:p w14:paraId="56C7A7D6">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数据</w:t>
            </w:r>
          </w:p>
        </w:tc>
        <w:tc>
          <w:tcPr>
            <w:tcW w:w="682" w:type="pct"/>
            <w:tcBorders>
              <w:top w:val="single" w:color="auto" w:sz="4" w:space="0"/>
              <w:left w:val="single" w:color="auto" w:sz="4" w:space="0"/>
              <w:bottom w:val="single" w:color="auto" w:sz="4" w:space="0"/>
              <w:right w:val="single" w:color="auto" w:sz="4" w:space="0"/>
            </w:tcBorders>
          </w:tcPr>
          <w:p w14:paraId="7AEFF5A2">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数据来源</w:t>
            </w:r>
          </w:p>
        </w:tc>
        <w:tc>
          <w:tcPr>
            <w:tcW w:w="607" w:type="pct"/>
            <w:tcBorders>
              <w:top w:val="single" w:color="auto" w:sz="4" w:space="0"/>
              <w:left w:val="single" w:color="auto" w:sz="4" w:space="0"/>
              <w:bottom w:val="single" w:color="auto" w:sz="4" w:space="0"/>
              <w:right w:val="single" w:color="auto" w:sz="4" w:space="0"/>
            </w:tcBorders>
          </w:tcPr>
          <w:p w14:paraId="7EEBAE88">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数据</w:t>
            </w:r>
          </w:p>
        </w:tc>
        <w:tc>
          <w:tcPr>
            <w:tcW w:w="683" w:type="pct"/>
            <w:tcBorders>
              <w:top w:val="nil"/>
              <w:left w:val="nil"/>
              <w:bottom w:val="single" w:color="auto" w:sz="4" w:space="0"/>
              <w:right w:val="single" w:color="auto" w:sz="4" w:space="0"/>
            </w:tcBorders>
          </w:tcPr>
          <w:p w14:paraId="142D5FCA">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数据来源</w:t>
            </w:r>
          </w:p>
        </w:tc>
        <w:tc>
          <w:tcPr>
            <w:tcW w:w="606" w:type="pct"/>
            <w:vMerge w:val="continue"/>
            <w:tcBorders>
              <w:left w:val="nil"/>
              <w:bottom w:val="single" w:color="auto" w:sz="4" w:space="0"/>
              <w:right w:val="single" w:color="auto" w:sz="4" w:space="0"/>
            </w:tcBorders>
          </w:tcPr>
          <w:p w14:paraId="08022056">
            <w:pPr>
              <w:widowControl/>
              <w:tabs>
                <w:tab w:val="center" w:pos="4201"/>
                <w:tab w:val="right" w:leader="dot" w:pos="9298"/>
              </w:tabs>
              <w:spacing w:line="336" w:lineRule="auto"/>
              <w:jc w:val="center"/>
              <w:rPr>
                <w:rFonts w:ascii="Times New Roman" w:hAnsi="Times New Roman"/>
                <w:kern w:val="0"/>
                <w:sz w:val="20"/>
                <w:szCs w:val="20"/>
              </w:rPr>
            </w:pPr>
          </w:p>
        </w:tc>
        <w:tc>
          <w:tcPr>
            <w:tcW w:w="567" w:type="pct"/>
            <w:tcBorders>
              <w:top w:val="nil"/>
              <w:left w:val="single" w:color="auto" w:sz="4" w:space="0"/>
              <w:bottom w:val="single" w:color="auto" w:sz="4" w:space="0"/>
              <w:right w:val="single" w:color="auto" w:sz="4" w:space="0"/>
            </w:tcBorders>
          </w:tcPr>
          <w:p w14:paraId="0733D592">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数据</w:t>
            </w:r>
          </w:p>
        </w:tc>
        <w:tc>
          <w:tcPr>
            <w:tcW w:w="643" w:type="pct"/>
            <w:tcBorders>
              <w:top w:val="nil"/>
              <w:left w:val="single" w:color="auto" w:sz="4" w:space="0"/>
              <w:bottom w:val="single" w:color="auto" w:sz="4" w:space="0"/>
              <w:right w:val="single" w:color="auto" w:sz="4" w:space="0"/>
            </w:tcBorders>
          </w:tcPr>
          <w:p w14:paraId="37443E6B">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数据来源</w:t>
            </w:r>
          </w:p>
        </w:tc>
      </w:tr>
      <w:tr w14:paraId="2E74F3E7">
        <w:tblPrEx>
          <w:tblCellMar>
            <w:top w:w="0" w:type="dxa"/>
            <w:left w:w="108" w:type="dxa"/>
            <w:bottom w:w="0" w:type="dxa"/>
            <w:right w:w="108" w:type="dxa"/>
          </w:tblCellMar>
        </w:tblPrEx>
        <w:trPr>
          <w:trHeight w:val="57" w:hRule="atLeast"/>
        </w:trPr>
        <w:tc>
          <w:tcPr>
            <w:tcW w:w="605" w:type="pct"/>
            <w:tcBorders>
              <w:top w:val="nil"/>
              <w:left w:val="single" w:color="auto" w:sz="4" w:space="0"/>
              <w:bottom w:val="single" w:color="auto" w:sz="4" w:space="0"/>
              <w:right w:val="single" w:color="auto" w:sz="4" w:space="0"/>
            </w:tcBorders>
            <w:vAlign w:val="center"/>
          </w:tcPr>
          <w:p w14:paraId="35F8467E">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天然气</w:t>
            </w:r>
          </w:p>
        </w:tc>
        <w:tc>
          <w:tcPr>
            <w:tcW w:w="607" w:type="pct"/>
            <w:tcBorders>
              <w:top w:val="nil"/>
              <w:left w:val="nil"/>
              <w:bottom w:val="single" w:color="auto" w:sz="4" w:space="0"/>
              <w:right w:val="single" w:color="auto" w:sz="4" w:space="0"/>
            </w:tcBorders>
            <w:vAlign w:val="center"/>
          </w:tcPr>
          <w:p w14:paraId="537FA024">
            <w:pPr>
              <w:widowControl/>
              <w:tabs>
                <w:tab w:val="center" w:pos="4201"/>
                <w:tab w:val="right" w:leader="dot" w:pos="9298"/>
              </w:tabs>
              <w:spacing w:line="336" w:lineRule="auto"/>
              <w:jc w:val="center"/>
              <w:rPr>
                <w:rFonts w:ascii="Times New Roman" w:hAnsi="Times New Roman"/>
                <w:kern w:val="0"/>
                <w:sz w:val="20"/>
                <w:szCs w:val="20"/>
              </w:rPr>
            </w:pPr>
          </w:p>
        </w:tc>
        <w:tc>
          <w:tcPr>
            <w:tcW w:w="682" w:type="pct"/>
            <w:tcBorders>
              <w:top w:val="single" w:color="auto" w:sz="4" w:space="0"/>
              <w:left w:val="single" w:color="auto" w:sz="4" w:space="0"/>
              <w:bottom w:val="single" w:color="auto" w:sz="4" w:space="0"/>
              <w:right w:val="single" w:color="auto" w:sz="4" w:space="0"/>
            </w:tcBorders>
          </w:tcPr>
          <w:p w14:paraId="17952406">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□仪表计量</w:t>
            </w:r>
          </w:p>
          <w:p w14:paraId="63A7FB3E">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□统计台账</w:t>
            </w:r>
          </w:p>
          <w:p w14:paraId="0E4A1453">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□其他</w:t>
            </w:r>
          </w:p>
        </w:tc>
        <w:tc>
          <w:tcPr>
            <w:tcW w:w="607" w:type="pct"/>
            <w:tcBorders>
              <w:top w:val="single" w:color="auto" w:sz="4" w:space="0"/>
              <w:left w:val="single" w:color="auto" w:sz="4" w:space="0"/>
              <w:bottom w:val="single" w:color="auto" w:sz="4" w:space="0"/>
              <w:right w:val="single" w:color="auto" w:sz="4" w:space="0"/>
            </w:tcBorders>
          </w:tcPr>
          <w:p w14:paraId="2CC750FF">
            <w:pPr>
              <w:widowControl/>
              <w:tabs>
                <w:tab w:val="center" w:pos="4201"/>
                <w:tab w:val="right" w:leader="dot" w:pos="9298"/>
              </w:tabs>
              <w:spacing w:line="336" w:lineRule="auto"/>
              <w:jc w:val="center"/>
              <w:rPr>
                <w:rFonts w:ascii="Times New Roman" w:hAnsi="Times New Roman"/>
                <w:kern w:val="0"/>
                <w:sz w:val="20"/>
                <w:szCs w:val="20"/>
              </w:rPr>
            </w:pPr>
          </w:p>
        </w:tc>
        <w:tc>
          <w:tcPr>
            <w:tcW w:w="683" w:type="pct"/>
            <w:tcBorders>
              <w:top w:val="nil"/>
              <w:left w:val="nil"/>
              <w:bottom w:val="single" w:color="auto" w:sz="4" w:space="0"/>
              <w:right w:val="single" w:color="auto" w:sz="4" w:space="0"/>
            </w:tcBorders>
          </w:tcPr>
          <w:p w14:paraId="1B8AE2D5">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 xml:space="preserve">□实测值 </w:t>
            </w:r>
          </w:p>
          <w:p w14:paraId="3275D037">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□缺省值</w:t>
            </w:r>
          </w:p>
        </w:tc>
        <w:tc>
          <w:tcPr>
            <w:tcW w:w="606" w:type="pct"/>
            <w:tcBorders>
              <w:top w:val="nil"/>
              <w:left w:val="nil"/>
              <w:bottom w:val="single" w:color="auto" w:sz="4" w:space="0"/>
              <w:right w:val="single" w:color="auto" w:sz="4" w:space="0"/>
            </w:tcBorders>
          </w:tcPr>
          <w:p w14:paraId="2A256B63">
            <w:pPr>
              <w:widowControl/>
              <w:tabs>
                <w:tab w:val="center" w:pos="4201"/>
                <w:tab w:val="right" w:leader="dot" w:pos="9298"/>
              </w:tabs>
              <w:spacing w:line="336" w:lineRule="auto"/>
              <w:jc w:val="center"/>
              <w:rPr>
                <w:rFonts w:ascii="Times New Roman" w:hAnsi="Times New Roman"/>
                <w:kern w:val="0"/>
                <w:sz w:val="20"/>
                <w:szCs w:val="20"/>
              </w:rPr>
            </w:pPr>
          </w:p>
        </w:tc>
        <w:tc>
          <w:tcPr>
            <w:tcW w:w="567" w:type="pct"/>
            <w:tcBorders>
              <w:top w:val="nil"/>
              <w:left w:val="single" w:color="auto" w:sz="4" w:space="0"/>
              <w:bottom w:val="single" w:color="auto" w:sz="4" w:space="0"/>
              <w:right w:val="single" w:color="auto" w:sz="4" w:space="0"/>
            </w:tcBorders>
          </w:tcPr>
          <w:p w14:paraId="211368AD">
            <w:pPr>
              <w:widowControl/>
              <w:tabs>
                <w:tab w:val="center" w:pos="4201"/>
                <w:tab w:val="right" w:leader="dot" w:pos="9298"/>
              </w:tabs>
              <w:spacing w:line="336" w:lineRule="auto"/>
              <w:jc w:val="center"/>
              <w:rPr>
                <w:rFonts w:ascii="Times New Roman" w:hAnsi="Times New Roman"/>
                <w:kern w:val="0"/>
                <w:sz w:val="20"/>
                <w:szCs w:val="20"/>
              </w:rPr>
            </w:pPr>
          </w:p>
        </w:tc>
        <w:tc>
          <w:tcPr>
            <w:tcW w:w="643" w:type="pct"/>
            <w:tcBorders>
              <w:top w:val="nil"/>
              <w:left w:val="single" w:color="auto" w:sz="4" w:space="0"/>
              <w:bottom w:val="single" w:color="auto" w:sz="4" w:space="0"/>
              <w:right w:val="single" w:color="auto" w:sz="4" w:space="0"/>
            </w:tcBorders>
          </w:tcPr>
          <w:p w14:paraId="7D5C5386">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 xml:space="preserve">□实测值 </w:t>
            </w:r>
          </w:p>
          <w:p w14:paraId="2C1D65A5">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□缺省值</w:t>
            </w:r>
          </w:p>
        </w:tc>
      </w:tr>
      <w:tr w14:paraId="5B3BD1A2">
        <w:tblPrEx>
          <w:tblCellMar>
            <w:top w:w="0" w:type="dxa"/>
            <w:left w:w="108" w:type="dxa"/>
            <w:bottom w:w="0" w:type="dxa"/>
            <w:right w:w="108" w:type="dxa"/>
          </w:tblCellMar>
        </w:tblPrEx>
        <w:trPr>
          <w:trHeight w:val="57" w:hRule="atLeast"/>
        </w:trPr>
        <w:tc>
          <w:tcPr>
            <w:tcW w:w="605" w:type="pct"/>
            <w:tcBorders>
              <w:top w:val="nil"/>
              <w:left w:val="single" w:color="auto" w:sz="4" w:space="0"/>
              <w:bottom w:val="single" w:color="auto" w:sz="4" w:space="0"/>
              <w:right w:val="single" w:color="auto" w:sz="4" w:space="0"/>
            </w:tcBorders>
            <w:vAlign w:val="center"/>
          </w:tcPr>
          <w:p w14:paraId="523B0F0B">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煤油</w:t>
            </w:r>
          </w:p>
        </w:tc>
        <w:tc>
          <w:tcPr>
            <w:tcW w:w="607" w:type="pct"/>
            <w:tcBorders>
              <w:top w:val="nil"/>
              <w:left w:val="nil"/>
              <w:bottom w:val="single" w:color="auto" w:sz="4" w:space="0"/>
              <w:right w:val="single" w:color="auto" w:sz="4" w:space="0"/>
            </w:tcBorders>
            <w:vAlign w:val="center"/>
          </w:tcPr>
          <w:p w14:paraId="4024724F">
            <w:pPr>
              <w:widowControl/>
              <w:tabs>
                <w:tab w:val="center" w:pos="4201"/>
                <w:tab w:val="right" w:leader="dot" w:pos="9298"/>
              </w:tabs>
              <w:spacing w:line="336" w:lineRule="auto"/>
              <w:jc w:val="center"/>
              <w:rPr>
                <w:rFonts w:ascii="Times New Roman" w:hAnsi="Times New Roman"/>
                <w:kern w:val="0"/>
                <w:sz w:val="20"/>
                <w:szCs w:val="20"/>
              </w:rPr>
            </w:pPr>
          </w:p>
        </w:tc>
        <w:tc>
          <w:tcPr>
            <w:tcW w:w="682" w:type="pct"/>
            <w:tcBorders>
              <w:top w:val="single" w:color="auto" w:sz="4" w:space="0"/>
              <w:left w:val="single" w:color="auto" w:sz="4" w:space="0"/>
              <w:bottom w:val="single" w:color="auto" w:sz="4" w:space="0"/>
              <w:right w:val="single" w:color="auto" w:sz="4" w:space="0"/>
            </w:tcBorders>
          </w:tcPr>
          <w:p w14:paraId="0F515EA9">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□仪表计量</w:t>
            </w:r>
          </w:p>
          <w:p w14:paraId="4E482559">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□统计台账</w:t>
            </w:r>
          </w:p>
          <w:p w14:paraId="4E69BCBD">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□其他</w:t>
            </w:r>
          </w:p>
        </w:tc>
        <w:tc>
          <w:tcPr>
            <w:tcW w:w="607" w:type="pct"/>
            <w:tcBorders>
              <w:top w:val="single" w:color="auto" w:sz="4" w:space="0"/>
              <w:left w:val="single" w:color="auto" w:sz="4" w:space="0"/>
              <w:bottom w:val="single" w:color="auto" w:sz="4" w:space="0"/>
              <w:right w:val="single" w:color="auto" w:sz="4" w:space="0"/>
            </w:tcBorders>
          </w:tcPr>
          <w:p w14:paraId="50EE19F6">
            <w:pPr>
              <w:widowControl/>
              <w:tabs>
                <w:tab w:val="center" w:pos="4201"/>
                <w:tab w:val="right" w:leader="dot" w:pos="9298"/>
              </w:tabs>
              <w:spacing w:line="336" w:lineRule="auto"/>
              <w:jc w:val="center"/>
              <w:rPr>
                <w:rFonts w:ascii="Times New Roman" w:hAnsi="Times New Roman"/>
                <w:kern w:val="0"/>
                <w:sz w:val="20"/>
                <w:szCs w:val="20"/>
              </w:rPr>
            </w:pPr>
          </w:p>
        </w:tc>
        <w:tc>
          <w:tcPr>
            <w:tcW w:w="683" w:type="pct"/>
            <w:tcBorders>
              <w:top w:val="nil"/>
              <w:left w:val="nil"/>
              <w:bottom w:val="single" w:color="auto" w:sz="4" w:space="0"/>
              <w:right w:val="single" w:color="auto" w:sz="4" w:space="0"/>
            </w:tcBorders>
          </w:tcPr>
          <w:p w14:paraId="1E70A8C1">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 xml:space="preserve">□实测值 </w:t>
            </w:r>
          </w:p>
          <w:p w14:paraId="58A5C89D">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□缺省值</w:t>
            </w:r>
          </w:p>
        </w:tc>
        <w:tc>
          <w:tcPr>
            <w:tcW w:w="606" w:type="pct"/>
            <w:tcBorders>
              <w:top w:val="nil"/>
              <w:left w:val="nil"/>
              <w:bottom w:val="single" w:color="auto" w:sz="4" w:space="0"/>
              <w:right w:val="single" w:color="auto" w:sz="4" w:space="0"/>
            </w:tcBorders>
          </w:tcPr>
          <w:p w14:paraId="3BB8105F">
            <w:pPr>
              <w:widowControl/>
              <w:tabs>
                <w:tab w:val="center" w:pos="4201"/>
                <w:tab w:val="right" w:leader="dot" w:pos="9298"/>
              </w:tabs>
              <w:spacing w:line="336" w:lineRule="auto"/>
              <w:jc w:val="center"/>
              <w:rPr>
                <w:rFonts w:ascii="Times New Roman" w:hAnsi="Times New Roman"/>
                <w:kern w:val="0"/>
                <w:sz w:val="20"/>
                <w:szCs w:val="20"/>
              </w:rPr>
            </w:pPr>
          </w:p>
        </w:tc>
        <w:tc>
          <w:tcPr>
            <w:tcW w:w="567" w:type="pct"/>
            <w:tcBorders>
              <w:top w:val="nil"/>
              <w:left w:val="single" w:color="auto" w:sz="4" w:space="0"/>
              <w:bottom w:val="single" w:color="auto" w:sz="4" w:space="0"/>
              <w:right w:val="single" w:color="auto" w:sz="4" w:space="0"/>
            </w:tcBorders>
          </w:tcPr>
          <w:p w14:paraId="1006A3AC">
            <w:pPr>
              <w:widowControl/>
              <w:tabs>
                <w:tab w:val="center" w:pos="4201"/>
                <w:tab w:val="right" w:leader="dot" w:pos="9298"/>
              </w:tabs>
              <w:spacing w:line="336" w:lineRule="auto"/>
              <w:jc w:val="center"/>
              <w:rPr>
                <w:rFonts w:ascii="Times New Roman" w:hAnsi="Times New Roman"/>
                <w:kern w:val="0"/>
                <w:sz w:val="20"/>
                <w:szCs w:val="20"/>
              </w:rPr>
            </w:pPr>
          </w:p>
        </w:tc>
        <w:tc>
          <w:tcPr>
            <w:tcW w:w="643" w:type="pct"/>
            <w:tcBorders>
              <w:top w:val="nil"/>
              <w:left w:val="single" w:color="auto" w:sz="4" w:space="0"/>
              <w:bottom w:val="single" w:color="auto" w:sz="4" w:space="0"/>
              <w:right w:val="single" w:color="auto" w:sz="4" w:space="0"/>
            </w:tcBorders>
          </w:tcPr>
          <w:p w14:paraId="6547E84E">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 xml:space="preserve">□实测值 </w:t>
            </w:r>
          </w:p>
          <w:p w14:paraId="291B80E7">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□缺省值</w:t>
            </w:r>
          </w:p>
        </w:tc>
      </w:tr>
      <w:tr w14:paraId="727EDBFB">
        <w:tblPrEx>
          <w:tblCellMar>
            <w:top w:w="0" w:type="dxa"/>
            <w:left w:w="108" w:type="dxa"/>
            <w:bottom w:w="0" w:type="dxa"/>
            <w:right w:w="108" w:type="dxa"/>
          </w:tblCellMar>
        </w:tblPrEx>
        <w:trPr>
          <w:trHeight w:val="57" w:hRule="atLeast"/>
        </w:trPr>
        <w:tc>
          <w:tcPr>
            <w:tcW w:w="605" w:type="pct"/>
            <w:tcBorders>
              <w:top w:val="nil"/>
              <w:left w:val="single" w:color="auto" w:sz="4" w:space="0"/>
              <w:bottom w:val="single" w:color="auto" w:sz="4" w:space="0"/>
              <w:right w:val="single" w:color="auto" w:sz="4" w:space="0"/>
            </w:tcBorders>
            <w:vAlign w:val="center"/>
          </w:tcPr>
          <w:p w14:paraId="0CABB2F0">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柴油</w:t>
            </w:r>
          </w:p>
        </w:tc>
        <w:tc>
          <w:tcPr>
            <w:tcW w:w="607" w:type="pct"/>
            <w:tcBorders>
              <w:top w:val="nil"/>
              <w:left w:val="nil"/>
              <w:bottom w:val="single" w:color="auto" w:sz="4" w:space="0"/>
              <w:right w:val="single" w:color="auto" w:sz="4" w:space="0"/>
            </w:tcBorders>
            <w:vAlign w:val="center"/>
          </w:tcPr>
          <w:p w14:paraId="386D3A67">
            <w:pPr>
              <w:widowControl/>
              <w:tabs>
                <w:tab w:val="center" w:pos="4201"/>
                <w:tab w:val="right" w:leader="dot" w:pos="9298"/>
              </w:tabs>
              <w:spacing w:line="336" w:lineRule="auto"/>
              <w:jc w:val="center"/>
              <w:rPr>
                <w:rFonts w:ascii="Times New Roman" w:hAnsi="Times New Roman"/>
                <w:kern w:val="0"/>
                <w:sz w:val="20"/>
                <w:szCs w:val="20"/>
              </w:rPr>
            </w:pPr>
          </w:p>
        </w:tc>
        <w:tc>
          <w:tcPr>
            <w:tcW w:w="682" w:type="pct"/>
            <w:tcBorders>
              <w:top w:val="single" w:color="auto" w:sz="4" w:space="0"/>
              <w:left w:val="single" w:color="auto" w:sz="4" w:space="0"/>
              <w:bottom w:val="single" w:color="auto" w:sz="4" w:space="0"/>
              <w:right w:val="single" w:color="auto" w:sz="4" w:space="0"/>
            </w:tcBorders>
          </w:tcPr>
          <w:p w14:paraId="7426303C">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□仪表计量</w:t>
            </w:r>
          </w:p>
          <w:p w14:paraId="0DD60A31">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□统计台账</w:t>
            </w:r>
          </w:p>
          <w:p w14:paraId="30293937">
            <w:pPr>
              <w:widowControl/>
              <w:tabs>
                <w:tab w:val="center" w:pos="4201"/>
                <w:tab w:val="right" w:leader="dot" w:pos="9298"/>
              </w:tabs>
              <w:spacing w:line="336" w:lineRule="auto"/>
              <w:jc w:val="left"/>
              <w:rPr>
                <w:rFonts w:ascii="Times New Roman" w:hAnsi="Times New Roman"/>
                <w:kern w:val="0"/>
                <w:sz w:val="20"/>
                <w:szCs w:val="20"/>
              </w:rPr>
            </w:pPr>
            <w:r>
              <w:rPr>
                <w:rFonts w:ascii="Times New Roman" w:hAnsi="Times New Roman"/>
                <w:kern w:val="0"/>
                <w:sz w:val="20"/>
                <w:szCs w:val="20"/>
              </w:rPr>
              <w:t>□其他</w:t>
            </w:r>
          </w:p>
        </w:tc>
        <w:tc>
          <w:tcPr>
            <w:tcW w:w="607" w:type="pct"/>
            <w:tcBorders>
              <w:top w:val="single" w:color="auto" w:sz="4" w:space="0"/>
              <w:left w:val="single" w:color="auto" w:sz="4" w:space="0"/>
              <w:bottom w:val="single" w:color="auto" w:sz="4" w:space="0"/>
              <w:right w:val="single" w:color="auto" w:sz="4" w:space="0"/>
            </w:tcBorders>
          </w:tcPr>
          <w:p w14:paraId="20E142A6">
            <w:pPr>
              <w:widowControl/>
              <w:tabs>
                <w:tab w:val="center" w:pos="4201"/>
                <w:tab w:val="right" w:leader="dot" w:pos="9298"/>
              </w:tabs>
              <w:spacing w:line="336" w:lineRule="auto"/>
              <w:jc w:val="center"/>
              <w:rPr>
                <w:rFonts w:ascii="Times New Roman" w:hAnsi="Times New Roman"/>
                <w:kern w:val="0"/>
                <w:sz w:val="20"/>
                <w:szCs w:val="20"/>
              </w:rPr>
            </w:pPr>
          </w:p>
        </w:tc>
        <w:tc>
          <w:tcPr>
            <w:tcW w:w="683" w:type="pct"/>
            <w:tcBorders>
              <w:top w:val="nil"/>
              <w:left w:val="nil"/>
              <w:bottom w:val="single" w:color="auto" w:sz="4" w:space="0"/>
              <w:right w:val="single" w:color="auto" w:sz="4" w:space="0"/>
            </w:tcBorders>
          </w:tcPr>
          <w:p w14:paraId="749E3ECA">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 xml:space="preserve">□实测值 </w:t>
            </w:r>
          </w:p>
          <w:p w14:paraId="3F4CCB9D">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□缺省值</w:t>
            </w:r>
          </w:p>
        </w:tc>
        <w:tc>
          <w:tcPr>
            <w:tcW w:w="606" w:type="pct"/>
            <w:tcBorders>
              <w:top w:val="nil"/>
              <w:left w:val="nil"/>
              <w:bottom w:val="single" w:color="auto" w:sz="4" w:space="0"/>
              <w:right w:val="single" w:color="auto" w:sz="4" w:space="0"/>
            </w:tcBorders>
          </w:tcPr>
          <w:p w14:paraId="67EEDEE1">
            <w:pPr>
              <w:widowControl/>
              <w:tabs>
                <w:tab w:val="center" w:pos="4201"/>
                <w:tab w:val="right" w:leader="dot" w:pos="9298"/>
              </w:tabs>
              <w:spacing w:line="336" w:lineRule="auto"/>
              <w:jc w:val="center"/>
              <w:rPr>
                <w:rFonts w:ascii="Times New Roman" w:hAnsi="Times New Roman"/>
                <w:kern w:val="0"/>
                <w:sz w:val="20"/>
                <w:szCs w:val="20"/>
              </w:rPr>
            </w:pPr>
          </w:p>
        </w:tc>
        <w:tc>
          <w:tcPr>
            <w:tcW w:w="567" w:type="pct"/>
            <w:tcBorders>
              <w:top w:val="nil"/>
              <w:left w:val="single" w:color="auto" w:sz="4" w:space="0"/>
              <w:bottom w:val="single" w:color="auto" w:sz="4" w:space="0"/>
              <w:right w:val="single" w:color="auto" w:sz="4" w:space="0"/>
            </w:tcBorders>
          </w:tcPr>
          <w:p w14:paraId="5FBE872F">
            <w:pPr>
              <w:widowControl/>
              <w:tabs>
                <w:tab w:val="center" w:pos="4201"/>
                <w:tab w:val="right" w:leader="dot" w:pos="9298"/>
              </w:tabs>
              <w:spacing w:line="336" w:lineRule="auto"/>
              <w:jc w:val="center"/>
              <w:rPr>
                <w:rFonts w:ascii="Times New Roman" w:hAnsi="Times New Roman"/>
                <w:kern w:val="0"/>
                <w:sz w:val="20"/>
                <w:szCs w:val="20"/>
              </w:rPr>
            </w:pPr>
          </w:p>
        </w:tc>
        <w:tc>
          <w:tcPr>
            <w:tcW w:w="643" w:type="pct"/>
            <w:tcBorders>
              <w:top w:val="nil"/>
              <w:left w:val="single" w:color="auto" w:sz="4" w:space="0"/>
              <w:bottom w:val="single" w:color="auto" w:sz="4" w:space="0"/>
              <w:right w:val="single" w:color="auto" w:sz="4" w:space="0"/>
            </w:tcBorders>
          </w:tcPr>
          <w:p w14:paraId="09CFE309">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 xml:space="preserve">□实测值 </w:t>
            </w:r>
          </w:p>
          <w:p w14:paraId="1165C6BE">
            <w:pPr>
              <w:widowControl/>
              <w:tabs>
                <w:tab w:val="center" w:pos="4201"/>
                <w:tab w:val="right" w:leader="dot" w:pos="9298"/>
              </w:tabs>
              <w:spacing w:line="336" w:lineRule="auto"/>
              <w:jc w:val="center"/>
              <w:rPr>
                <w:rFonts w:ascii="Times New Roman" w:hAnsi="Times New Roman"/>
                <w:kern w:val="0"/>
                <w:sz w:val="20"/>
                <w:szCs w:val="20"/>
              </w:rPr>
            </w:pPr>
            <w:r>
              <w:rPr>
                <w:rFonts w:ascii="Times New Roman" w:hAnsi="Times New Roman"/>
                <w:kern w:val="0"/>
                <w:sz w:val="20"/>
                <w:szCs w:val="20"/>
              </w:rPr>
              <w:t>□缺省值</w:t>
            </w:r>
          </w:p>
        </w:tc>
      </w:tr>
    </w:tbl>
    <w:p w14:paraId="0E66FD8C">
      <w:pPr>
        <w:pStyle w:val="238"/>
        <w:numPr>
          <w:ilvl w:val="0"/>
          <w:numId w:val="0"/>
        </w:numPr>
        <w:rPr>
          <w:rFonts w:ascii="Times New Roman"/>
        </w:rPr>
      </w:pPr>
      <w:r>
        <w:rPr>
          <w:rFonts w:ascii="Times New Roman"/>
        </w:rPr>
        <w:t>表</w:t>
      </w:r>
      <w:r>
        <w:rPr>
          <w:rFonts w:hint="eastAsia" w:ascii="Times New Roman"/>
        </w:rPr>
        <w:t>B</w:t>
      </w:r>
      <w:r>
        <w:rPr>
          <w:rFonts w:ascii="Times New Roman"/>
        </w:rPr>
        <w:t>.6 购入电力对应的活动数据及排放因子数据一览表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2437"/>
        <w:gridCol w:w="2896"/>
        <w:gridCol w:w="2323"/>
      </w:tblGrid>
      <w:tr w14:paraId="3F24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top w:val="single" w:color="auto" w:sz="4" w:space="0"/>
              <w:left w:val="single" w:color="auto" w:sz="4" w:space="0"/>
              <w:bottom w:val="single" w:color="auto" w:sz="4" w:space="0"/>
              <w:right w:val="single" w:color="auto" w:sz="4" w:space="0"/>
            </w:tcBorders>
            <w:vAlign w:val="center"/>
          </w:tcPr>
          <w:p w14:paraId="259DFF42">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项目</w:t>
            </w:r>
          </w:p>
        </w:tc>
        <w:tc>
          <w:tcPr>
            <w:tcW w:w="1273" w:type="pct"/>
            <w:tcBorders>
              <w:top w:val="single" w:color="auto" w:sz="4" w:space="0"/>
              <w:left w:val="single" w:color="auto" w:sz="4" w:space="0"/>
              <w:bottom w:val="single" w:color="auto" w:sz="4" w:space="0"/>
              <w:right w:val="single" w:color="auto" w:sz="4" w:space="0"/>
            </w:tcBorders>
            <w:vAlign w:val="center"/>
          </w:tcPr>
          <w:p w14:paraId="2C339D25">
            <w:pPr>
              <w:widowControl/>
              <w:spacing w:line="300" w:lineRule="exact"/>
              <w:jc w:val="center"/>
              <w:rPr>
                <w:rFonts w:ascii="Times New Roman" w:hAnsi="Times New Roman" w:eastAsia="黑体"/>
                <w:sz w:val="20"/>
                <w:szCs w:val="20"/>
              </w:rPr>
            </w:pPr>
            <w:r>
              <w:rPr>
                <w:rFonts w:ascii="Times New Roman" w:hAnsi="Times New Roman" w:eastAsia="黑体"/>
                <w:kern w:val="0"/>
                <w:sz w:val="20"/>
                <w:szCs w:val="20"/>
              </w:rPr>
              <w:t>电量</w:t>
            </w:r>
          </w:p>
          <w:p w14:paraId="0A2CD5D9">
            <w:pPr>
              <w:widowControl/>
              <w:spacing w:line="300" w:lineRule="exact"/>
              <w:jc w:val="center"/>
              <w:rPr>
                <w:rFonts w:ascii="Times New Roman" w:hAnsi="Times New Roman" w:eastAsia="黑体"/>
                <w:kern w:val="0"/>
                <w:sz w:val="20"/>
                <w:szCs w:val="20"/>
              </w:rPr>
            </w:pPr>
            <w:r>
              <w:rPr>
                <w:rFonts w:hint="eastAsia" w:ascii="Times New Roman" w:hAnsi="Times New Roman" w:eastAsia="黑体"/>
                <w:sz w:val="20"/>
                <w:szCs w:val="20"/>
              </w:rPr>
              <w:t>k</w:t>
            </w:r>
            <w:r>
              <w:rPr>
                <w:rFonts w:ascii="Times New Roman" w:hAnsi="Times New Roman" w:eastAsia="黑体"/>
                <w:sz w:val="20"/>
                <w:szCs w:val="20"/>
              </w:rPr>
              <w:t>Wh</w:t>
            </w:r>
          </w:p>
        </w:tc>
        <w:tc>
          <w:tcPr>
            <w:tcW w:w="1513" w:type="pct"/>
            <w:tcBorders>
              <w:top w:val="single" w:color="auto" w:sz="4" w:space="0"/>
              <w:left w:val="single" w:color="auto" w:sz="4" w:space="0"/>
              <w:bottom w:val="single" w:color="auto" w:sz="4" w:space="0"/>
              <w:right w:val="single" w:color="auto" w:sz="4" w:space="0"/>
            </w:tcBorders>
            <w:vAlign w:val="center"/>
          </w:tcPr>
          <w:p w14:paraId="5B55E6C8">
            <w:pPr>
              <w:widowControl/>
              <w:spacing w:line="300" w:lineRule="exact"/>
              <w:jc w:val="center"/>
              <w:rPr>
                <w:rFonts w:ascii="Times New Roman" w:hAnsi="Times New Roman" w:eastAsia="黑体"/>
                <w:sz w:val="20"/>
                <w:szCs w:val="20"/>
              </w:rPr>
            </w:pPr>
            <w:r>
              <w:rPr>
                <w:rFonts w:ascii="Times New Roman" w:hAnsi="Times New Roman" w:eastAsia="黑体"/>
                <w:sz w:val="20"/>
                <w:szCs w:val="20"/>
              </w:rPr>
              <w:t>排放因子</w:t>
            </w:r>
          </w:p>
          <w:p w14:paraId="7117541B">
            <w:pPr>
              <w:widowControl/>
              <w:spacing w:line="300" w:lineRule="exact"/>
              <w:jc w:val="center"/>
              <w:rPr>
                <w:rFonts w:ascii="Times New Roman" w:hAnsi="Times New Roman" w:eastAsia="黑体"/>
                <w:sz w:val="20"/>
                <w:szCs w:val="20"/>
              </w:rPr>
            </w:pPr>
            <w:r>
              <w:rPr>
                <w:rFonts w:hint="eastAsia" w:ascii="Times New Roman" w:hAnsi="Times New Roman" w:eastAsia="黑体"/>
                <w:sz w:val="20"/>
                <w:szCs w:val="20"/>
              </w:rPr>
              <w:t>kg</w:t>
            </w:r>
            <w:r>
              <w:rPr>
                <w:rFonts w:ascii="Times New Roman" w:hAnsi="Times New Roman" w:eastAsia="黑体"/>
                <w:sz w:val="20"/>
                <w:szCs w:val="20"/>
              </w:rPr>
              <w:t>CO</w:t>
            </w:r>
            <w:r>
              <w:rPr>
                <w:rFonts w:ascii="Times New Roman" w:hAnsi="Times New Roman" w:eastAsia="黑体"/>
                <w:sz w:val="20"/>
                <w:szCs w:val="20"/>
                <w:vertAlign w:val="subscript"/>
              </w:rPr>
              <w:t>2</w:t>
            </w:r>
            <w:r>
              <w:rPr>
                <w:rFonts w:ascii="Times New Roman" w:hAnsi="Times New Roman" w:eastAsia="黑体"/>
                <w:sz w:val="20"/>
                <w:szCs w:val="20"/>
              </w:rPr>
              <w:t>/</w:t>
            </w:r>
            <w:r>
              <w:rPr>
                <w:rFonts w:hint="eastAsia" w:ascii="Times New Roman" w:hAnsi="Times New Roman" w:eastAsia="黑体"/>
                <w:sz w:val="20"/>
                <w:szCs w:val="20"/>
              </w:rPr>
              <w:t>k</w:t>
            </w:r>
            <w:r>
              <w:rPr>
                <w:rFonts w:ascii="Times New Roman" w:hAnsi="Times New Roman" w:eastAsia="黑体"/>
                <w:sz w:val="20"/>
                <w:szCs w:val="20"/>
              </w:rPr>
              <w:t>Wh</w:t>
            </w:r>
          </w:p>
        </w:tc>
        <w:tc>
          <w:tcPr>
            <w:tcW w:w="1213" w:type="pct"/>
            <w:tcBorders>
              <w:top w:val="single" w:color="auto" w:sz="4" w:space="0"/>
              <w:left w:val="single" w:color="auto" w:sz="4" w:space="0"/>
              <w:bottom w:val="single" w:color="auto" w:sz="4" w:space="0"/>
              <w:right w:val="single" w:color="auto" w:sz="4" w:space="0"/>
            </w:tcBorders>
            <w:vAlign w:val="center"/>
          </w:tcPr>
          <w:p w14:paraId="3935FA82">
            <w:pPr>
              <w:widowControl/>
              <w:spacing w:line="300" w:lineRule="exact"/>
              <w:jc w:val="center"/>
              <w:rPr>
                <w:rFonts w:ascii="Times New Roman" w:hAnsi="Times New Roman" w:eastAsia="黑体"/>
                <w:sz w:val="20"/>
                <w:szCs w:val="20"/>
              </w:rPr>
            </w:pPr>
            <w:r>
              <w:rPr>
                <w:rFonts w:ascii="Times New Roman" w:hAnsi="Times New Roman" w:eastAsia="黑体"/>
                <w:kern w:val="0"/>
                <w:sz w:val="20"/>
                <w:szCs w:val="20"/>
              </w:rPr>
              <w:t>排放量</w:t>
            </w:r>
          </w:p>
          <w:p w14:paraId="2A764FFC">
            <w:pPr>
              <w:widowControl/>
              <w:spacing w:line="300" w:lineRule="exact"/>
              <w:jc w:val="center"/>
              <w:rPr>
                <w:rFonts w:ascii="Times New Roman" w:hAnsi="Times New Roman" w:eastAsia="黑体"/>
                <w:kern w:val="0"/>
                <w:sz w:val="20"/>
                <w:szCs w:val="20"/>
              </w:rPr>
            </w:pPr>
            <w:r>
              <w:rPr>
                <w:rFonts w:ascii="Times New Roman" w:hAnsi="Times New Roman" w:eastAsia="黑体"/>
                <w:sz w:val="20"/>
                <w:szCs w:val="20"/>
              </w:rPr>
              <w:t>tCO</w:t>
            </w:r>
            <w:r>
              <w:rPr>
                <w:rFonts w:ascii="Times New Roman" w:hAnsi="Times New Roman" w:eastAsia="黑体"/>
                <w:sz w:val="20"/>
                <w:szCs w:val="20"/>
                <w:vertAlign w:val="subscript"/>
              </w:rPr>
              <w:t>2</w:t>
            </w:r>
          </w:p>
        </w:tc>
      </w:tr>
      <w:tr w14:paraId="2175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tcBorders>
              <w:top w:val="single" w:color="auto" w:sz="4" w:space="0"/>
              <w:left w:val="single" w:color="auto" w:sz="4" w:space="0"/>
              <w:bottom w:val="single" w:color="auto" w:sz="4" w:space="0"/>
              <w:right w:val="single" w:color="auto" w:sz="4" w:space="0"/>
            </w:tcBorders>
            <w:vAlign w:val="center"/>
          </w:tcPr>
          <w:p w14:paraId="0E26E790">
            <w:pPr>
              <w:widowControl/>
              <w:spacing w:before="62" w:beforeLines="20" w:after="62" w:afterLines="20"/>
              <w:jc w:val="center"/>
              <w:rPr>
                <w:rFonts w:ascii="Times New Roman" w:hAnsi="Times New Roman"/>
                <w:kern w:val="0"/>
                <w:sz w:val="18"/>
                <w:szCs w:val="18"/>
              </w:rPr>
            </w:pPr>
            <w:r>
              <w:rPr>
                <w:rFonts w:ascii="Times New Roman" w:hAnsi="Times New Roman"/>
                <w:kern w:val="0"/>
                <w:sz w:val="18"/>
                <w:szCs w:val="18"/>
              </w:rPr>
              <w:t>购入</w:t>
            </w:r>
          </w:p>
        </w:tc>
        <w:tc>
          <w:tcPr>
            <w:tcW w:w="1273" w:type="pct"/>
            <w:tcBorders>
              <w:top w:val="single" w:color="auto" w:sz="4" w:space="0"/>
              <w:left w:val="single" w:color="auto" w:sz="4" w:space="0"/>
              <w:bottom w:val="single" w:color="auto" w:sz="4" w:space="0"/>
              <w:right w:val="single" w:color="auto" w:sz="4" w:space="0"/>
            </w:tcBorders>
          </w:tcPr>
          <w:p w14:paraId="109C64FB">
            <w:pPr>
              <w:widowControl/>
              <w:spacing w:before="62" w:beforeLines="20" w:after="62" w:afterLines="20"/>
              <w:jc w:val="center"/>
              <w:rPr>
                <w:rFonts w:ascii="Times New Roman" w:hAnsi="Times New Roman"/>
                <w:kern w:val="0"/>
                <w:sz w:val="18"/>
                <w:szCs w:val="18"/>
              </w:rPr>
            </w:pPr>
          </w:p>
        </w:tc>
        <w:tc>
          <w:tcPr>
            <w:tcW w:w="1513" w:type="pct"/>
            <w:tcBorders>
              <w:top w:val="single" w:color="auto" w:sz="4" w:space="0"/>
              <w:left w:val="single" w:color="auto" w:sz="4" w:space="0"/>
              <w:bottom w:val="single" w:color="auto" w:sz="4" w:space="0"/>
              <w:right w:val="single" w:color="auto" w:sz="4" w:space="0"/>
            </w:tcBorders>
          </w:tcPr>
          <w:p w14:paraId="3A46AC11">
            <w:pPr>
              <w:widowControl/>
              <w:spacing w:before="62" w:beforeLines="20" w:after="62" w:afterLines="20"/>
              <w:jc w:val="center"/>
              <w:rPr>
                <w:rFonts w:ascii="Times New Roman" w:hAnsi="Times New Roman"/>
                <w:kern w:val="0"/>
                <w:sz w:val="18"/>
                <w:szCs w:val="18"/>
              </w:rPr>
            </w:pPr>
          </w:p>
        </w:tc>
        <w:tc>
          <w:tcPr>
            <w:tcW w:w="1213" w:type="pct"/>
            <w:tcBorders>
              <w:top w:val="single" w:color="auto" w:sz="4" w:space="0"/>
              <w:left w:val="single" w:color="auto" w:sz="4" w:space="0"/>
              <w:bottom w:val="single" w:color="auto" w:sz="4" w:space="0"/>
              <w:right w:val="single" w:color="auto" w:sz="4" w:space="0"/>
            </w:tcBorders>
          </w:tcPr>
          <w:p w14:paraId="25F0182F">
            <w:pPr>
              <w:widowControl/>
              <w:spacing w:before="62" w:beforeLines="20" w:after="62" w:afterLines="20"/>
              <w:jc w:val="center"/>
              <w:rPr>
                <w:rFonts w:ascii="Times New Roman" w:hAnsi="Times New Roman"/>
                <w:kern w:val="0"/>
                <w:sz w:val="18"/>
                <w:szCs w:val="18"/>
              </w:rPr>
            </w:pPr>
          </w:p>
        </w:tc>
      </w:tr>
    </w:tbl>
    <w:p w14:paraId="619979A2">
      <w:pPr>
        <w:pStyle w:val="238"/>
        <w:numPr>
          <w:ilvl w:val="0"/>
          <w:numId w:val="0"/>
        </w:numPr>
        <w:rPr>
          <w:rFonts w:ascii="Times New Roman"/>
        </w:rPr>
      </w:pPr>
      <w:r>
        <w:rPr>
          <w:rFonts w:ascii="Times New Roman"/>
        </w:rPr>
        <w:t>表</w:t>
      </w:r>
      <w:r>
        <w:rPr>
          <w:rFonts w:hint="eastAsia" w:ascii="Times New Roman"/>
        </w:rPr>
        <w:t>B</w:t>
      </w:r>
      <w:r>
        <w:rPr>
          <w:rFonts w:ascii="Times New Roman"/>
        </w:rPr>
        <w:t>.7 购入热力对应的活动数据及排放因子数据一览表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7"/>
        <w:gridCol w:w="2396"/>
        <w:gridCol w:w="2852"/>
        <w:gridCol w:w="2435"/>
      </w:tblGrid>
      <w:tr w14:paraId="44BE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tcBorders>
              <w:top w:val="single" w:color="auto" w:sz="4" w:space="0"/>
              <w:left w:val="single" w:color="auto" w:sz="4" w:space="0"/>
              <w:bottom w:val="single" w:color="auto" w:sz="4" w:space="0"/>
              <w:right w:val="single" w:color="auto" w:sz="4" w:space="0"/>
            </w:tcBorders>
            <w:vAlign w:val="center"/>
          </w:tcPr>
          <w:p w14:paraId="4550BD82">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项目</w:t>
            </w:r>
          </w:p>
        </w:tc>
        <w:tc>
          <w:tcPr>
            <w:tcW w:w="1252" w:type="pct"/>
            <w:tcBorders>
              <w:top w:val="single" w:color="auto" w:sz="4" w:space="0"/>
              <w:left w:val="single" w:color="auto" w:sz="4" w:space="0"/>
              <w:bottom w:val="single" w:color="auto" w:sz="4" w:space="0"/>
              <w:right w:val="single" w:color="auto" w:sz="4" w:space="0"/>
            </w:tcBorders>
          </w:tcPr>
          <w:p w14:paraId="6E43FCF1">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热量</w:t>
            </w:r>
          </w:p>
          <w:p w14:paraId="26680B8F">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GJ</w:t>
            </w:r>
          </w:p>
        </w:tc>
        <w:tc>
          <w:tcPr>
            <w:tcW w:w="1490" w:type="pct"/>
            <w:tcBorders>
              <w:top w:val="single" w:color="auto" w:sz="4" w:space="0"/>
              <w:left w:val="single" w:color="auto" w:sz="4" w:space="0"/>
              <w:bottom w:val="single" w:color="auto" w:sz="4" w:space="0"/>
              <w:right w:val="single" w:color="auto" w:sz="4" w:space="0"/>
            </w:tcBorders>
          </w:tcPr>
          <w:p w14:paraId="3C9AAC3F">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排放因子</w:t>
            </w:r>
          </w:p>
          <w:p w14:paraId="798678FA">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tCO</w:t>
            </w:r>
            <w:r>
              <w:rPr>
                <w:rFonts w:ascii="Times New Roman" w:hAnsi="Times New Roman" w:eastAsia="黑体"/>
                <w:kern w:val="0"/>
                <w:sz w:val="20"/>
                <w:szCs w:val="20"/>
                <w:vertAlign w:val="subscript"/>
              </w:rPr>
              <w:t>2</w:t>
            </w:r>
            <w:r>
              <w:rPr>
                <w:rFonts w:ascii="Times New Roman" w:hAnsi="Times New Roman" w:eastAsia="黑体"/>
                <w:kern w:val="0"/>
                <w:sz w:val="20"/>
                <w:szCs w:val="20"/>
              </w:rPr>
              <w:t>/GJ</w:t>
            </w:r>
          </w:p>
        </w:tc>
        <w:tc>
          <w:tcPr>
            <w:tcW w:w="1270" w:type="pct"/>
            <w:tcBorders>
              <w:top w:val="single" w:color="auto" w:sz="4" w:space="0"/>
              <w:left w:val="single" w:color="auto" w:sz="4" w:space="0"/>
              <w:bottom w:val="single" w:color="auto" w:sz="4" w:space="0"/>
              <w:right w:val="single" w:color="auto" w:sz="4" w:space="0"/>
            </w:tcBorders>
          </w:tcPr>
          <w:p w14:paraId="7522172A">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排放量</w:t>
            </w:r>
          </w:p>
          <w:p w14:paraId="2588B720">
            <w:pPr>
              <w:widowControl/>
              <w:spacing w:line="300" w:lineRule="exact"/>
              <w:jc w:val="center"/>
              <w:rPr>
                <w:rFonts w:ascii="Times New Roman" w:hAnsi="Times New Roman" w:eastAsia="黑体"/>
                <w:kern w:val="0"/>
                <w:sz w:val="20"/>
                <w:szCs w:val="20"/>
              </w:rPr>
            </w:pPr>
            <w:r>
              <w:rPr>
                <w:rFonts w:ascii="Times New Roman" w:hAnsi="Times New Roman" w:eastAsia="黑体"/>
                <w:kern w:val="0"/>
                <w:sz w:val="20"/>
                <w:szCs w:val="20"/>
              </w:rPr>
              <w:t>tCO</w:t>
            </w:r>
            <w:r>
              <w:rPr>
                <w:rFonts w:ascii="Times New Roman" w:hAnsi="Times New Roman" w:eastAsia="黑体"/>
                <w:kern w:val="0"/>
                <w:sz w:val="20"/>
                <w:szCs w:val="20"/>
                <w:vertAlign w:val="subscript"/>
              </w:rPr>
              <w:t>2</w:t>
            </w:r>
          </w:p>
        </w:tc>
      </w:tr>
      <w:tr w14:paraId="792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6" w:type="pct"/>
            <w:tcBorders>
              <w:top w:val="single" w:color="auto" w:sz="4" w:space="0"/>
              <w:left w:val="single" w:color="auto" w:sz="4" w:space="0"/>
              <w:bottom w:val="single" w:color="auto" w:sz="4" w:space="0"/>
              <w:right w:val="single" w:color="auto" w:sz="4" w:space="0"/>
            </w:tcBorders>
            <w:vAlign w:val="center"/>
          </w:tcPr>
          <w:p w14:paraId="2E5519E0">
            <w:pPr>
              <w:widowControl/>
              <w:spacing w:before="62" w:beforeLines="20" w:after="62" w:afterLines="20"/>
              <w:jc w:val="center"/>
              <w:rPr>
                <w:rFonts w:ascii="Times New Roman" w:hAnsi="Times New Roman"/>
                <w:kern w:val="0"/>
                <w:sz w:val="20"/>
                <w:szCs w:val="20"/>
              </w:rPr>
            </w:pPr>
            <w:r>
              <w:rPr>
                <w:rFonts w:ascii="Times New Roman" w:hAnsi="Times New Roman"/>
                <w:kern w:val="0"/>
                <w:sz w:val="20"/>
                <w:szCs w:val="20"/>
              </w:rPr>
              <w:t>购入</w:t>
            </w:r>
            <w:r>
              <w:rPr>
                <w:rFonts w:ascii="Times New Roman" w:hAnsi="Times New Roman"/>
                <w:kern w:val="0"/>
                <w:sz w:val="20"/>
                <w:szCs w:val="20"/>
                <w:vertAlign w:val="superscript"/>
              </w:rPr>
              <w:t>a</w:t>
            </w:r>
          </w:p>
        </w:tc>
        <w:tc>
          <w:tcPr>
            <w:tcW w:w="1252" w:type="pct"/>
            <w:tcBorders>
              <w:top w:val="single" w:color="auto" w:sz="4" w:space="0"/>
              <w:left w:val="single" w:color="auto" w:sz="4" w:space="0"/>
              <w:bottom w:val="single" w:color="auto" w:sz="4" w:space="0"/>
              <w:right w:val="single" w:color="auto" w:sz="4" w:space="0"/>
            </w:tcBorders>
          </w:tcPr>
          <w:p w14:paraId="1C561E09">
            <w:pPr>
              <w:widowControl/>
              <w:spacing w:before="62" w:beforeLines="20" w:after="62" w:afterLines="20"/>
              <w:jc w:val="center"/>
              <w:rPr>
                <w:rFonts w:ascii="Times New Roman" w:hAnsi="Times New Roman" w:eastAsia="黑体"/>
                <w:kern w:val="0"/>
                <w:sz w:val="20"/>
                <w:szCs w:val="20"/>
              </w:rPr>
            </w:pPr>
          </w:p>
        </w:tc>
        <w:tc>
          <w:tcPr>
            <w:tcW w:w="1490" w:type="pct"/>
            <w:tcBorders>
              <w:top w:val="single" w:color="auto" w:sz="4" w:space="0"/>
              <w:left w:val="single" w:color="auto" w:sz="4" w:space="0"/>
              <w:bottom w:val="single" w:color="auto" w:sz="4" w:space="0"/>
              <w:right w:val="single" w:color="auto" w:sz="4" w:space="0"/>
            </w:tcBorders>
          </w:tcPr>
          <w:p w14:paraId="6973470C">
            <w:pPr>
              <w:widowControl/>
              <w:spacing w:before="62" w:beforeLines="20" w:after="62" w:afterLines="20"/>
              <w:jc w:val="center"/>
              <w:rPr>
                <w:rFonts w:ascii="Times New Roman" w:hAnsi="Times New Roman" w:eastAsia="黑体"/>
                <w:kern w:val="0"/>
                <w:sz w:val="20"/>
                <w:szCs w:val="20"/>
              </w:rPr>
            </w:pPr>
          </w:p>
        </w:tc>
        <w:tc>
          <w:tcPr>
            <w:tcW w:w="1270" w:type="pct"/>
            <w:tcBorders>
              <w:top w:val="single" w:color="auto" w:sz="4" w:space="0"/>
              <w:left w:val="single" w:color="auto" w:sz="4" w:space="0"/>
              <w:bottom w:val="single" w:color="auto" w:sz="4" w:space="0"/>
              <w:right w:val="single" w:color="auto" w:sz="4" w:space="0"/>
            </w:tcBorders>
          </w:tcPr>
          <w:p w14:paraId="73DFC356">
            <w:pPr>
              <w:widowControl/>
              <w:spacing w:before="62" w:beforeLines="20" w:after="62" w:afterLines="20"/>
              <w:jc w:val="center"/>
              <w:rPr>
                <w:rFonts w:ascii="Times New Roman" w:hAnsi="Times New Roman" w:eastAsia="黑体"/>
                <w:kern w:val="0"/>
                <w:sz w:val="20"/>
                <w:szCs w:val="20"/>
              </w:rPr>
            </w:pPr>
          </w:p>
        </w:tc>
      </w:tr>
      <w:tr w14:paraId="5E90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01FD71E2">
            <w:pPr>
              <w:widowControl/>
              <w:spacing w:before="62" w:beforeLines="20" w:after="62" w:afterLines="20"/>
              <w:ind w:firstLine="400" w:firstLineChars="200"/>
              <w:jc w:val="left"/>
              <w:rPr>
                <w:rFonts w:ascii="Times New Roman" w:hAnsi="Times New Roman" w:eastAsia="黑体"/>
                <w:kern w:val="0"/>
                <w:sz w:val="20"/>
                <w:szCs w:val="20"/>
              </w:rPr>
            </w:pPr>
            <w:r>
              <w:rPr>
                <w:rFonts w:ascii="Times New Roman" w:hAnsi="Times New Roman"/>
                <w:sz w:val="20"/>
                <w:szCs w:val="20"/>
                <w:vertAlign w:val="superscript"/>
              </w:rPr>
              <w:t>a</w:t>
            </w:r>
            <w:r>
              <w:rPr>
                <w:rFonts w:ascii="Times New Roman" w:hAnsi="Times New Roman"/>
                <w:sz w:val="20"/>
                <w:szCs w:val="20"/>
              </w:rPr>
              <w:t>若购入的热力存在一个以上不同排放因子的热力来源，请自行分行一一列明并填数。</w:t>
            </w:r>
          </w:p>
        </w:tc>
      </w:tr>
    </w:tbl>
    <w:p w14:paraId="1AA233DD">
      <w:pPr>
        <w:pStyle w:val="59"/>
        <w:ind w:firstLine="420"/>
      </w:pPr>
    </w:p>
    <w:p w14:paraId="27B7FB26">
      <w:pPr>
        <w:pStyle w:val="59"/>
        <w:ind w:firstLine="420"/>
      </w:pPr>
    </w:p>
    <w:p w14:paraId="34FEE14D">
      <w:pPr>
        <w:rPr>
          <w:rFonts w:ascii="Times New Roman" w:hAnsi="Times New Roman"/>
          <w:spacing w:val="105"/>
        </w:rPr>
        <w:sectPr>
          <w:pgSz w:w="11906" w:h="16838"/>
          <w:pgMar w:top="1871" w:right="1134" w:bottom="1134" w:left="1134" w:header="1418" w:footer="1134" w:gutter="284"/>
          <w:cols w:space="425" w:num="1"/>
          <w:formProt w:val="0"/>
          <w:docGrid w:type="lines" w:linePitch="312" w:charSpace="0"/>
        </w:sectPr>
      </w:pPr>
    </w:p>
    <w:p w14:paraId="4CD498FB">
      <w:pPr>
        <w:pStyle w:val="79"/>
        <w:spacing w:before="78" w:after="156"/>
        <w:rPr>
          <w:rFonts w:ascii="Times New Roman"/>
        </w:rPr>
      </w:pPr>
      <w:r>
        <w:rPr>
          <w:rFonts w:ascii="Times New Roman"/>
        </w:rPr>
        <w:br w:type="textWrapping"/>
      </w:r>
      <w:bookmarkStart w:id="158" w:name="_Toc220919689"/>
      <w:r>
        <w:rPr>
          <w:rFonts w:ascii="Times New Roman"/>
        </w:rPr>
        <w:t>（资料性）</w:t>
      </w:r>
      <w:r>
        <w:rPr>
          <w:rFonts w:ascii="Times New Roman"/>
        </w:rPr>
        <w:br w:type="textWrapping"/>
      </w:r>
      <w:r>
        <w:rPr>
          <w:rFonts w:hint="eastAsia" w:ascii="Times New Roman"/>
        </w:rPr>
        <w:t>温室气体</w:t>
      </w:r>
      <w:r>
        <w:rPr>
          <w:rFonts w:ascii="Times New Roman"/>
        </w:rPr>
        <w:t>排放因子</w:t>
      </w:r>
      <w:bookmarkEnd w:id="158"/>
    </w:p>
    <w:p w14:paraId="3CD392E5">
      <w:pPr>
        <w:pStyle w:val="59"/>
        <w:ind w:firstLine="0" w:firstLineChars="0"/>
        <w:rPr>
          <w:rFonts w:ascii="Times New Roman" w:eastAsia="黑体"/>
          <w:spacing w:val="105"/>
        </w:rPr>
      </w:pPr>
      <w:r>
        <w:rPr>
          <w:rFonts w:ascii="Times New Roman" w:eastAsia="黑体"/>
        </w:rPr>
        <w:t>表</w:t>
      </w:r>
      <w:r>
        <w:rPr>
          <w:rFonts w:hint="eastAsia" w:ascii="Times New Roman" w:eastAsia="黑体"/>
        </w:rPr>
        <w:t>C</w:t>
      </w:r>
      <w:r>
        <w:rPr>
          <w:rFonts w:ascii="Times New Roman" w:eastAsia="黑体"/>
        </w:rPr>
        <w:t xml:space="preserve">.1 </w:t>
      </w:r>
      <w:r>
        <w:rPr>
          <w:rFonts w:hint="eastAsia" w:ascii="Times New Roman" w:eastAsia="黑体"/>
        </w:rPr>
        <w:t>常用化石燃料相关参数的缺省值</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1406"/>
        <w:gridCol w:w="1016"/>
        <w:gridCol w:w="1888"/>
        <w:gridCol w:w="2324"/>
        <w:gridCol w:w="1874"/>
        <w:gridCol w:w="6"/>
      </w:tblGrid>
      <w:tr w14:paraId="7308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286" w:type="pct"/>
            <w:gridSpan w:val="2"/>
            <w:tcBorders>
              <w:top w:val="single" w:color="auto" w:sz="4" w:space="0"/>
              <w:left w:val="single" w:color="auto" w:sz="4" w:space="0"/>
              <w:bottom w:val="single" w:color="auto" w:sz="4" w:space="0"/>
              <w:right w:val="single" w:color="auto" w:sz="4" w:space="0"/>
            </w:tcBorders>
            <w:shd w:val="clear" w:color="000000" w:fill="auto"/>
            <w:noWrap/>
            <w:vAlign w:val="center"/>
          </w:tcPr>
          <w:p w14:paraId="7D4DEFD0">
            <w:pPr>
              <w:jc w:val="center"/>
              <w:rPr>
                <w:rFonts w:ascii="Times New Roman" w:hAnsi="Times New Roman"/>
                <w:sz w:val="20"/>
                <w:szCs w:val="20"/>
              </w:rPr>
            </w:pPr>
            <w:r>
              <w:rPr>
                <w:rFonts w:ascii="Times New Roman" w:hAnsi="Times New Roman"/>
                <w:sz w:val="20"/>
                <w:szCs w:val="20"/>
              </w:rPr>
              <w:t>燃料品种</w:t>
            </w:r>
          </w:p>
        </w:tc>
        <w:tc>
          <w:tcPr>
            <w:tcW w:w="531" w:type="pct"/>
            <w:tcBorders>
              <w:top w:val="single" w:color="auto" w:sz="4" w:space="0"/>
              <w:left w:val="single" w:color="auto" w:sz="4" w:space="0"/>
              <w:bottom w:val="single" w:color="auto" w:sz="4" w:space="0"/>
              <w:right w:val="single" w:color="auto" w:sz="4" w:space="0"/>
            </w:tcBorders>
            <w:shd w:val="clear" w:color="000000" w:fill="auto"/>
            <w:vAlign w:val="center"/>
          </w:tcPr>
          <w:p w14:paraId="3588A9CB">
            <w:pPr>
              <w:spacing w:line="240" w:lineRule="auto"/>
              <w:jc w:val="center"/>
              <w:rPr>
                <w:rFonts w:ascii="Times New Roman" w:hAnsi="Times New Roman"/>
                <w:sz w:val="20"/>
                <w:szCs w:val="20"/>
              </w:rPr>
            </w:pPr>
            <w:r>
              <w:rPr>
                <w:rFonts w:ascii="Times New Roman" w:hAnsi="Times New Roman"/>
                <w:sz w:val="20"/>
                <w:szCs w:val="20"/>
              </w:rPr>
              <w:t>计量</w:t>
            </w:r>
          </w:p>
          <w:p w14:paraId="0325E42D">
            <w:pPr>
              <w:spacing w:line="240" w:lineRule="auto"/>
              <w:jc w:val="center"/>
              <w:rPr>
                <w:rFonts w:ascii="Times New Roman" w:hAnsi="Times New Roman"/>
                <w:sz w:val="20"/>
                <w:szCs w:val="20"/>
              </w:rPr>
            </w:pPr>
            <w:r>
              <w:rPr>
                <w:rFonts w:ascii="Times New Roman" w:hAnsi="Times New Roman"/>
                <w:sz w:val="20"/>
                <w:szCs w:val="20"/>
              </w:rPr>
              <w:t>单位</w:t>
            </w:r>
          </w:p>
        </w:tc>
        <w:tc>
          <w:tcPr>
            <w:tcW w:w="986" w:type="pct"/>
            <w:tcBorders>
              <w:top w:val="single" w:color="auto" w:sz="4" w:space="0"/>
              <w:left w:val="single" w:color="auto" w:sz="4" w:space="0"/>
              <w:bottom w:val="single" w:color="auto" w:sz="4" w:space="0"/>
              <w:right w:val="single" w:color="auto" w:sz="4" w:space="0"/>
            </w:tcBorders>
            <w:shd w:val="clear" w:color="000000" w:fill="auto"/>
            <w:vAlign w:val="center"/>
          </w:tcPr>
          <w:p w14:paraId="7542A022">
            <w:pPr>
              <w:spacing w:line="240" w:lineRule="auto"/>
              <w:jc w:val="center"/>
              <w:rPr>
                <w:rFonts w:ascii="Times New Roman" w:hAnsi="Times New Roman"/>
                <w:sz w:val="20"/>
                <w:szCs w:val="20"/>
              </w:rPr>
            </w:pPr>
            <w:r>
              <w:rPr>
                <w:rFonts w:ascii="Times New Roman" w:hAnsi="Times New Roman"/>
                <w:sz w:val="20"/>
                <w:szCs w:val="20"/>
              </w:rPr>
              <w:t>低位发热量</w:t>
            </w:r>
          </w:p>
          <w:p w14:paraId="78EB6A70">
            <w:pPr>
              <w:spacing w:line="240" w:lineRule="auto"/>
              <w:jc w:val="center"/>
              <w:rPr>
                <w:rFonts w:ascii="Times New Roman" w:hAnsi="Times New Roman"/>
                <w:sz w:val="20"/>
                <w:szCs w:val="20"/>
              </w:rPr>
            </w:pPr>
            <w:r>
              <w:rPr>
                <w:rFonts w:ascii="Times New Roman" w:hAnsi="Times New Roman"/>
                <w:sz w:val="20"/>
                <w:szCs w:val="20"/>
              </w:rPr>
              <w:t>GJ/t或GJ/×10</w:t>
            </w:r>
            <w:r>
              <w:rPr>
                <w:rFonts w:ascii="Times New Roman" w:hAnsi="Times New Roman"/>
                <w:sz w:val="20"/>
                <w:szCs w:val="20"/>
                <w:vertAlign w:val="superscript"/>
              </w:rPr>
              <w:t xml:space="preserve">4 </w:t>
            </w:r>
            <w:r>
              <w:rPr>
                <w:rFonts w:ascii="Times New Roman" w:hAnsi="Times New Roman"/>
                <w:sz w:val="20"/>
                <w:szCs w:val="20"/>
              </w:rPr>
              <w:t>m</w:t>
            </w:r>
            <w:r>
              <w:rPr>
                <w:rFonts w:ascii="Times New Roman" w:hAnsi="Times New Roman"/>
                <w:sz w:val="20"/>
                <w:szCs w:val="20"/>
                <w:vertAlign w:val="superscript"/>
              </w:rPr>
              <w:t>3</w:t>
            </w:r>
          </w:p>
        </w:tc>
        <w:tc>
          <w:tcPr>
            <w:tcW w:w="1214" w:type="pct"/>
            <w:tcBorders>
              <w:top w:val="single" w:color="auto" w:sz="4" w:space="0"/>
              <w:left w:val="single" w:color="auto" w:sz="4" w:space="0"/>
              <w:bottom w:val="single" w:color="auto" w:sz="4" w:space="0"/>
              <w:right w:val="single" w:color="auto" w:sz="4" w:space="0"/>
            </w:tcBorders>
            <w:shd w:val="clear" w:color="000000" w:fill="auto"/>
            <w:vAlign w:val="center"/>
          </w:tcPr>
          <w:p w14:paraId="27B88CA4">
            <w:pPr>
              <w:spacing w:line="240" w:lineRule="auto"/>
              <w:jc w:val="center"/>
              <w:rPr>
                <w:rFonts w:ascii="Times New Roman" w:hAnsi="Times New Roman"/>
                <w:sz w:val="20"/>
                <w:szCs w:val="20"/>
              </w:rPr>
            </w:pPr>
            <w:r>
              <w:rPr>
                <w:rFonts w:ascii="Times New Roman" w:hAnsi="Times New Roman"/>
                <w:sz w:val="20"/>
                <w:szCs w:val="20"/>
              </w:rPr>
              <w:t>单位热值含碳量</w:t>
            </w:r>
          </w:p>
          <w:p w14:paraId="5E43DFAA">
            <w:pPr>
              <w:spacing w:line="240" w:lineRule="auto"/>
              <w:jc w:val="center"/>
              <w:rPr>
                <w:rFonts w:ascii="Times New Roman" w:hAnsi="Times New Roman"/>
                <w:sz w:val="20"/>
                <w:szCs w:val="20"/>
              </w:rPr>
            </w:pPr>
            <w:r>
              <w:rPr>
                <w:rFonts w:ascii="Times New Roman" w:hAnsi="Times New Roman"/>
                <w:sz w:val="20"/>
                <w:szCs w:val="20"/>
              </w:rPr>
              <w:t>t C/GJ</w:t>
            </w:r>
          </w:p>
        </w:tc>
        <w:tc>
          <w:tcPr>
            <w:tcW w:w="982" w:type="pct"/>
            <w:gridSpan w:val="2"/>
            <w:tcBorders>
              <w:top w:val="single" w:color="auto" w:sz="4" w:space="0"/>
              <w:left w:val="single" w:color="auto" w:sz="4" w:space="0"/>
              <w:bottom w:val="single" w:color="auto" w:sz="4" w:space="0"/>
              <w:right w:val="single" w:color="auto" w:sz="4" w:space="0"/>
            </w:tcBorders>
            <w:shd w:val="clear" w:color="000000" w:fill="auto"/>
            <w:noWrap/>
            <w:vAlign w:val="center"/>
          </w:tcPr>
          <w:p w14:paraId="208361DB">
            <w:pPr>
              <w:spacing w:line="240" w:lineRule="auto"/>
              <w:jc w:val="center"/>
              <w:rPr>
                <w:rFonts w:ascii="Times New Roman" w:hAnsi="Times New Roman"/>
                <w:sz w:val="20"/>
                <w:szCs w:val="20"/>
              </w:rPr>
            </w:pPr>
            <w:r>
              <w:rPr>
                <w:rFonts w:ascii="Times New Roman" w:hAnsi="Times New Roman"/>
                <w:sz w:val="20"/>
                <w:szCs w:val="20"/>
              </w:rPr>
              <w:t>燃料碳氧化率</w:t>
            </w:r>
          </w:p>
          <w:p w14:paraId="38942B6E">
            <w:pPr>
              <w:spacing w:line="240" w:lineRule="auto"/>
              <w:jc w:val="center"/>
              <w:rPr>
                <w:rFonts w:ascii="Times New Roman" w:hAnsi="Times New Roman"/>
                <w:sz w:val="20"/>
                <w:szCs w:val="20"/>
              </w:rPr>
            </w:pPr>
            <w:r>
              <w:rPr>
                <w:rFonts w:ascii="Times New Roman" w:hAnsi="Times New Roman"/>
                <w:sz w:val="20"/>
                <w:szCs w:val="20"/>
              </w:rPr>
              <w:t>%</w:t>
            </w:r>
          </w:p>
        </w:tc>
      </w:tr>
      <w:tr w14:paraId="6E75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restart"/>
            <w:vAlign w:val="center"/>
          </w:tcPr>
          <w:p w14:paraId="3E83910A">
            <w:pPr>
              <w:jc w:val="center"/>
              <w:rPr>
                <w:rFonts w:ascii="Times New Roman" w:hAnsi="Times New Roman"/>
                <w:sz w:val="20"/>
                <w:szCs w:val="20"/>
              </w:rPr>
            </w:pPr>
            <w:r>
              <w:rPr>
                <w:rFonts w:ascii="Times New Roman" w:hAnsi="Times New Roman"/>
                <w:sz w:val="20"/>
                <w:szCs w:val="20"/>
              </w:rPr>
              <w:t>固体燃料</w:t>
            </w:r>
          </w:p>
        </w:tc>
        <w:tc>
          <w:tcPr>
            <w:tcW w:w="735" w:type="pct"/>
            <w:noWrap/>
            <w:vAlign w:val="center"/>
          </w:tcPr>
          <w:p w14:paraId="5C579B56">
            <w:pPr>
              <w:spacing w:line="240" w:lineRule="auto"/>
              <w:jc w:val="center"/>
              <w:rPr>
                <w:rFonts w:ascii="Times New Roman" w:hAnsi="Times New Roman"/>
                <w:sz w:val="20"/>
                <w:szCs w:val="20"/>
              </w:rPr>
            </w:pPr>
            <w:r>
              <w:rPr>
                <w:rFonts w:ascii="Times New Roman" w:hAnsi="Times New Roman"/>
                <w:sz w:val="20"/>
                <w:szCs w:val="20"/>
              </w:rPr>
              <w:t>无烟煤</w:t>
            </w:r>
          </w:p>
        </w:tc>
        <w:tc>
          <w:tcPr>
            <w:tcW w:w="531" w:type="pct"/>
            <w:vAlign w:val="center"/>
          </w:tcPr>
          <w:p w14:paraId="3111E4F3">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75353566">
            <w:pPr>
              <w:spacing w:line="240" w:lineRule="auto"/>
              <w:jc w:val="center"/>
              <w:rPr>
                <w:rFonts w:ascii="Times New Roman" w:hAnsi="Times New Roman"/>
                <w:sz w:val="20"/>
                <w:szCs w:val="20"/>
              </w:rPr>
            </w:pPr>
            <w:r>
              <w:rPr>
                <w:rFonts w:ascii="Times New Roman" w:hAnsi="Times New Roman"/>
                <w:sz w:val="20"/>
                <w:szCs w:val="20"/>
              </w:rPr>
              <w:t>26.7</w:t>
            </w:r>
            <w:r>
              <w:rPr>
                <w:rFonts w:ascii="Times New Roman" w:hAnsi="Times New Roman"/>
                <w:sz w:val="20"/>
                <w:szCs w:val="20"/>
                <w:vertAlign w:val="superscript"/>
              </w:rPr>
              <w:t>c</w:t>
            </w:r>
          </w:p>
        </w:tc>
        <w:tc>
          <w:tcPr>
            <w:tcW w:w="1214" w:type="pct"/>
            <w:vAlign w:val="center"/>
          </w:tcPr>
          <w:p w14:paraId="60AAD612">
            <w:pPr>
              <w:spacing w:line="240" w:lineRule="auto"/>
              <w:jc w:val="center"/>
              <w:rPr>
                <w:rFonts w:ascii="Times New Roman" w:hAnsi="Times New Roman"/>
                <w:sz w:val="20"/>
                <w:szCs w:val="20"/>
              </w:rPr>
            </w:pPr>
            <w:r>
              <w:rPr>
                <w:rFonts w:ascii="Times New Roman" w:hAnsi="Times New Roman"/>
                <w:sz w:val="20"/>
                <w:szCs w:val="20"/>
              </w:rPr>
              <w:t>26.8</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r>
              <w:rPr>
                <w:rFonts w:ascii="Times New Roman" w:hAnsi="Times New Roman"/>
                <w:sz w:val="20"/>
                <w:szCs w:val="20"/>
              </w:rPr>
              <w:t>-27.5</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3FA76D83">
            <w:pPr>
              <w:spacing w:line="240" w:lineRule="auto"/>
              <w:jc w:val="center"/>
              <w:rPr>
                <w:rFonts w:ascii="Times New Roman" w:hAnsi="Times New Roman"/>
                <w:sz w:val="20"/>
                <w:szCs w:val="20"/>
              </w:rPr>
            </w:pPr>
            <w:r>
              <w:rPr>
                <w:rFonts w:ascii="Times New Roman" w:hAnsi="Times New Roman"/>
                <w:sz w:val="20"/>
                <w:szCs w:val="20"/>
              </w:rPr>
              <w:t>94</w:t>
            </w:r>
            <w:r>
              <w:rPr>
                <w:rFonts w:ascii="Times New Roman" w:hAnsi="Times New Roman"/>
                <w:sz w:val="20"/>
                <w:szCs w:val="20"/>
                <w:vertAlign w:val="superscript"/>
              </w:rPr>
              <w:t xml:space="preserve"> b</w:t>
            </w:r>
          </w:p>
        </w:tc>
      </w:tr>
      <w:tr w14:paraId="5D747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79814F8C">
            <w:pPr>
              <w:jc w:val="center"/>
              <w:rPr>
                <w:rFonts w:ascii="Times New Roman" w:hAnsi="Times New Roman"/>
                <w:sz w:val="20"/>
                <w:szCs w:val="20"/>
              </w:rPr>
            </w:pPr>
          </w:p>
        </w:tc>
        <w:tc>
          <w:tcPr>
            <w:tcW w:w="735" w:type="pct"/>
            <w:noWrap/>
            <w:vAlign w:val="center"/>
          </w:tcPr>
          <w:p w14:paraId="0FCB1D7B">
            <w:pPr>
              <w:spacing w:line="240" w:lineRule="auto"/>
              <w:jc w:val="center"/>
              <w:rPr>
                <w:rFonts w:ascii="Times New Roman" w:hAnsi="Times New Roman"/>
                <w:sz w:val="20"/>
                <w:szCs w:val="20"/>
              </w:rPr>
            </w:pPr>
            <w:r>
              <w:rPr>
                <w:rFonts w:ascii="Times New Roman" w:hAnsi="Times New Roman"/>
                <w:sz w:val="20"/>
                <w:szCs w:val="20"/>
              </w:rPr>
              <w:t>一般烟煤</w:t>
            </w:r>
          </w:p>
        </w:tc>
        <w:tc>
          <w:tcPr>
            <w:tcW w:w="531" w:type="pct"/>
            <w:vAlign w:val="center"/>
          </w:tcPr>
          <w:p w14:paraId="0362D103">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2F9CB3AA">
            <w:pPr>
              <w:spacing w:line="240" w:lineRule="auto"/>
              <w:jc w:val="center"/>
              <w:rPr>
                <w:rFonts w:ascii="Times New Roman" w:hAnsi="Times New Roman"/>
                <w:sz w:val="20"/>
                <w:szCs w:val="20"/>
              </w:rPr>
            </w:pPr>
            <w:r>
              <w:rPr>
                <w:rFonts w:ascii="Times New Roman" w:hAnsi="Times New Roman"/>
                <w:sz w:val="20"/>
                <w:szCs w:val="20"/>
              </w:rPr>
              <w:t>19.570</w:t>
            </w:r>
            <w:r>
              <w:rPr>
                <w:rFonts w:ascii="Times New Roman" w:hAnsi="Times New Roman"/>
                <w:sz w:val="20"/>
                <w:szCs w:val="20"/>
                <w:vertAlign w:val="superscript"/>
              </w:rPr>
              <w:t>d</w:t>
            </w:r>
          </w:p>
        </w:tc>
        <w:tc>
          <w:tcPr>
            <w:tcW w:w="1214" w:type="pct"/>
            <w:vAlign w:val="center"/>
          </w:tcPr>
          <w:p w14:paraId="73B9F2A2">
            <w:pPr>
              <w:spacing w:line="240" w:lineRule="auto"/>
              <w:jc w:val="center"/>
              <w:rPr>
                <w:rFonts w:ascii="Times New Roman" w:hAnsi="Times New Roman"/>
                <w:sz w:val="20"/>
                <w:szCs w:val="20"/>
              </w:rPr>
            </w:pPr>
            <w:r>
              <w:rPr>
                <w:rFonts w:ascii="Times New Roman" w:hAnsi="Times New Roman"/>
                <w:sz w:val="20"/>
                <w:szCs w:val="20"/>
              </w:rPr>
              <w:t>26.1</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r>
              <w:rPr>
                <w:rFonts w:ascii="Times New Roman" w:hAnsi="Times New Roman"/>
                <w:sz w:val="20"/>
                <w:szCs w:val="20"/>
              </w:rPr>
              <w:t>-26.7</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07AC9A01">
            <w:pPr>
              <w:spacing w:line="240" w:lineRule="auto"/>
              <w:jc w:val="center"/>
              <w:rPr>
                <w:rFonts w:ascii="Times New Roman" w:hAnsi="Times New Roman"/>
                <w:sz w:val="20"/>
                <w:szCs w:val="20"/>
              </w:rPr>
            </w:pPr>
            <w:r>
              <w:rPr>
                <w:rFonts w:ascii="Times New Roman" w:hAnsi="Times New Roman"/>
                <w:sz w:val="20"/>
                <w:szCs w:val="20"/>
              </w:rPr>
              <w:t>93</w:t>
            </w:r>
            <w:r>
              <w:rPr>
                <w:rFonts w:ascii="Times New Roman" w:hAnsi="Times New Roman"/>
                <w:sz w:val="20"/>
                <w:szCs w:val="20"/>
                <w:vertAlign w:val="superscript"/>
              </w:rPr>
              <w:t xml:space="preserve"> b</w:t>
            </w:r>
          </w:p>
        </w:tc>
      </w:tr>
      <w:tr w14:paraId="7E07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6E7ACBD6">
            <w:pPr>
              <w:jc w:val="center"/>
              <w:rPr>
                <w:rFonts w:ascii="Times New Roman" w:hAnsi="Times New Roman"/>
                <w:sz w:val="20"/>
                <w:szCs w:val="20"/>
              </w:rPr>
            </w:pPr>
          </w:p>
        </w:tc>
        <w:tc>
          <w:tcPr>
            <w:tcW w:w="735" w:type="pct"/>
            <w:noWrap/>
            <w:vAlign w:val="center"/>
          </w:tcPr>
          <w:p w14:paraId="4A8505D6">
            <w:pPr>
              <w:spacing w:line="240" w:lineRule="auto"/>
              <w:jc w:val="center"/>
              <w:rPr>
                <w:rFonts w:ascii="Times New Roman" w:hAnsi="Times New Roman"/>
                <w:sz w:val="20"/>
                <w:szCs w:val="20"/>
              </w:rPr>
            </w:pPr>
            <w:r>
              <w:rPr>
                <w:rFonts w:ascii="Times New Roman" w:hAnsi="Times New Roman"/>
                <w:sz w:val="20"/>
                <w:szCs w:val="20"/>
              </w:rPr>
              <w:t>褐煤</w:t>
            </w:r>
          </w:p>
        </w:tc>
        <w:tc>
          <w:tcPr>
            <w:tcW w:w="531" w:type="pct"/>
            <w:vAlign w:val="center"/>
          </w:tcPr>
          <w:p w14:paraId="1F41DB36">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35E4CC0A">
            <w:pPr>
              <w:spacing w:line="240" w:lineRule="auto"/>
              <w:jc w:val="center"/>
              <w:rPr>
                <w:rFonts w:ascii="Times New Roman" w:hAnsi="Times New Roman"/>
                <w:sz w:val="20"/>
                <w:szCs w:val="20"/>
              </w:rPr>
            </w:pPr>
            <w:r>
              <w:rPr>
                <w:rFonts w:ascii="Times New Roman" w:hAnsi="Times New Roman"/>
                <w:sz w:val="20"/>
                <w:szCs w:val="20"/>
              </w:rPr>
              <w:t>11.9</w:t>
            </w:r>
            <w:r>
              <w:rPr>
                <w:rFonts w:ascii="Times New Roman" w:hAnsi="Times New Roman"/>
                <w:sz w:val="20"/>
                <w:szCs w:val="20"/>
                <w:vertAlign w:val="superscript"/>
              </w:rPr>
              <w:t xml:space="preserve"> c</w:t>
            </w:r>
          </w:p>
        </w:tc>
        <w:tc>
          <w:tcPr>
            <w:tcW w:w="1214" w:type="pct"/>
            <w:vAlign w:val="center"/>
          </w:tcPr>
          <w:p w14:paraId="2F16604D">
            <w:pPr>
              <w:spacing w:line="240" w:lineRule="auto"/>
              <w:jc w:val="center"/>
              <w:rPr>
                <w:rFonts w:ascii="Times New Roman" w:hAnsi="Times New Roman"/>
                <w:sz w:val="20"/>
                <w:szCs w:val="20"/>
              </w:rPr>
            </w:pPr>
            <w:r>
              <w:rPr>
                <w:rFonts w:ascii="Times New Roman" w:hAnsi="Times New Roman"/>
                <w:sz w:val="20"/>
                <w:szCs w:val="20"/>
              </w:rPr>
              <w:t>27.2</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500133F1">
            <w:pPr>
              <w:spacing w:line="240" w:lineRule="auto"/>
              <w:jc w:val="center"/>
              <w:rPr>
                <w:rFonts w:ascii="Times New Roman" w:hAnsi="Times New Roman"/>
                <w:sz w:val="20"/>
                <w:szCs w:val="20"/>
              </w:rPr>
            </w:pPr>
            <w:r>
              <w:rPr>
                <w:rFonts w:ascii="Times New Roman" w:hAnsi="Times New Roman"/>
                <w:sz w:val="20"/>
                <w:szCs w:val="20"/>
              </w:rPr>
              <w:t>96</w:t>
            </w:r>
            <w:r>
              <w:rPr>
                <w:rFonts w:ascii="Times New Roman" w:hAnsi="Times New Roman"/>
                <w:sz w:val="20"/>
                <w:szCs w:val="20"/>
                <w:vertAlign w:val="superscript"/>
              </w:rPr>
              <w:t xml:space="preserve"> b</w:t>
            </w:r>
          </w:p>
        </w:tc>
      </w:tr>
      <w:tr w14:paraId="70F3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59606363">
            <w:pPr>
              <w:jc w:val="center"/>
              <w:rPr>
                <w:rFonts w:ascii="Times New Roman" w:hAnsi="Times New Roman"/>
                <w:sz w:val="20"/>
                <w:szCs w:val="20"/>
              </w:rPr>
            </w:pPr>
          </w:p>
        </w:tc>
        <w:tc>
          <w:tcPr>
            <w:tcW w:w="735" w:type="pct"/>
            <w:noWrap/>
            <w:vAlign w:val="center"/>
          </w:tcPr>
          <w:p w14:paraId="0D25C656">
            <w:pPr>
              <w:spacing w:line="240" w:lineRule="auto"/>
              <w:jc w:val="center"/>
              <w:rPr>
                <w:rFonts w:ascii="Times New Roman" w:hAnsi="Times New Roman"/>
                <w:sz w:val="20"/>
                <w:szCs w:val="20"/>
              </w:rPr>
            </w:pPr>
            <w:r>
              <w:rPr>
                <w:rFonts w:ascii="Times New Roman" w:hAnsi="Times New Roman"/>
                <w:sz w:val="20"/>
                <w:szCs w:val="20"/>
              </w:rPr>
              <w:t>洗精煤</w:t>
            </w:r>
          </w:p>
        </w:tc>
        <w:tc>
          <w:tcPr>
            <w:tcW w:w="531" w:type="pct"/>
            <w:vAlign w:val="center"/>
          </w:tcPr>
          <w:p w14:paraId="4EEA14FF">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141D2E3B">
            <w:pPr>
              <w:spacing w:line="240" w:lineRule="auto"/>
              <w:jc w:val="center"/>
              <w:rPr>
                <w:rFonts w:ascii="Times New Roman" w:hAnsi="Times New Roman"/>
                <w:sz w:val="20"/>
                <w:szCs w:val="20"/>
              </w:rPr>
            </w:pPr>
            <w:r>
              <w:rPr>
                <w:rFonts w:ascii="Times New Roman" w:hAnsi="Times New Roman"/>
                <w:sz w:val="20"/>
                <w:szCs w:val="20"/>
              </w:rPr>
              <w:t>26.334</w:t>
            </w:r>
            <w:r>
              <w:rPr>
                <w:rFonts w:ascii="Times New Roman" w:hAnsi="Times New Roman"/>
                <w:sz w:val="20"/>
                <w:szCs w:val="20"/>
                <w:vertAlign w:val="superscript"/>
              </w:rPr>
              <w:t>a</w:t>
            </w:r>
          </w:p>
        </w:tc>
        <w:tc>
          <w:tcPr>
            <w:tcW w:w="1214" w:type="pct"/>
            <w:vAlign w:val="center"/>
          </w:tcPr>
          <w:p w14:paraId="56317873">
            <w:pPr>
              <w:spacing w:line="240" w:lineRule="auto"/>
              <w:jc w:val="center"/>
              <w:rPr>
                <w:rFonts w:ascii="Times New Roman" w:hAnsi="Times New Roman"/>
                <w:sz w:val="20"/>
                <w:szCs w:val="20"/>
              </w:rPr>
            </w:pPr>
            <w:r>
              <w:rPr>
                <w:rFonts w:ascii="Times New Roman" w:hAnsi="Times New Roman"/>
                <w:sz w:val="20"/>
                <w:szCs w:val="20"/>
              </w:rPr>
              <w:t>25.2</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703EA92B">
            <w:pPr>
              <w:spacing w:line="240" w:lineRule="auto"/>
              <w:jc w:val="center"/>
              <w:rPr>
                <w:rFonts w:ascii="Times New Roman" w:hAnsi="Times New Roman"/>
                <w:sz w:val="20"/>
                <w:szCs w:val="20"/>
              </w:rPr>
            </w:pPr>
            <w:r>
              <w:rPr>
                <w:rFonts w:ascii="Times New Roman" w:hAnsi="Times New Roman"/>
                <w:sz w:val="20"/>
                <w:szCs w:val="20"/>
              </w:rPr>
              <w:t>90</w:t>
            </w:r>
            <w:r>
              <w:rPr>
                <w:rFonts w:ascii="Times New Roman" w:hAnsi="Times New Roman"/>
                <w:sz w:val="20"/>
                <w:szCs w:val="20"/>
                <w:vertAlign w:val="superscript"/>
              </w:rPr>
              <w:t xml:space="preserve"> d</w:t>
            </w:r>
          </w:p>
        </w:tc>
      </w:tr>
      <w:tr w14:paraId="2BEA0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73AB7A83">
            <w:pPr>
              <w:jc w:val="center"/>
              <w:rPr>
                <w:rFonts w:ascii="Times New Roman" w:hAnsi="Times New Roman"/>
                <w:sz w:val="20"/>
                <w:szCs w:val="20"/>
              </w:rPr>
            </w:pPr>
          </w:p>
        </w:tc>
        <w:tc>
          <w:tcPr>
            <w:tcW w:w="735" w:type="pct"/>
            <w:vAlign w:val="center"/>
          </w:tcPr>
          <w:p w14:paraId="795C0D48">
            <w:pPr>
              <w:spacing w:line="240" w:lineRule="auto"/>
              <w:jc w:val="center"/>
              <w:rPr>
                <w:rFonts w:ascii="Times New Roman" w:hAnsi="Times New Roman"/>
                <w:sz w:val="20"/>
                <w:szCs w:val="20"/>
              </w:rPr>
            </w:pPr>
            <w:r>
              <w:rPr>
                <w:rFonts w:ascii="Times New Roman" w:hAnsi="Times New Roman"/>
                <w:sz w:val="20"/>
                <w:szCs w:val="20"/>
              </w:rPr>
              <w:t>其他洗煤</w:t>
            </w:r>
          </w:p>
        </w:tc>
        <w:tc>
          <w:tcPr>
            <w:tcW w:w="531" w:type="pct"/>
            <w:vAlign w:val="center"/>
          </w:tcPr>
          <w:p w14:paraId="1120724D">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4E83FEA8">
            <w:pPr>
              <w:pStyle w:val="231"/>
              <w:jc w:val="center"/>
              <w:rPr>
                <w:rFonts w:ascii="Times New Roman" w:hAnsi="Times New Roman" w:cs="Times New Roman"/>
                <w:sz w:val="20"/>
                <w:szCs w:val="20"/>
              </w:rPr>
            </w:pPr>
            <w:r>
              <w:rPr>
                <w:rFonts w:ascii="Times New Roman" w:hAnsi="Times New Roman" w:cs="Times New Roman"/>
                <w:sz w:val="20"/>
                <w:szCs w:val="20"/>
              </w:rPr>
              <w:t>12.545</w:t>
            </w:r>
            <w:r>
              <w:rPr>
                <w:rFonts w:ascii="Times New Roman" w:hAnsi="Times New Roman" w:cs="Times New Roman"/>
                <w:sz w:val="20"/>
                <w:szCs w:val="20"/>
                <w:vertAlign w:val="superscript"/>
              </w:rPr>
              <w:t xml:space="preserve"> a</w:t>
            </w:r>
          </w:p>
        </w:tc>
        <w:tc>
          <w:tcPr>
            <w:tcW w:w="1214" w:type="pct"/>
            <w:vAlign w:val="center"/>
          </w:tcPr>
          <w:p w14:paraId="1F646E4C">
            <w:pPr>
              <w:spacing w:line="240" w:lineRule="auto"/>
              <w:jc w:val="center"/>
              <w:rPr>
                <w:rFonts w:ascii="Times New Roman" w:hAnsi="Times New Roman"/>
                <w:sz w:val="20"/>
                <w:szCs w:val="20"/>
              </w:rPr>
            </w:pPr>
            <w:r>
              <w:rPr>
                <w:rFonts w:ascii="Times New Roman" w:hAnsi="Times New Roman"/>
                <w:sz w:val="20"/>
                <w:szCs w:val="20"/>
              </w:rPr>
              <w:t>25.4</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7EEACE26">
            <w:pPr>
              <w:spacing w:line="240" w:lineRule="auto"/>
              <w:jc w:val="center"/>
              <w:rPr>
                <w:rFonts w:ascii="Times New Roman" w:hAnsi="Times New Roman"/>
                <w:sz w:val="20"/>
                <w:szCs w:val="20"/>
              </w:rPr>
            </w:pPr>
            <w:r>
              <w:rPr>
                <w:rFonts w:ascii="Times New Roman" w:hAnsi="Times New Roman"/>
                <w:sz w:val="20"/>
                <w:szCs w:val="20"/>
              </w:rPr>
              <w:t>90</w:t>
            </w:r>
            <w:r>
              <w:rPr>
                <w:rFonts w:ascii="Times New Roman" w:hAnsi="Times New Roman"/>
                <w:sz w:val="20"/>
                <w:szCs w:val="20"/>
                <w:vertAlign w:val="superscript"/>
              </w:rPr>
              <w:t xml:space="preserve"> d</w:t>
            </w:r>
          </w:p>
        </w:tc>
      </w:tr>
      <w:tr w14:paraId="1AC1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60F3365B">
            <w:pPr>
              <w:jc w:val="center"/>
              <w:rPr>
                <w:rFonts w:ascii="Times New Roman" w:hAnsi="Times New Roman"/>
                <w:sz w:val="20"/>
                <w:szCs w:val="20"/>
              </w:rPr>
            </w:pPr>
          </w:p>
        </w:tc>
        <w:tc>
          <w:tcPr>
            <w:tcW w:w="735" w:type="pct"/>
            <w:vAlign w:val="center"/>
          </w:tcPr>
          <w:p w14:paraId="5E044429">
            <w:pPr>
              <w:spacing w:line="240" w:lineRule="auto"/>
              <w:jc w:val="center"/>
              <w:rPr>
                <w:rFonts w:ascii="Times New Roman" w:hAnsi="Times New Roman"/>
                <w:sz w:val="20"/>
                <w:szCs w:val="20"/>
              </w:rPr>
            </w:pPr>
            <w:r>
              <w:rPr>
                <w:rFonts w:ascii="Times New Roman" w:hAnsi="Times New Roman"/>
                <w:sz w:val="20"/>
                <w:szCs w:val="20"/>
              </w:rPr>
              <w:t>型煤</w:t>
            </w:r>
          </w:p>
        </w:tc>
        <w:tc>
          <w:tcPr>
            <w:tcW w:w="531" w:type="pct"/>
            <w:vAlign w:val="center"/>
          </w:tcPr>
          <w:p w14:paraId="27ED8947">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73F47650">
            <w:pPr>
              <w:pStyle w:val="231"/>
              <w:jc w:val="center"/>
              <w:rPr>
                <w:rFonts w:ascii="Times New Roman" w:hAnsi="Times New Roman" w:cs="Times New Roman"/>
                <w:sz w:val="20"/>
                <w:szCs w:val="20"/>
              </w:rPr>
            </w:pPr>
            <w:r>
              <w:rPr>
                <w:rFonts w:ascii="Times New Roman" w:hAnsi="Times New Roman" w:cs="Times New Roman"/>
                <w:sz w:val="20"/>
                <w:szCs w:val="20"/>
              </w:rPr>
              <w:t>17.460</w:t>
            </w:r>
            <w:r>
              <w:rPr>
                <w:rFonts w:ascii="Times New Roman" w:hAnsi="Times New Roman" w:cs="Times New Roman"/>
                <w:sz w:val="20"/>
                <w:szCs w:val="20"/>
                <w:vertAlign w:val="superscript"/>
              </w:rPr>
              <w:t xml:space="preserve"> d</w:t>
            </w:r>
          </w:p>
        </w:tc>
        <w:tc>
          <w:tcPr>
            <w:tcW w:w="1214" w:type="pct"/>
            <w:vAlign w:val="center"/>
          </w:tcPr>
          <w:p w14:paraId="5E30F9EE">
            <w:pPr>
              <w:spacing w:line="240" w:lineRule="auto"/>
              <w:jc w:val="center"/>
              <w:rPr>
                <w:rFonts w:ascii="Times New Roman" w:hAnsi="Times New Roman"/>
                <w:sz w:val="20"/>
                <w:szCs w:val="20"/>
              </w:rPr>
            </w:pPr>
            <w:r>
              <w:rPr>
                <w:rFonts w:ascii="Times New Roman" w:hAnsi="Times New Roman"/>
                <w:sz w:val="20"/>
                <w:szCs w:val="20"/>
              </w:rPr>
              <w:t>33.6</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1B92F3FD">
            <w:pPr>
              <w:spacing w:line="240" w:lineRule="auto"/>
              <w:jc w:val="center"/>
              <w:rPr>
                <w:rFonts w:ascii="Times New Roman" w:hAnsi="Times New Roman"/>
                <w:sz w:val="20"/>
                <w:szCs w:val="20"/>
              </w:rPr>
            </w:pPr>
            <w:r>
              <w:rPr>
                <w:rFonts w:ascii="Times New Roman" w:hAnsi="Times New Roman"/>
                <w:sz w:val="20"/>
                <w:szCs w:val="20"/>
              </w:rPr>
              <w:t>90</w:t>
            </w:r>
            <w:r>
              <w:rPr>
                <w:rFonts w:ascii="Times New Roman" w:hAnsi="Times New Roman"/>
                <w:sz w:val="20"/>
                <w:szCs w:val="20"/>
                <w:vertAlign w:val="superscript"/>
              </w:rPr>
              <w:t xml:space="preserve"> b</w:t>
            </w:r>
          </w:p>
        </w:tc>
      </w:tr>
      <w:tr w14:paraId="5FD6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37803088">
            <w:pPr>
              <w:jc w:val="center"/>
              <w:rPr>
                <w:rFonts w:ascii="Times New Roman" w:hAnsi="Times New Roman"/>
                <w:sz w:val="20"/>
                <w:szCs w:val="20"/>
              </w:rPr>
            </w:pPr>
          </w:p>
        </w:tc>
        <w:tc>
          <w:tcPr>
            <w:tcW w:w="735" w:type="pct"/>
            <w:vAlign w:val="center"/>
          </w:tcPr>
          <w:p w14:paraId="494E9786">
            <w:pPr>
              <w:spacing w:line="240" w:lineRule="auto"/>
              <w:jc w:val="center"/>
              <w:rPr>
                <w:rFonts w:ascii="Times New Roman" w:hAnsi="Times New Roman"/>
                <w:sz w:val="20"/>
                <w:szCs w:val="20"/>
              </w:rPr>
            </w:pPr>
            <w:r>
              <w:rPr>
                <w:rFonts w:ascii="Times New Roman" w:hAnsi="Times New Roman"/>
                <w:sz w:val="20"/>
                <w:szCs w:val="20"/>
              </w:rPr>
              <w:t>其他煤制品</w:t>
            </w:r>
          </w:p>
        </w:tc>
        <w:tc>
          <w:tcPr>
            <w:tcW w:w="531" w:type="pct"/>
            <w:vAlign w:val="center"/>
          </w:tcPr>
          <w:p w14:paraId="77DE5839">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49501F5A">
            <w:pPr>
              <w:pStyle w:val="231"/>
              <w:jc w:val="center"/>
              <w:rPr>
                <w:rFonts w:ascii="Times New Roman" w:hAnsi="Times New Roman" w:cs="Times New Roman"/>
                <w:sz w:val="20"/>
                <w:szCs w:val="20"/>
              </w:rPr>
            </w:pPr>
            <w:r>
              <w:rPr>
                <w:rFonts w:ascii="Times New Roman" w:hAnsi="Times New Roman" w:cs="Times New Roman"/>
                <w:sz w:val="20"/>
                <w:szCs w:val="20"/>
              </w:rPr>
              <w:t>17.460</w:t>
            </w:r>
            <w:r>
              <w:rPr>
                <w:rFonts w:ascii="Times New Roman" w:hAnsi="Times New Roman" w:cs="Times New Roman"/>
                <w:sz w:val="20"/>
                <w:szCs w:val="20"/>
                <w:vertAlign w:val="superscript"/>
              </w:rPr>
              <w:t xml:space="preserve"> d</w:t>
            </w:r>
          </w:p>
        </w:tc>
        <w:tc>
          <w:tcPr>
            <w:tcW w:w="1214" w:type="pct"/>
            <w:vAlign w:val="center"/>
          </w:tcPr>
          <w:p w14:paraId="796C745D">
            <w:pPr>
              <w:spacing w:line="240" w:lineRule="auto"/>
              <w:jc w:val="center"/>
              <w:rPr>
                <w:rFonts w:ascii="Times New Roman" w:hAnsi="Times New Roman"/>
                <w:sz w:val="20"/>
                <w:szCs w:val="20"/>
              </w:rPr>
            </w:pPr>
            <w:r>
              <w:rPr>
                <w:rFonts w:ascii="Times New Roman" w:hAnsi="Times New Roman"/>
                <w:sz w:val="20"/>
                <w:szCs w:val="20"/>
              </w:rPr>
              <w:t>33.6</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263D8C56">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276C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4D84E151">
            <w:pPr>
              <w:jc w:val="center"/>
              <w:rPr>
                <w:rFonts w:ascii="Times New Roman" w:hAnsi="Times New Roman"/>
                <w:sz w:val="20"/>
                <w:szCs w:val="20"/>
              </w:rPr>
            </w:pPr>
          </w:p>
        </w:tc>
        <w:tc>
          <w:tcPr>
            <w:tcW w:w="735" w:type="pct"/>
            <w:noWrap/>
            <w:vAlign w:val="center"/>
          </w:tcPr>
          <w:p w14:paraId="06C89C4B">
            <w:pPr>
              <w:spacing w:line="240" w:lineRule="auto"/>
              <w:jc w:val="center"/>
              <w:rPr>
                <w:rFonts w:ascii="Times New Roman" w:hAnsi="Times New Roman"/>
                <w:sz w:val="20"/>
                <w:szCs w:val="20"/>
              </w:rPr>
            </w:pPr>
            <w:r>
              <w:rPr>
                <w:rFonts w:ascii="Times New Roman" w:hAnsi="Times New Roman"/>
                <w:sz w:val="20"/>
                <w:szCs w:val="20"/>
              </w:rPr>
              <w:t>焦炭</w:t>
            </w:r>
          </w:p>
        </w:tc>
        <w:tc>
          <w:tcPr>
            <w:tcW w:w="531" w:type="pct"/>
            <w:vAlign w:val="center"/>
          </w:tcPr>
          <w:p w14:paraId="5D05C7F3">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66403FEB">
            <w:pPr>
              <w:spacing w:line="240" w:lineRule="auto"/>
              <w:jc w:val="center"/>
              <w:rPr>
                <w:rFonts w:ascii="Times New Roman" w:hAnsi="Times New Roman"/>
                <w:sz w:val="20"/>
                <w:szCs w:val="20"/>
              </w:rPr>
            </w:pPr>
            <w:r>
              <w:rPr>
                <w:rFonts w:ascii="Times New Roman" w:hAnsi="Times New Roman"/>
                <w:sz w:val="20"/>
                <w:szCs w:val="20"/>
              </w:rPr>
              <w:t>28.435</w:t>
            </w:r>
            <w:r>
              <w:rPr>
                <w:rFonts w:ascii="Times New Roman" w:hAnsi="Times New Roman"/>
                <w:sz w:val="20"/>
                <w:szCs w:val="20"/>
                <w:vertAlign w:val="superscript"/>
              </w:rPr>
              <w:t xml:space="preserve"> a</w:t>
            </w:r>
          </w:p>
        </w:tc>
        <w:tc>
          <w:tcPr>
            <w:tcW w:w="1214" w:type="pct"/>
            <w:vAlign w:val="center"/>
          </w:tcPr>
          <w:p w14:paraId="644E195D">
            <w:pPr>
              <w:spacing w:line="240" w:lineRule="auto"/>
              <w:jc w:val="center"/>
              <w:rPr>
                <w:rFonts w:ascii="Times New Roman" w:hAnsi="Times New Roman"/>
                <w:sz w:val="20"/>
                <w:szCs w:val="20"/>
              </w:rPr>
            </w:pPr>
            <w:r>
              <w:rPr>
                <w:rFonts w:ascii="Times New Roman" w:hAnsi="Times New Roman"/>
                <w:sz w:val="20"/>
                <w:szCs w:val="20"/>
              </w:rPr>
              <w:t>29.2</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262788A3">
            <w:pPr>
              <w:spacing w:line="240" w:lineRule="auto"/>
              <w:jc w:val="center"/>
              <w:rPr>
                <w:rFonts w:ascii="Times New Roman" w:hAnsi="Times New Roman"/>
                <w:sz w:val="20"/>
                <w:szCs w:val="20"/>
              </w:rPr>
            </w:pPr>
            <w:r>
              <w:rPr>
                <w:rFonts w:ascii="Times New Roman" w:hAnsi="Times New Roman"/>
                <w:sz w:val="20"/>
                <w:szCs w:val="20"/>
              </w:rPr>
              <w:t>93</w:t>
            </w:r>
            <w:r>
              <w:rPr>
                <w:rFonts w:ascii="Times New Roman" w:hAnsi="Times New Roman"/>
                <w:sz w:val="20"/>
                <w:szCs w:val="20"/>
                <w:vertAlign w:val="superscript"/>
              </w:rPr>
              <w:t xml:space="preserve"> b</w:t>
            </w:r>
          </w:p>
        </w:tc>
      </w:tr>
      <w:tr w14:paraId="7A1C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272E4D37">
            <w:pPr>
              <w:jc w:val="center"/>
              <w:rPr>
                <w:rFonts w:ascii="Times New Roman" w:hAnsi="Times New Roman"/>
                <w:sz w:val="20"/>
                <w:szCs w:val="20"/>
              </w:rPr>
            </w:pPr>
          </w:p>
        </w:tc>
        <w:tc>
          <w:tcPr>
            <w:tcW w:w="735" w:type="pct"/>
            <w:noWrap/>
            <w:vAlign w:val="center"/>
          </w:tcPr>
          <w:p w14:paraId="45DB8D08">
            <w:pPr>
              <w:spacing w:line="240" w:lineRule="auto"/>
              <w:jc w:val="center"/>
              <w:rPr>
                <w:rFonts w:ascii="Times New Roman" w:hAnsi="Times New Roman"/>
                <w:sz w:val="20"/>
                <w:szCs w:val="20"/>
              </w:rPr>
            </w:pPr>
            <w:r>
              <w:rPr>
                <w:rFonts w:ascii="Times New Roman" w:hAnsi="Times New Roman"/>
                <w:sz w:val="20"/>
                <w:szCs w:val="20"/>
              </w:rPr>
              <w:t>石油焦</w:t>
            </w:r>
          </w:p>
        </w:tc>
        <w:tc>
          <w:tcPr>
            <w:tcW w:w="531" w:type="pct"/>
            <w:vAlign w:val="center"/>
          </w:tcPr>
          <w:p w14:paraId="3A23043C">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4EF053C7">
            <w:pPr>
              <w:spacing w:line="240" w:lineRule="auto"/>
              <w:jc w:val="center"/>
              <w:rPr>
                <w:rFonts w:ascii="Times New Roman" w:hAnsi="Times New Roman"/>
                <w:sz w:val="20"/>
                <w:szCs w:val="20"/>
              </w:rPr>
            </w:pPr>
            <w:r>
              <w:rPr>
                <w:rFonts w:ascii="Times New Roman" w:hAnsi="Times New Roman"/>
                <w:sz w:val="20"/>
                <w:szCs w:val="20"/>
              </w:rPr>
              <w:t>32.5</w:t>
            </w:r>
            <w:r>
              <w:rPr>
                <w:rFonts w:ascii="Times New Roman" w:hAnsi="Times New Roman"/>
                <w:sz w:val="20"/>
                <w:szCs w:val="20"/>
                <w:vertAlign w:val="superscript"/>
              </w:rPr>
              <w:t xml:space="preserve"> c</w:t>
            </w:r>
          </w:p>
        </w:tc>
        <w:tc>
          <w:tcPr>
            <w:tcW w:w="1214" w:type="pct"/>
            <w:vAlign w:val="center"/>
          </w:tcPr>
          <w:p w14:paraId="48C329A0">
            <w:pPr>
              <w:spacing w:line="240" w:lineRule="auto"/>
              <w:jc w:val="center"/>
              <w:rPr>
                <w:rFonts w:ascii="Times New Roman" w:hAnsi="Times New Roman"/>
                <w:sz w:val="20"/>
                <w:szCs w:val="20"/>
              </w:rPr>
            </w:pPr>
            <w:r>
              <w:rPr>
                <w:rFonts w:ascii="Times New Roman" w:hAnsi="Times New Roman"/>
                <w:sz w:val="20"/>
                <w:szCs w:val="20"/>
              </w:rPr>
              <w:t>2</w:t>
            </w:r>
            <w:r>
              <w:rPr>
                <w:rFonts w:hint="eastAsia" w:ascii="Times New Roman" w:hAnsi="Times New Roman"/>
                <w:sz w:val="20"/>
                <w:szCs w:val="20"/>
              </w:rPr>
              <w:t>6</w:t>
            </w:r>
            <w:r>
              <w:rPr>
                <w:rFonts w:ascii="Times New Roman" w:hAnsi="Times New Roman"/>
                <w:sz w:val="20"/>
                <w:szCs w:val="20"/>
              </w:rPr>
              <w:t>.</w:t>
            </w:r>
            <w:r>
              <w:rPr>
                <w:rFonts w:hint="eastAsia" w:ascii="Times New Roman" w:hAnsi="Times New Roman"/>
                <w:sz w:val="20"/>
                <w:szCs w:val="20"/>
              </w:rPr>
              <w:t>6</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4346FA91">
            <w:pPr>
              <w:spacing w:line="240" w:lineRule="auto"/>
              <w:jc w:val="center"/>
              <w:rPr>
                <w:rFonts w:ascii="Times New Roman" w:hAnsi="Times New Roman"/>
                <w:sz w:val="20"/>
                <w:szCs w:val="20"/>
              </w:rPr>
            </w:pPr>
            <w:r>
              <w:rPr>
                <w:rFonts w:ascii="Times New Roman" w:hAnsi="Times New Roman"/>
                <w:sz w:val="20"/>
                <w:szCs w:val="20"/>
              </w:rPr>
              <w:t xml:space="preserve">98 </w:t>
            </w:r>
            <w:r>
              <w:rPr>
                <w:rFonts w:ascii="Times New Roman" w:hAnsi="Times New Roman"/>
                <w:sz w:val="20"/>
                <w:szCs w:val="20"/>
                <w:vertAlign w:val="superscript"/>
              </w:rPr>
              <w:t>b</w:t>
            </w:r>
          </w:p>
        </w:tc>
      </w:tr>
      <w:tr w14:paraId="2BFF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restart"/>
            <w:noWrap/>
            <w:vAlign w:val="center"/>
          </w:tcPr>
          <w:p w14:paraId="4F5BADA6">
            <w:pPr>
              <w:jc w:val="center"/>
              <w:rPr>
                <w:rFonts w:ascii="Times New Roman" w:hAnsi="Times New Roman"/>
                <w:sz w:val="20"/>
                <w:szCs w:val="20"/>
              </w:rPr>
            </w:pPr>
            <w:r>
              <w:rPr>
                <w:rFonts w:ascii="Times New Roman" w:hAnsi="Times New Roman"/>
                <w:sz w:val="20"/>
                <w:szCs w:val="20"/>
              </w:rPr>
              <w:t>液体燃料</w:t>
            </w:r>
          </w:p>
        </w:tc>
        <w:tc>
          <w:tcPr>
            <w:tcW w:w="735" w:type="pct"/>
            <w:noWrap/>
            <w:vAlign w:val="center"/>
          </w:tcPr>
          <w:p w14:paraId="750DD5FF">
            <w:pPr>
              <w:spacing w:line="240" w:lineRule="auto"/>
              <w:jc w:val="center"/>
              <w:rPr>
                <w:rFonts w:ascii="Times New Roman" w:hAnsi="Times New Roman"/>
                <w:sz w:val="20"/>
                <w:szCs w:val="20"/>
              </w:rPr>
            </w:pPr>
            <w:r>
              <w:rPr>
                <w:rFonts w:ascii="Times New Roman" w:hAnsi="Times New Roman"/>
                <w:sz w:val="20"/>
                <w:szCs w:val="20"/>
              </w:rPr>
              <w:t>原油</w:t>
            </w:r>
          </w:p>
        </w:tc>
        <w:tc>
          <w:tcPr>
            <w:tcW w:w="531" w:type="pct"/>
            <w:vAlign w:val="center"/>
          </w:tcPr>
          <w:p w14:paraId="021EF011">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4752E421">
            <w:pPr>
              <w:pStyle w:val="231"/>
              <w:jc w:val="center"/>
              <w:rPr>
                <w:rFonts w:ascii="Times New Roman" w:hAnsi="Times New Roman" w:cs="Times New Roman"/>
                <w:sz w:val="20"/>
                <w:szCs w:val="20"/>
              </w:rPr>
            </w:pPr>
            <w:r>
              <w:rPr>
                <w:rFonts w:ascii="Times New Roman" w:hAnsi="Times New Roman" w:cs="Times New Roman"/>
                <w:sz w:val="20"/>
                <w:szCs w:val="20"/>
              </w:rPr>
              <w:t>41.816</w:t>
            </w:r>
            <w:r>
              <w:rPr>
                <w:rFonts w:ascii="Times New Roman" w:hAnsi="Times New Roman" w:cs="Times New Roman"/>
                <w:sz w:val="20"/>
                <w:szCs w:val="20"/>
                <w:vertAlign w:val="superscript"/>
              </w:rPr>
              <w:t xml:space="preserve"> a</w:t>
            </w:r>
          </w:p>
        </w:tc>
        <w:tc>
          <w:tcPr>
            <w:tcW w:w="1214" w:type="pct"/>
            <w:vAlign w:val="center"/>
          </w:tcPr>
          <w:p w14:paraId="6B666D20">
            <w:pPr>
              <w:spacing w:line="240" w:lineRule="auto"/>
              <w:jc w:val="center"/>
              <w:rPr>
                <w:rFonts w:ascii="Times New Roman" w:hAnsi="Times New Roman"/>
                <w:sz w:val="20"/>
                <w:szCs w:val="20"/>
              </w:rPr>
            </w:pPr>
            <w:r>
              <w:rPr>
                <w:rFonts w:ascii="Times New Roman" w:hAnsi="Times New Roman"/>
                <w:sz w:val="20"/>
                <w:szCs w:val="20"/>
              </w:rPr>
              <w:t>20.</w:t>
            </w:r>
            <w:r>
              <w:rPr>
                <w:rFonts w:hint="eastAsia" w:ascii="Times New Roman" w:hAnsi="Times New Roman"/>
                <w:sz w:val="20"/>
                <w:szCs w:val="20"/>
              </w:rPr>
              <w:t>0</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3CC621A4">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5421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70FB596F">
            <w:pPr>
              <w:jc w:val="center"/>
              <w:rPr>
                <w:rFonts w:ascii="Times New Roman" w:hAnsi="Times New Roman"/>
                <w:sz w:val="20"/>
                <w:szCs w:val="20"/>
              </w:rPr>
            </w:pPr>
          </w:p>
        </w:tc>
        <w:tc>
          <w:tcPr>
            <w:tcW w:w="735" w:type="pct"/>
            <w:vAlign w:val="center"/>
          </w:tcPr>
          <w:p w14:paraId="1E37EBBE">
            <w:pPr>
              <w:spacing w:line="240" w:lineRule="auto"/>
              <w:jc w:val="center"/>
              <w:rPr>
                <w:rFonts w:ascii="Times New Roman" w:hAnsi="Times New Roman"/>
                <w:sz w:val="20"/>
                <w:szCs w:val="20"/>
              </w:rPr>
            </w:pPr>
            <w:r>
              <w:rPr>
                <w:rFonts w:ascii="Times New Roman" w:hAnsi="Times New Roman"/>
                <w:sz w:val="20"/>
                <w:szCs w:val="20"/>
              </w:rPr>
              <w:t>燃料油</w:t>
            </w:r>
          </w:p>
        </w:tc>
        <w:tc>
          <w:tcPr>
            <w:tcW w:w="531" w:type="pct"/>
            <w:vAlign w:val="center"/>
          </w:tcPr>
          <w:p w14:paraId="04580B2D">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7C6E2DE0">
            <w:pPr>
              <w:pStyle w:val="231"/>
              <w:jc w:val="center"/>
              <w:rPr>
                <w:rFonts w:ascii="Times New Roman" w:hAnsi="Times New Roman" w:cs="Times New Roman"/>
                <w:sz w:val="20"/>
                <w:szCs w:val="20"/>
              </w:rPr>
            </w:pPr>
            <w:r>
              <w:rPr>
                <w:rFonts w:ascii="Times New Roman" w:hAnsi="Times New Roman" w:cs="Times New Roman"/>
                <w:sz w:val="20"/>
                <w:szCs w:val="20"/>
              </w:rPr>
              <w:t>41.816</w:t>
            </w:r>
            <w:r>
              <w:rPr>
                <w:rFonts w:ascii="Times New Roman" w:hAnsi="Times New Roman" w:cs="Times New Roman"/>
                <w:sz w:val="20"/>
                <w:szCs w:val="20"/>
                <w:vertAlign w:val="superscript"/>
              </w:rPr>
              <w:t xml:space="preserve"> a</w:t>
            </w:r>
          </w:p>
        </w:tc>
        <w:tc>
          <w:tcPr>
            <w:tcW w:w="1214" w:type="pct"/>
            <w:vAlign w:val="center"/>
          </w:tcPr>
          <w:p w14:paraId="4822A9A9">
            <w:pPr>
              <w:spacing w:line="240" w:lineRule="auto"/>
              <w:jc w:val="center"/>
              <w:rPr>
                <w:rFonts w:ascii="Times New Roman" w:hAnsi="Times New Roman"/>
                <w:sz w:val="20"/>
                <w:szCs w:val="20"/>
              </w:rPr>
            </w:pPr>
            <w:r>
              <w:rPr>
                <w:rFonts w:ascii="Times New Roman" w:hAnsi="Times New Roman"/>
                <w:sz w:val="20"/>
                <w:szCs w:val="20"/>
              </w:rPr>
              <w:t>21.</w:t>
            </w:r>
            <w:r>
              <w:rPr>
                <w:rFonts w:hint="eastAsia" w:ascii="Times New Roman" w:hAnsi="Times New Roman"/>
                <w:sz w:val="20"/>
                <w:szCs w:val="20"/>
              </w:rPr>
              <w:t>2</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10715692">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763E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1FC9E588">
            <w:pPr>
              <w:jc w:val="center"/>
              <w:rPr>
                <w:rFonts w:ascii="Times New Roman" w:hAnsi="Times New Roman"/>
                <w:sz w:val="20"/>
                <w:szCs w:val="20"/>
              </w:rPr>
            </w:pPr>
          </w:p>
        </w:tc>
        <w:tc>
          <w:tcPr>
            <w:tcW w:w="735" w:type="pct"/>
            <w:vAlign w:val="center"/>
          </w:tcPr>
          <w:p w14:paraId="460F3FC5">
            <w:pPr>
              <w:spacing w:line="240" w:lineRule="auto"/>
              <w:jc w:val="center"/>
              <w:rPr>
                <w:rFonts w:ascii="Times New Roman" w:hAnsi="Times New Roman"/>
                <w:sz w:val="20"/>
                <w:szCs w:val="20"/>
              </w:rPr>
            </w:pPr>
            <w:r>
              <w:rPr>
                <w:rFonts w:ascii="Times New Roman" w:hAnsi="Times New Roman"/>
                <w:sz w:val="20"/>
                <w:szCs w:val="20"/>
              </w:rPr>
              <w:t>汽油</w:t>
            </w:r>
          </w:p>
        </w:tc>
        <w:tc>
          <w:tcPr>
            <w:tcW w:w="531" w:type="pct"/>
            <w:vAlign w:val="center"/>
          </w:tcPr>
          <w:p w14:paraId="765271DB">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7B2694FD">
            <w:pPr>
              <w:pStyle w:val="231"/>
              <w:jc w:val="center"/>
              <w:rPr>
                <w:rFonts w:ascii="Times New Roman" w:hAnsi="Times New Roman" w:cs="Times New Roman"/>
                <w:sz w:val="20"/>
                <w:szCs w:val="20"/>
              </w:rPr>
            </w:pPr>
            <w:r>
              <w:rPr>
                <w:rFonts w:ascii="Times New Roman" w:hAnsi="Times New Roman" w:cs="Times New Roman"/>
                <w:sz w:val="20"/>
                <w:szCs w:val="20"/>
              </w:rPr>
              <w:t>43.070</w:t>
            </w:r>
            <w:r>
              <w:rPr>
                <w:rFonts w:ascii="Times New Roman" w:hAnsi="Times New Roman" w:cs="Times New Roman"/>
                <w:sz w:val="20"/>
                <w:szCs w:val="20"/>
                <w:vertAlign w:val="superscript"/>
              </w:rPr>
              <w:t xml:space="preserve"> a</w:t>
            </w:r>
          </w:p>
        </w:tc>
        <w:tc>
          <w:tcPr>
            <w:tcW w:w="1214" w:type="pct"/>
            <w:vAlign w:val="center"/>
          </w:tcPr>
          <w:p w14:paraId="6253BA77">
            <w:pPr>
              <w:spacing w:line="240" w:lineRule="auto"/>
              <w:jc w:val="center"/>
              <w:rPr>
                <w:rFonts w:ascii="Times New Roman" w:hAnsi="Times New Roman"/>
                <w:sz w:val="20"/>
                <w:szCs w:val="20"/>
              </w:rPr>
            </w:pPr>
            <w:r>
              <w:rPr>
                <w:rFonts w:ascii="Times New Roman" w:hAnsi="Times New Roman"/>
                <w:sz w:val="20"/>
                <w:szCs w:val="20"/>
              </w:rPr>
              <w:t>18.9</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4822F3C4">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2E835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06896F3D">
            <w:pPr>
              <w:jc w:val="center"/>
              <w:rPr>
                <w:rFonts w:ascii="Times New Roman" w:hAnsi="Times New Roman"/>
                <w:sz w:val="20"/>
                <w:szCs w:val="20"/>
              </w:rPr>
            </w:pPr>
          </w:p>
        </w:tc>
        <w:tc>
          <w:tcPr>
            <w:tcW w:w="735" w:type="pct"/>
            <w:vAlign w:val="center"/>
          </w:tcPr>
          <w:p w14:paraId="1025F65A">
            <w:pPr>
              <w:spacing w:line="240" w:lineRule="auto"/>
              <w:jc w:val="center"/>
              <w:rPr>
                <w:rFonts w:ascii="Times New Roman" w:hAnsi="Times New Roman"/>
                <w:sz w:val="20"/>
                <w:szCs w:val="20"/>
              </w:rPr>
            </w:pPr>
            <w:r>
              <w:rPr>
                <w:rFonts w:ascii="Times New Roman" w:hAnsi="Times New Roman"/>
                <w:sz w:val="20"/>
                <w:szCs w:val="20"/>
              </w:rPr>
              <w:t>柴油</w:t>
            </w:r>
          </w:p>
        </w:tc>
        <w:tc>
          <w:tcPr>
            <w:tcW w:w="531" w:type="pct"/>
            <w:vAlign w:val="center"/>
          </w:tcPr>
          <w:p w14:paraId="01A8F2C8">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2EEA9515">
            <w:pPr>
              <w:pStyle w:val="231"/>
              <w:jc w:val="center"/>
              <w:rPr>
                <w:rFonts w:ascii="Times New Roman" w:hAnsi="Times New Roman" w:cs="Times New Roman"/>
                <w:sz w:val="20"/>
                <w:szCs w:val="20"/>
              </w:rPr>
            </w:pPr>
            <w:r>
              <w:rPr>
                <w:rFonts w:ascii="Times New Roman" w:hAnsi="Times New Roman" w:cs="Times New Roman"/>
                <w:sz w:val="20"/>
                <w:szCs w:val="20"/>
              </w:rPr>
              <w:t>42.652</w:t>
            </w:r>
            <w:r>
              <w:rPr>
                <w:rFonts w:ascii="Times New Roman" w:hAnsi="Times New Roman" w:cs="Times New Roman"/>
                <w:sz w:val="20"/>
                <w:szCs w:val="20"/>
                <w:vertAlign w:val="superscript"/>
              </w:rPr>
              <w:t xml:space="preserve"> a</w:t>
            </w:r>
          </w:p>
        </w:tc>
        <w:tc>
          <w:tcPr>
            <w:tcW w:w="1214" w:type="pct"/>
            <w:vAlign w:val="center"/>
          </w:tcPr>
          <w:p w14:paraId="1E307FBC">
            <w:pPr>
              <w:spacing w:line="240" w:lineRule="auto"/>
              <w:jc w:val="center"/>
              <w:rPr>
                <w:rFonts w:ascii="Times New Roman" w:hAnsi="Times New Roman"/>
                <w:sz w:val="20"/>
                <w:szCs w:val="20"/>
              </w:rPr>
            </w:pPr>
            <w:r>
              <w:rPr>
                <w:rFonts w:ascii="Times New Roman" w:hAnsi="Times New Roman"/>
                <w:sz w:val="20"/>
                <w:szCs w:val="20"/>
              </w:rPr>
              <w:t>20.2</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17D02F99">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6722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2065CEA3">
            <w:pPr>
              <w:jc w:val="center"/>
              <w:rPr>
                <w:rFonts w:ascii="Times New Roman" w:hAnsi="Times New Roman"/>
                <w:sz w:val="20"/>
                <w:szCs w:val="20"/>
              </w:rPr>
            </w:pPr>
          </w:p>
        </w:tc>
        <w:tc>
          <w:tcPr>
            <w:tcW w:w="735" w:type="pct"/>
            <w:vAlign w:val="center"/>
          </w:tcPr>
          <w:p w14:paraId="5AFAECD1">
            <w:pPr>
              <w:spacing w:line="240" w:lineRule="auto"/>
              <w:jc w:val="center"/>
              <w:rPr>
                <w:rFonts w:ascii="Times New Roman" w:hAnsi="Times New Roman"/>
                <w:sz w:val="20"/>
                <w:szCs w:val="20"/>
              </w:rPr>
            </w:pPr>
            <w:r>
              <w:rPr>
                <w:rFonts w:ascii="Times New Roman" w:hAnsi="Times New Roman"/>
                <w:sz w:val="20"/>
                <w:szCs w:val="20"/>
              </w:rPr>
              <w:t>一般煤油</w:t>
            </w:r>
          </w:p>
        </w:tc>
        <w:tc>
          <w:tcPr>
            <w:tcW w:w="531" w:type="pct"/>
            <w:vAlign w:val="center"/>
          </w:tcPr>
          <w:p w14:paraId="64C46FB6">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67375117">
            <w:pPr>
              <w:spacing w:line="240" w:lineRule="auto"/>
              <w:jc w:val="center"/>
              <w:rPr>
                <w:rFonts w:ascii="Times New Roman" w:hAnsi="Times New Roman"/>
                <w:sz w:val="20"/>
                <w:szCs w:val="20"/>
              </w:rPr>
            </w:pPr>
            <w:r>
              <w:rPr>
                <w:rFonts w:ascii="Times New Roman" w:hAnsi="Times New Roman"/>
                <w:sz w:val="20"/>
                <w:szCs w:val="20"/>
              </w:rPr>
              <w:t>43.070</w:t>
            </w:r>
            <w:r>
              <w:rPr>
                <w:rFonts w:ascii="Times New Roman" w:hAnsi="Times New Roman"/>
                <w:sz w:val="20"/>
                <w:szCs w:val="20"/>
                <w:vertAlign w:val="superscript"/>
              </w:rPr>
              <w:t xml:space="preserve"> a</w:t>
            </w:r>
          </w:p>
        </w:tc>
        <w:tc>
          <w:tcPr>
            <w:tcW w:w="1214" w:type="pct"/>
            <w:vAlign w:val="center"/>
          </w:tcPr>
          <w:p w14:paraId="2F918C1C">
            <w:pPr>
              <w:pStyle w:val="231"/>
              <w:jc w:val="center"/>
              <w:rPr>
                <w:rFonts w:ascii="Times New Roman" w:hAnsi="Times New Roman" w:cs="Times New Roman"/>
                <w:sz w:val="20"/>
                <w:szCs w:val="20"/>
              </w:rPr>
            </w:pPr>
            <w:r>
              <w:rPr>
                <w:rFonts w:ascii="Times New Roman" w:hAnsi="Times New Roman" w:cs="Times New Roman"/>
                <w:sz w:val="20"/>
                <w:szCs w:val="20"/>
              </w:rPr>
              <w:t>19.</w:t>
            </w:r>
            <w:r>
              <w:rPr>
                <w:rFonts w:hint="eastAsia" w:ascii="Times New Roman" w:hAnsi="Times New Roman" w:cs="Times New Roman"/>
                <w:sz w:val="20"/>
                <w:szCs w:val="20"/>
              </w:rPr>
              <w:t>5</w:t>
            </w:r>
            <w:r>
              <w:rPr>
                <w:rFonts w:ascii="Times New Roman" w:hAnsi="Times New Roman" w:cs="Times New Roman"/>
                <w:sz w:val="20"/>
                <w:szCs w:val="20"/>
                <w:vertAlign w:val="superscript"/>
              </w:rPr>
              <w:t>b</w:t>
            </w:r>
            <w:r>
              <w:rPr>
                <w:rFonts w:ascii="Times New Roman" w:hAnsi="Times New Roman" w:cs="Times New Roman"/>
                <w:sz w:val="20"/>
                <w:szCs w:val="20"/>
              </w:rPr>
              <w:t>×10</w:t>
            </w:r>
            <w:r>
              <w:rPr>
                <w:rFonts w:ascii="Times New Roman" w:hAnsi="Times New Roman" w:cs="Times New Roman"/>
                <w:sz w:val="20"/>
                <w:szCs w:val="20"/>
                <w:vertAlign w:val="superscript"/>
              </w:rPr>
              <w:t>-3</w:t>
            </w:r>
          </w:p>
        </w:tc>
        <w:tc>
          <w:tcPr>
            <w:tcW w:w="979" w:type="pct"/>
            <w:vAlign w:val="center"/>
          </w:tcPr>
          <w:p w14:paraId="15350CB6">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0DFEE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7155F632">
            <w:pPr>
              <w:jc w:val="center"/>
              <w:rPr>
                <w:rFonts w:ascii="Times New Roman" w:hAnsi="Times New Roman"/>
                <w:sz w:val="20"/>
                <w:szCs w:val="20"/>
              </w:rPr>
            </w:pPr>
          </w:p>
        </w:tc>
        <w:tc>
          <w:tcPr>
            <w:tcW w:w="735" w:type="pct"/>
            <w:noWrap/>
            <w:vAlign w:val="center"/>
          </w:tcPr>
          <w:p w14:paraId="28E87364">
            <w:pPr>
              <w:spacing w:line="240" w:lineRule="auto"/>
              <w:jc w:val="center"/>
              <w:rPr>
                <w:rFonts w:ascii="Times New Roman" w:hAnsi="Times New Roman"/>
                <w:sz w:val="20"/>
                <w:szCs w:val="20"/>
              </w:rPr>
            </w:pPr>
            <w:r>
              <w:rPr>
                <w:rFonts w:ascii="Times New Roman" w:hAnsi="Times New Roman"/>
                <w:sz w:val="20"/>
                <w:szCs w:val="20"/>
              </w:rPr>
              <w:t>液化天然气</w:t>
            </w:r>
          </w:p>
        </w:tc>
        <w:tc>
          <w:tcPr>
            <w:tcW w:w="531" w:type="pct"/>
            <w:vAlign w:val="center"/>
          </w:tcPr>
          <w:p w14:paraId="7F44AEF9">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638FBEB0">
            <w:pPr>
              <w:pStyle w:val="231"/>
              <w:jc w:val="center"/>
              <w:rPr>
                <w:rFonts w:ascii="Times New Roman" w:hAnsi="Times New Roman" w:cs="Times New Roman"/>
                <w:sz w:val="20"/>
                <w:szCs w:val="20"/>
              </w:rPr>
            </w:pPr>
            <w:r>
              <w:rPr>
                <w:rFonts w:ascii="Times New Roman" w:hAnsi="Times New Roman" w:cs="Times New Roman"/>
                <w:sz w:val="20"/>
                <w:szCs w:val="20"/>
              </w:rPr>
              <w:t>51.498</w:t>
            </w:r>
            <w:r>
              <w:rPr>
                <w:rFonts w:ascii="Times New Roman" w:hAnsi="Times New Roman" w:cs="Times New Roman"/>
                <w:sz w:val="20"/>
                <w:szCs w:val="20"/>
                <w:vertAlign w:val="superscript"/>
              </w:rPr>
              <w:t>e</w:t>
            </w:r>
          </w:p>
        </w:tc>
        <w:tc>
          <w:tcPr>
            <w:tcW w:w="1214" w:type="pct"/>
            <w:vAlign w:val="center"/>
          </w:tcPr>
          <w:p w14:paraId="4CB0E413">
            <w:pPr>
              <w:pStyle w:val="231"/>
              <w:jc w:val="center"/>
              <w:rPr>
                <w:rFonts w:ascii="Times New Roman" w:hAnsi="Times New Roman" w:cs="Times New Roman"/>
                <w:sz w:val="20"/>
                <w:szCs w:val="20"/>
              </w:rPr>
            </w:pPr>
            <w:r>
              <w:rPr>
                <w:rFonts w:ascii="Times New Roman" w:hAnsi="Times New Roman" w:cs="Times New Roman"/>
                <w:sz w:val="20"/>
                <w:szCs w:val="20"/>
              </w:rPr>
              <w:t>15.3</w:t>
            </w:r>
            <w:r>
              <w:rPr>
                <w:rFonts w:ascii="Times New Roman" w:hAnsi="Times New Roman" w:cs="Times New Roman"/>
                <w:sz w:val="20"/>
                <w:szCs w:val="20"/>
                <w:vertAlign w:val="superscript"/>
              </w:rPr>
              <w:t>b</w:t>
            </w:r>
            <w:r>
              <w:rPr>
                <w:rFonts w:ascii="Times New Roman" w:hAnsi="Times New Roman" w:cs="Times New Roman"/>
                <w:sz w:val="20"/>
                <w:szCs w:val="20"/>
              </w:rPr>
              <w:t>×10</w:t>
            </w:r>
            <w:r>
              <w:rPr>
                <w:rFonts w:ascii="Times New Roman" w:hAnsi="Times New Roman" w:cs="Times New Roman"/>
                <w:sz w:val="20"/>
                <w:szCs w:val="20"/>
                <w:vertAlign w:val="superscript"/>
              </w:rPr>
              <w:t>-3</w:t>
            </w:r>
          </w:p>
        </w:tc>
        <w:tc>
          <w:tcPr>
            <w:tcW w:w="979" w:type="pct"/>
            <w:vAlign w:val="center"/>
          </w:tcPr>
          <w:p w14:paraId="4B87087E">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43CC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27D23354">
            <w:pPr>
              <w:jc w:val="center"/>
              <w:rPr>
                <w:rFonts w:ascii="Times New Roman" w:hAnsi="Times New Roman"/>
                <w:sz w:val="20"/>
                <w:szCs w:val="20"/>
              </w:rPr>
            </w:pPr>
          </w:p>
        </w:tc>
        <w:tc>
          <w:tcPr>
            <w:tcW w:w="735" w:type="pct"/>
            <w:noWrap/>
            <w:vAlign w:val="center"/>
          </w:tcPr>
          <w:p w14:paraId="25B32633">
            <w:pPr>
              <w:spacing w:line="240" w:lineRule="auto"/>
              <w:jc w:val="center"/>
              <w:rPr>
                <w:rFonts w:ascii="Times New Roman" w:hAnsi="Times New Roman"/>
                <w:sz w:val="20"/>
                <w:szCs w:val="20"/>
              </w:rPr>
            </w:pPr>
            <w:r>
              <w:rPr>
                <w:rFonts w:ascii="Times New Roman" w:hAnsi="Times New Roman"/>
                <w:sz w:val="20"/>
                <w:szCs w:val="20"/>
              </w:rPr>
              <w:t>液化石油气</w:t>
            </w:r>
          </w:p>
        </w:tc>
        <w:tc>
          <w:tcPr>
            <w:tcW w:w="531" w:type="pct"/>
            <w:vAlign w:val="center"/>
          </w:tcPr>
          <w:p w14:paraId="05AE984D">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3E7036AD">
            <w:pPr>
              <w:pStyle w:val="231"/>
              <w:jc w:val="center"/>
              <w:rPr>
                <w:rFonts w:ascii="Times New Roman" w:hAnsi="Times New Roman" w:cs="Times New Roman"/>
                <w:sz w:val="20"/>
                <w:szCs w:val="20"/>
              </w:rPr>
            </w:pPr>
            <w:r>
              <w:rPr>
                <w:rFonts w:ascii="Times New Roman" w:hAnsi="Times New Roman" w:cs="Times New Roman"/>
                <w:sz w:val="20"/>
                <w:szCs w:val="20"/>
              </w:rPr>
              <w:t>50.179</w:t>
            </w:r>
            <w:r>
              <w:rPr>
                <w:rFonts w:ascii="Times New Roman" w:hAnsi="Times New Roman" w:cs="Times New Roman"/>
                <w:sz w:val="20"/>
                <w:szCs w:val="20"/>
                <w:vertAlign w:val="superscript"/>
              </w:rPr>
              <w:t xml:space="preserve"> a</w:t>
            </w:r>
          </w:p>
        </w:tc>
        <w:tc>
          <w:tcPr>
            <w:tcW w:w="1214" w:type="pct"/>
            <w:vAlign w:val="center"/>
          </w:tcPr>
          <w:p w14:paraId="00CA380D">
            <w:pPr>
              <w:pStyle w:val="231"/>
              <w:jc w:val="center"/>
              <w:rPr>
                <w:rFonts w:ascii="Times New Roman" w:hAnsi="Times New Roman" w:cs="Times New Roman"/>
                <w:sz w:val="20"/>
                <w:szCs w:val="20"/>
              </w:rPr>
            </w:pPr>
            <w:r>
              <w:rPr>
                <w:rFonts w:ascii="Times New Roman" w:hAnsi="Times New Roman" w:cs="Times New Roman"/>
                <w:sz w:val="20"/>
                <w:szCs w:val="20"/>
              </w:rPr>
              <w:t>17.2</w:t>
            </w:r>
            <w:r>
              <w:rPr>
                <w:rFonts w:ascii="Times New Roman" w:hAnsi="Times New Roman" w:cs="Times New Roman"/>
                <w:sz w:val="20"/>
                <w:szCs w:val="20"/>
                <w:vertAlign w:val="superscript"/>
              </w:rPr>
              <w:t>b</w:t>
            </w:r>
            <w:r>
              <w:rPr>
                <w:rFonts w:ascii="Times New Roman" w:hAnsi="Times New Roman" w:cs="Times New Roman"/>
                <w:sz w:val="20"/>
                <w:szCs w:val="20"/>
              </w:rPr>
              <w:t>×10</w:t>
            </w:r>
            <w:r>
              <w:rPr>
                <w:rFonts w:ascii="Times New Roman" w:hAnsi="Times New Roman" w:cs="Times New Roman"/>
                <w:sz w:val="20"/>
                <w:szCs w:val="20"/>
                <w:vertAlign w:val="superscript"/>
              </w:rPr>
              <w:t>-3</w:t>
            </w:r>
          </w:p>
        </w:tc>
        <w:tc>
          <w:tcPr>
            <w:tcW w:w="979" w:type="pct"/>
            <w:vAlign w:val="center"/>
          </w:tcPr>
          <w:p w14:paraId="35FF5169">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0A35E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37A6C9FC">
            <w:pPr>
              <w:jc w:val="center"/>
              <w:rPr>
                <w:rFonts w:ascii="Times New Roman" w:hAnsi="Times New Roman"/>
                <w:sz w:val="20"/>
                <w:szCs w:val="20"/>
              </w:rPr>
            </w:pPr>
          </w:p>
        </w:tc>
        <w:tc>
          <w:tcPr>
            <w:tcW w:w="735" w:type="pct"/>
            <w:noWrap/>
            <w:vAlign w:val="center"/>
          </w:tcPr>
          <w:p w14:paraId="4387C13A">
            <w:pPr>
              <w:spacing w:line="240" w:lineRule="auto"/>
              <w:jc w:val="center"/>
              <w:rPr>
                <w:rFonts w:ascii="Times New Roman" w:hAnsi="Times New Roman"/>
                <w:sz w:val="20"/>
                <w:szCs w:val="20"/>
              </w:rPr>
            </w:pPr>
            <w:r>
              <w:rPr>
                <w:rFonts w:ascii="Times New Roman" w:hAnsi="Times New Roman"/>
                <w:sz w:val="20"/>
                <w:szCs w:val="20"/>
              </w:rPr>
              <w:t>石脑油</w:t>
            </w:r>
          </w:p>
        </w:tc>
        <w:tc>
          <w:tcPr>
            <w:tcW w:w="531" w:type="pct"/>
            <w:vAlign w:val="center"/>
          </w:tcPr>
          <w:p w14:paraId="1463EA14">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72CBEF39">
            <w:pPr>
              <w:spacing w:line="240" w:lineRule="auto"/>
              <w:jc w:val="center"/>
              <w:rPr>
                <w:rFonts w:ascii="Times New Roman" w:hAnsi="Times New Roman"/>
                <w:sz w:val="20"/>
                <w:szCs w:val="20"/>
              </w:rPr>
            </w:pPr>
            <w:r>
              <w:rPr>
                <w:rFonts w:ascii="Times New Roman" w:hAnsi="Times New Roman"/>
                <w:sz w:val="20"/>
                <w:szCs w:val="20"/>
              </w:rPr>
              <w:t>44.5</w:t>
            </w:r>
            <w:r>
              <w:rPr>
                <w:rFonts w:ascii="Times New Roman" w:hAnsi="Times New Roman"/>
                <w:sz w:val="20"/>
                <w:szCs w:val="20"/>
                <w:vertAlign w:val="superscript"/>
              </w:rPr>
              <w:t xml:space="preserve"> c</w:t>
            </w:r>
          </w:p>
        </w:tc>
        <w:tc>
          <w:tcPr>
            <w:tcW w:w="1214" w:type="pct"/>
            <w:vAlign w:val="center"/>
          </w:tcPr>
          <w:p w14:paraId="79AE16F4">
            <w:pPr>
              <w:spacing w:line="240" w:lineRule="auto"/>
              <w:jc w:val="center"/>
              <w:rPr>
                <w:rFonts w:ascii="Times New Roman" w:hAnsi="Times New Roman"/>
                <w:sz w:val="20"/>
                <w:szCs w:val="20"/>
              </w:rPr>
            </w:pPr>
            <w:r>
              <w:rPr>
                <w:rFonts w:ascii="Times New Roman" w:hAnsi="Times New Roman"/>
                <w:sz w:val="20"/>
                <w:szCs w:val="20"/>
              </w:rPr>
              <w:t>20.0</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6C43150A">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3F4D4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7CA27AB6">
            <w:pPr>
              <w:jc w:val="center"/>
              <w:rPr>
                <w:rFonts w:ascii="Times New Roman" w:hAnsi="Times New Roman"/>
                <w:sz w:val="20"/>
                <w:szCs w:val="20"/>
              </w:rPr>
            </w:pPr>
          </w:p>
        </w:tc>
        <w:tc>
          <w:tcPr>
            <w:tcW w:w="735" w:type="pct"/>
            <w:noWrap/>
            <w:vAlign w:val="center"/>
          </w:tcPr>
          <w:p w14:paraId="04FB389F">
            <w:pPr>
              <w:spacing w:line="240" w:lineRule="auto"/>
              <w:jc w:val="center"/>
              <w:rPr>
                <w:rFonts w:ascii="Times New Roman" w:hAnsi="Times New Roman"/>
                <w:sz w:val="20"/>
                <w:szCs w:val="20"/>
              </w:rPr>
            </w:pPr>
            <w:r>
              <w:rPr>
                <w:rFonts w:ascii="Times New Roman" w:hAnsi="Times New Roman"/>
                <w:sz w:val="20"/>
                <w:szCs w:val="20"/>
              </w:rPr>
              <w:t>焦油</w:t>
            </w:r>
          </w:p>
        </w:tc>
        <w:tc>
          <w:tcPr>
            <w:tcW w:w="531" w:type="pct"/>
            <w:vAlign w:val="center"/>
          </w:tcPr>
          <w:p w14:paraId="2650A6F2">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55D5243E">
            <w:pPr>
              <w:spacing w:line="240" w:lineRule="auto"/>
              <w:jc w:val="center"/>
              <w:rPr>
                <w:rFonts w:ascii="Times New Roman" w:hAnsi="Times New Roman"/>
                <w:sz w:val="20"/>
                <w:szCs w:val="20"/>
              </w:rPr>
            </w:pPr>
            <w:r>
              <w:rPr>
                <w:rFonts w:ascii="Times New Roman" w:hAnsi="Times New Roman"/>
                <w:sz w:val="20"/>
                <w:szCs w:val="20"/>
              </w:rPr>
              <w:t>33.453</w:t>
            </w:r>
            <w:r>
              <w:rPr>
                <w:rFonts w:ascii="Times New Roman" w:hAnsi="Times New Roman"/>
                <w:sz w:val="20"/>
                <w:szCs w:val="20"/>
                <w:vertAlign w:val="superscript"/>
              </w:rPr>
              <w:t>a</w:t>
            </w:r>
          </w:p>
        </w:tc>
        <w:tc>
          <w:tcPr>
            <w:tcW w:w="1214" w:type="pct"/>
            <w:vAlign w:val="center"/>
          </w:tcPr>
          <w:p w14:paraId="2EAFC973">
            <w:pPr>
              <w:spacing w:line="240" w:lineRule="auto"/>
              <w:jc w:val="center"/>
              <w:rPr>
                <w:rFonts w:ascii="Times New Roman" w:hAnsi="Times New Roman"/>
                <w:sz w:val="20"/>
                <w:szCs w:val="20"/>
              </w:rPr>
            </w:pPr>
            <w:r>
              <w:rPr>
                <w:rFonts w:ascii="Times New Roman" w:hAnsi="Times New Roman"/>
                <w:sz w:val="20"/>
                <w:szCs w:val="20"/>
              </w:rPr>
              <w:t>22.0</w:t>
            </w:r>
            <w:r>
              <w:rPr>
                <w:rFonts w:ascii="Times New Roman" w:hAnsi="Times New Roman"/>
                <w:sz w:val="20"/>
                <w:szCs w:val="20"/>
                <w:vertAlign w:val="superscript"/>
              </w:rPr>
              <w:t>c</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75D0C24F">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3EB75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60B5E134">
            <w:pPr>
              <w:jc w:val="center"/>
              <w:rPr>
                <w:rFonts w:ascii="Times New Roman" w:hAnsi="Times New Roman"/>
                <w:sz w:val="20"/>
                <w:szCs w:val="20"/>
              </w:rPr>
            </w:pPr>
          </w:p>
        </w:tc>
        <w:tc>
          <w:tcPr>
            <w:tcW w:w="735" w:type="pct"/>
            <w:noWrap/>
            <w:vAlign w:val="center"/>
          </w:tcPr>
          <w:p w14:paraId="1CE5E966">
            <w:pPr>
              <w:spacing w:line="240" w:lineRule="auto"/>
              <w:jc w:val="center"/>
              <w:rPr>
                <w:rFonts w:ascii="Times New Roman" w:hAnsi="Times New Roman"/>
                <w:sz w:val="20"/>
                <w:szCs w:val="20"/>
              </w:rPr>
            </w:pPr>
            <w:r>
              <w:rPr>
                <w:rFonts w:ascii="Times New Roman" w:hAnsi="Times New Roman"/>
                <w:sz w:val="20"/>
                <w:szCs w:val="20"/>
              </w:rPr>
              <w:t>粗苯</w:t>
            </w:r>
          </w:p>
        </w:tc>
        <w:tc>
          <w:tcPr>
            <w:tcW w:w="531" w:type="pct"/>
            <w:vAlign w:val="center"/>
          </w:tcPr>
          <w:p w14:paraId="192A1DD7">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5C169FF3">
            <w:pPr>
              <w:spacing w:line="240" w:lineRule="auto"/>
              <w:jc w:val="center"/>
              <w:rPr>
                <w:rFonts w:ascii="Times New Roman" w:hAnsi="Times New Roman"/>
                <w:sz w:val="20"/>
                <w:szCs w:val="20"/>
              </w:rPr>
            </w:pPr>
            <w:r>
              <w:rPr>
                <w:rFonts w:ascii="Times New Roman" w:hAnsi="Times New Roman"/>
                <w:sz w:val="20"/>
                <w:szCs w:val="20"/>
              </w:rPr>
              <w:t>41.816</w:t>
            </w:r>
            <w:r>
              <w:rPr>
                <w:rFonts w:ascii="Times New Roman" w:hAnsi="Times New Roman"/>
                <w:sz w:val="20"/>
                <w:szCs w:val="20"/>
                <w:vertAlign w:val="superscript"/>
              </w:rPr>
              <w:t xml:space="preserve"> a</w:t>
            </w:r>
          </w:p>
        </w:tc>
        <w:tc>
          <w:tcPr>
            <w:tcW w:w="1214" w:type="pct"/>
            <w:vAlign w:val="center"/>
          </w:tcPr>
          <w:p w14:paraId="0F670E25">
            <w:pPr>
              <w:spacing w:line="240" w:lineRule="auto"/>
              <w:jc w:val="center"/>
              <w:rPr>
                <w:rFonts w:ascii="Times New Roman" w:hAnsi="Times New Roman"/>
                <w:sz w:val="20"/>
                <w:szCs w:val="20"/>
              </w:rPr>
            </w:pPr>
            <w:r>
              <w:rPr>
                <w:rFonts w:ascii="Times New Roman" w:hAnsi="Times New Roman"/>
                <w:sz w:val="20"/>
                <w:szCs w:val="20"/>
              </w:rPr>
              <w:t>22.7</w:t>
            </w:r>
            <w:r>
              <w:rPr>
                <w:rFonts w:ascii="Times New Roman" w:hAnsi="Times New Roman"/>
                <w:sz w:val="20"/>
                <w:szCs w:val="20"/>
                <w:vertAlign w:val="superscript"/>
              </w:rPr>
              <w:t>d</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090CF958">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493A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40" w:hRule="exact"/>
          <w:jc w:val="center"/>
        </w:trPr>
        <w:tc>
          <w:tcPr>
            <w:tcW w:w="552" w:type="pct"/>
            <w:vMerge w:val="continue"/>
            <w:vAlign w:val="center"/>
          </w:tcPr>
          <w:p w14:paraId="145960F7">
            <w:pPr>
              <w:jc w:val="center"/>
              <w:rPr>
                <w:rFonts w:ascii="Times New Roman" w:hAnsi="Times New Roman"/>
                <w:sz w:val="20"/>
                <w:szCs w:val="20"/>
              </w:rPr>
            </w:pPr>
          </w:p>
        </w:tc>
        <w:tc>
          <w:tcPr>
            <w:tcW w:w="735" w:type="pct"/>
            <w:noWrap/>
            <w:vAlign w:val="center"/>
          </w:tcPr>
          <w:p w14:paraId="7BB90330">
            <w:pPr>
              <w:spacing w:line="240" w:lineRule="auto"/>
              <w:jc w:val="center"/>
              <w:rPr>
                <w:rFonts w:ascii="Times New Roman" w:hAnsi="Times New Roman"/>
                <w:sz w:val="20"/>
                <w:szCs w:val="20"/>
              </w:rPr>
            </w:pPr>
            <w:r>
              <w:rPr>
                <w:rFonts w:ascii="Times New Roman" w:hAnsi="Times New Roman"/>
                <w:sz w:val="20"/>
                <w:szCs w:val="20"/>
              </w:rPr>
              <w:t>其他石油制品</w:t>
            </w:r>
          </w:p>
        </w:tc>
        <w:tc>
          <w:tcPr>
            <w:tcW w:w="531" w:type="pct"/>
            <w:vAlign w:val="center"/>
          </w:tcPr>
          <w:p w14:paraId="258F6560">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7C37407E">
            <w:pPr>
              <w:spacing w:line="240" w:lineRule="auto"/>
              <w:jc w:val="center"/>
              <w:rPr>
                <w:rFonts w:ascii="Times New Roman" w:hAnsi="Times New Roman"/>
                <w:sz w:val="20"/>
                <w:szCs w:val="20"/>
              </w:rPr>
            </w:pPr>
            <w:r>
              <w:rPr>
                <w:rFonts w:ascii="Times New Roman" w:hAnsi="Times New Roman"/>
                <w:sz w:val="20"/>
                <w:szCs w:val="20"/>
              </w:rPr>
              <w:t>41.031</w:t>
            </w:r>
            <w:r>
              <w:rPr>
                <w:rFonts w:ascii="Times New Roman" w:hAnsi="Times New Roman"/>
                <w:sz w:val="20"/>
                <w:szCs w:val="20"/>
                <w:vertAlign w:val="superscript"/>
              </w:rPr>
              <w:t xml:space="preserve"> d</w:t>
            </w:r>
          </w:p>
        </w:tc>
        <w:tc>
          <w:tcPr>
            <w:tcW w:w="1214" w:type="pct"/>
            <w:vAlign w:val="center"/>
          </w:tcPr>
          <w:p w14:paraId="09432BB1">
            <w:pPr>
              <w:spacing w:line="240" w:lineRule="auto"/>
              <w:jc w:val="center"/>
              <w:rPr>
                <w:rFonts w:ascii="Times New Roman" w:hAnsi="Times New Roman"/>
                <w:sz w:val="20"/>
                <w:szCs w:val="20"/>
              </w:rPr>
            </w:pPr>
            <w:r>
              <w:rPr>
                <w:rFonts w:ascii="Times New Roman" w:hAnsi="Times New Roman"/>
                <w:sz w:val="20"/>
                <w:szCs w:val="20"/>
              </w:rPr>
              <w:t>20.0</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35AEEF1D">
            <w:pPr>
              <w:spacing w:line="240" w:lineRule="auto"/>
              <w:jc w:val="center"/>
              <w:rPr>
                <w:rFonts w:ascii="Times New Roman" w:hAnsi="Times New Roman"/>
                <w:sz w:val="20"/>
                <w:szCs w:val="20"/>
              </w:rPr>
            </w:pPr>
            <w:r>
              <w:rPr>
                <w:rFonts w:ascii="Times New Roman" w:hAnsi="Times New Roman"/>
                <w:sz w:val="20"/>
                <w:szCs w:val="20"/>
              </w:rPr>
              <w:t>98</w:t>
            </w:r>
            <w:r>
              <w:rPr>
                <w:rFonts w:ascii="Times New Roman" w:hAnsi="Times New Roman"/>
                <w:sz w:val="20"/>
                <w:szCs w:val="20"/>
                <w:vertAlign w:val="superscript"/>
              </w:rPr>
              <w:t xml:space="preserve"> b</w:t>
            </w:r>
          </w:p>
        </w:tc>
      </w:tr>
      <w:tr w14:paraId="274C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2" w:hRule="atLeast"/>
          <w:jc w:val="center"/>
        </w:trPr>
        <w:tc>
          <w:tcPr>
            <w:tcW w:w="552" w:type="pct"/>
            <w:vMerge w:val="restart"/>
            <w:noWrap/>
            <w:vAlign w:val="center"/>
          </w:tcPr>
          <w:p w14:paraId="3F3F3AED">
            <w:pPr>
              <w:jc w:val="center"/>
              <w:rPr>
                <w:rFonts w:ascii="Times New Roman" w:hAnsi="Times New Roman"/>
                <w:sz w:val="20"/>
                <w:szCs w:val="20"/>
              </w:rPr>
            </w:pPr>
            <w:r>
              <w:rPr>
                <w:rFonts w:ascii="Times New Roman" w:hAnsi="Times New Roman"/>
                <w:sz w:val="20"/>
                <w:szCs w:val="20"/>
              </w:rPr>
              <w:t>气体燃料</w:t>
            </w:r>
          </w:p>
        </w:tc>
        <w:tc>
          <w:tcPr>
            <w:tcW w:w="735" w:type="pct"/>
            <w:noWrap/>
            <w:vAlign w:val="center"/>
          </w:tcPr>
          <w:p w14:paraId="5E05EE91">
            <w:pPr>
              <w:spacing w:line="240" w:lineRule="auto"/>
              <w:jc w:val="center"/>
              <w:rPr>
                <w:rFonts w:ascii="Times New Roman" w:hAnsi="Times New Roman"/>
                <w:sz w:val="20"/>
                <w:szCs w:val="20"/>
              </w:rPr>
            </w:pPr>
            <w:r>
              <w:rPr>
                <w:rFonts w:ascii="Times New Roman" w:hAnsi="Times New Roman"/>
                <w:sz w:val="20"/>
                <w:szCs w:val="20"/>
              </w:rPr>
              <w:t>天然气</w:t>
            </w:r>
          </w:p>
        </w:tc>
        <w:tc>
          <w:tcPr>
            <w:tcW w:w="531" w:type="pct"/>
            <w:vAlign w:val="center"/>
          </w:tcPr>
          <w:p w14:paraId="3276B2C2">
            <w:pPr>
              <w:spacing w:line="240" w:lineRule="auto"/>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vertAlign w:val="superscript"/>
              </w:rPr>
              <w:t xml:space="preserve">4 </w:t>
            </w:r>
            <w:r>
              <w:rPr>
                <w:rFonts w:ascii="Times New Roman" w:hAnsi="Times New Roman"/>
                <w:sz w:val="20"/>
                <w:szCs w:val="20"/>
              </w:rPr>
              <w:t>m</w:t>
            </w:r>
            <w:r>
              <w:rPr>
                <w:rFonts w:ascii="Times New Roman" w:hAnsi="Times New Roman"/>
                <w:sz w:val="20"/>
                <w:szCs w:val="20"/>
                <w:vertAlign w:val="superscript"/>
              </w:rPr>
              <w:t>3</w:t>
            </w:r>
          </w:p>
        </w:tc>
        <w:tc>
          <w:tcPr>
            <w:tcW w:w="986" w:type="pct"/>
            <w:vAlign w:val="center"/>
          </w:tcPr>
          <w:p w14:paraId="47118D40">
            <w:pPr>
              <w:spacing w:line="240" w:lineRule="auto"/>
              <w:jc w:val="center"/>
              <w:rPr>
                <w:rFonts w:ascii="Times New Roman" w:hAnsi="Times New Roman"/>
                <w:sz w:val="20"/>
                <w:szCs w:val="20"/>
              </w:rPr>
            </w:pPr>
            <w:r>
              <w:rPr>
                <w:rFonts w:ascii="Times New Roman" w:hAnsi="Times New Roman"/>
                <w:sz w:val="20"/>
                <w:szCs w:val="20"/>
              </w:rPr>
              <w:t>389.31</w:t>
            </w:r>
            <w:r>
              <w:rPr>
                <w:rFonts w:ascii="Times New Roman" w:hAnsi="Times New Roman"/>
                <w:sz w:val="20"/>
                <w:szCs w:val="20"/>
                <w:vertAlign w:val="superscript"/>
              </w:rPr>
              <w:t>a</w:t>
            </w:r>
          </w:p>
        </w:tc>
        <w:tc>
          <w:tcPr>
            <w:tcW w:w="1214" w:type="pct"/>
            <w:vAlign w:val="center"/>
          </w:tcPr>
          <w:p w14:paraId="4DE5B029">
            <w:pPr>
              <w:spacing w:line="240" w:lineRule="auto"/>
              <w:jc w:val="center"/>
              <w:rPr>
                <w:rFonts w:ascii="Times New Roman" w:hAnsi="Times New Roman"/>
                <w:sz w:val="20"/>
                <w:szCs w:val="20"/>
              </w:rPr>
            </w:pPr>
            <w:r>
              <w:rPr>
                <w:rFonts w:ascii="Times New Roman" w:hAnsi="Times New Roman"/>
                <w:sz w:val="20"/>
                <w:szCs w:val="20"/>
              </w:rPr>
              <w:t>15.3</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1A01538F">
            <w:pPr>
              <w:spacing w:line="240" w:lineRule="auto"/>
              <w:jc w:val="center"/>
              <w:rPr>
                <w:rFonts w:ascii="Times New Roman" w:hAnsi="Times New Roman"/>
                <w:sz w:val="20"/>
                <w:szCs w:val="20"/>
              </w:rPr>
            </w:pPr>
            <w:r>
              <w:rPr>
                <w:rFonts w:ascii="Times New Roman" w:hAnsi="Times New Roman"/>
                <w:sz w:val="20"/>
                <w:szCs w:val="20"/>
              </w:rPr>
              <w:t>99</w:t>
            </w:r>
            <w:r>
              <w:rPr>
                <w:rFonts w:ascii="Times New Roman" w:hAnsi="Times New Roman"/>
                <w:sz w:val="20"/>
                <w:szCs w:val="20"/>
                <w:vertAlign w:val="superscript"/>
              </w:rPr>
              <w:t xml:space="preserve"> b</w:t>
            </w:r>
          </w:p>
        </w:tc>
      </w:tr>
      <w:tr w14:paraId="69B0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0" w:hRule="atLeast"/>
          <w:jc w:val="center"/>
        </w:trPr>
        <w:tc>
          <w:tcPr>
            <w:tcW w:w="552" w:type="pct"/>
            <w:vMerge w:val="continue"/>
            <w:noWrap/>
            <w:vAlign w:val="center"/>
          </w:tcPr>
          <w:p w14:paraId="00B55DAD">
            <w:pPr>
              <w:jc w:val="center"/>
              <w:rPr>
                <w:rFonts w:ascii="Times New Roman" w:hAnsi="Times New Roman"/>
                <w:sz w:val="20"/>
                <w:szCs w:val="20"/>
              </w:rPr>
            </w:pPr>
          </w:p>
        </w:tc>
        <w:tc>
          <w:tcPr>
            <w:tcW w:w="735" w:type="pct"/>
            <w:noWrap/>
            <w:vAlign w:val="center"/>
          </w:tcPr>
          <w:p w14:paraId="4E130033">
            <w:pPr>
              <w:spacing w:line="240" w:lineRule="auto"/>
              <w:jc w:val="center"/>
              <w:rPr>
                <w:rFonts w:ascii="Times New Roman" w:hAnsi="Times New Roman"/>
                <w:sz w:val="20"/>
                <w:szCs w:val="20"/>
              </w:rPr>
            </w:pPr>
            <w:r>
              <w:rPr>
                <w:rFonts w:ascii="Times New Roman" w:hAnsi="Times New Roman"/>
                <w:sz w:val="20"/>
                <w:szCs w:val="20"/>
              </w:rPr>
              <w:t>高炉煤气</w:t>
            </w:r>
          </w:p>
        </w:tc>
        <w:tc>
          <w:tcPr>
            <w:tcW w:w="531" w:type="pct"/>
            <w:vAlign w:val="center"/>
          </w:tcPr>
          <w:p w14:paraId="40482CA7">
            <w:pPr>
              <w:spacing w:line="240" w:lineRule="auto"/>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vertAlign w:val="superscript"/>
              </w:rPr>
              <w:t xml:space="preserve">4 </w:t>
            </w:r>
            <w:r>
              <w:rPr>
                <w:rFonts w:ascii="Times New Roman" w:hAnsi="Times New Roman"/>
                <w:sz w:val="20"/>
                <w:szCs w:val="20"/>
              </w:rPr>
              <w:t>m</w:t>
            </w:r>
            <w:r>
              <w:rPr>
                <w:rFonts w:ascii="Times New Roman" w:hAnsi="Times New Roman"/>
                <w:sz w:val="20"/>
                <w:szCs w:val="20"/>
                <w:vertAlign w:val="superscript"/>
              </w:rPr>
              <w:t>3</w:t>
            </w:r>
          </w:p>
        </w:tc>
        <w:tc>
          <w:tcPr>
            <w:tcW w:w="986" w:type="pct"/>
            <w:vAlign w:val="center"/>
          </w:tcPr>
          <w:p w14:paraId="3755DF93">
            <w:pPr>
              <w:spacing w:line="240" w:lineRule="auto"/>
              <w:jc w:val="center"/>
              <w:rPr>
                <w:rFonts w:ascii="Times New Roman" w:hAnsi="Times New Roman"/>
                <w:sz w:val="20"/>
                <w:szCs w:val="20"/>
              </w:rPr>
            </w:pPr>
            <w:r>
              <w:rPr>
                <w:rFonts w:ascii="Times New Roman" w:hAnsi="Times New Roman"/>
                <w:sz w:val="20"/>
                <w:szCs w:val="20"/>
              </w:rPr>
              <w:t>33.00</w:t>
            </w:r>
            <w:r>
              <w:rPr>
                <w:rFonts w:ascii="Times New Roman" w:hAnsi="Times New Roman"/>
                <w:sz w:val="20"/>
                <w:szCs w:val="20"/>
                <w:vertAlign w:val="superscript"/>
              </w:rPr>
              <w:t xml:space="preserve"> d</w:t>
            </w:r>
          </w:p>
        </w:tc>
        <w:tc>
          <w:tcPr>
            <w:tcW w:w="1214" w:type="pct"/>
            <w:vAlign w:val="center"/>
          </w:tcPr>
          <w:p w14:paraId="7D3D00AF">
            <w:pPr>
              <w:pStyle w:val="231"/>
              <w:jc w:val="center"/>
              <w:rPr>
                <w:rFonts w:ascii="Times New Roman" w:hAnsi="Times New Roman" w:cs="Times New Roman"/>
                <w:sz w:val="20"/>
                <w:szCs w:val="20"/>
              </w:rPr>
            </w:pPr>
            <w:r>
              <w:rPr>
                <w:rFonts w:ascii="Times New Roman" w:hAnsi="Times New Roman" w:cs="Times New Roman"/>
                <w:sz w:val="20"/>
                <w:szCs w:val="20"/>
              </w:rPr>
              <w:t>70.80</w:t>
            </w:r>
            <w:r>
              <w:rPr>
                <w:rFonts w:ascii="Times New Roman" w:hAnsi="Times New Roman" w:cs="Times New Roman"/>
                <w:sz w:val="20"/>
                <w:szCs w:val="20"/>
                <w:vertAlign w:val="superscript"/>
              </w:rPr>
              <w:t>c</w:t>
            </w:r>
            <w:r>
              <w:rPr>
                <w:rFonts w:ascii="Times New Roman" w:hAnsi="Times New Roman" w:cs="Times New Roman"/>
                <w:sz w:val="20"/>
                <w:szCs w:val="20"/>
              </w:rPr>
              <w:t>×10</w:t>
            </w:r>
            <w:r>
              <w:rPr>
                <w:rFonts w:ascii="Times New Roman" w:hAnsi="Times New Roman" w:cs="Times New Roman"/>
                <w:sz w:val="20"/>
                <w:szCs w:val="20"/>
                <w:vertAlign w:val="superscript"/>
              </w:rPr>
              <w:t>-3</w:t>
            </w:r>
          </w:p>
        </w:tc>
        <w:tc>
          <w:tcPr>
            <w:tcW w:w="979" w:type="pct"/>
            <w:vAlign w:val="center"/>
          </w:tcPr>
          <w:p w14:paraId="13B19221">
            <w:pPr>
              <w:spacing w:line="240" w:lineRule="auto"/>
              <w:jc w:val="center"/>
              <w:rPr>
                <w:rFonts w:ascii="Times New Roman" w:hAnsi="Times New Roman"/>
                <w:sz w:val="20"/>
                <w:szCs w:val="20"/>
              </w:rPr>
            </w:pPr>
            <w:r>
              <w:rPr>
                <w:rFonts w:ascii="Times New Roman" w:hAnsi="Times New Roman"/>
                <w:sz w:val="20"/>
                <w:szCs w:val="20"/>
              </w:rPr>
              <w:t>99</w:t>
            </w:r>
            <w:r>
              <w:rPr>
                <w:rFonts w:ascii="Times New Roman" w:hAnsi="Times New Roman"/>
                <w:sz w:val="20"/>
                <w:szCs w:val="20"/>
                <w:vertAlign w:val="superscript"/>
              </w:rPr>
              <w:t xml:space="preserve"> b</w:t>
            </w:r>
          </w:p>
        </w:tc>
      </w:tr>
      <w:tr w14:paraId="73EC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0" w:hRule="atLeast"/>
          <w:jc w:val="center"/>
        </w:trPr>
        <w:tc>
          <w:tcPr>
            <w:tcW w:w="552" w:type="pct"/>
            <w:vMerge w:val="continue"/>
            <w:noWrap/>
            <w:vAlign w:val="center"/>
          </w:tcPr>
          <w:p w14:paraId="321943C5">
            <w:pPr>
              <w:jc w:val="center"/>
              <w:rPr>
                <w:rFonts w:ascii="Times New Roman" w:hAnsi="Times New Roman"/>
                <w:sz w:val="20"/>
                <w:szCs w:val="20"/>
              </w:rPr>
            </w:pPr>
          </w:p>
        </w:tc>
        <w:tc>
          <w:tcPr>
            <w:tcW w:w="735" w:type="pct"/>
            <w:noWrap/>
            <w:vAlign w:val="center"/>
          </w:tcPr>
          <w:p w14:paraId="442F8C8B">
            <w:pPr>
              <w:spacing w:line="240" w:lineRule="auto"/>
              <w:jc w:val="center"/>
              <w:rPr>
                <w:rFonts w:ascii="Times New Roman" w:hAnsi="Times New Roman"/>
                <w:sz w:val="20"/>
                <w:szCs w:val="20"/>
              </w:rPr>
            </w:pPr>
            <w:r>
              <w:rPr>
                <w:rFonts w:ascii="Times New Roman" w:hAnsi="Times New Roman"/>
                <w:sz w:val="20"/>
                <w:szCs w:val="20"/>
              </w:rPr>
              <w:t>转炉煤气</w:t>
            </w:r>
          </w:p>
        </w:tc>
        <w:tc>
          <w:tcPr>
            <w:tcW w:w="531" w:type="pct"/>
            <w:vAlign w:val="center"/>
          </w:tcPr>
          <w:p w14:paraId="742AD4A1">
            <w:pPr>
              <w:spacing w:line="240" w:lineRule="auto"/>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vertAlign w:val="superscript"/>
              </w:rPr>
              <w:t xml:space="preserve">4 </w:t>
            </w:r>
            <w:r>
              <w:rPr>
                <w:rFonts w:ascii="Times New Roman" w:hAnsi="Times New Roman"/>
                <w:sz w:val="20"/>
                <w:szCs w:val="20"/>
              </w:rPr>
              <w:t>m</w:t>
            </w:r>
            <w:r>
              <w:rPr>
                <w:rFonts w:ascii="Times New Roman" w:hAnsi="Times New Roman"/>
                <w:sz w:val="20"/>
                <w:szCs w:val="20"/>
                <w:vertAlign w:val="superscript"/>
              </w:rPr>
              <w:t>3</w:t>
            </w:r>
          </w:p>
        </w:tc>
        <w:tc>
          <w:tcPr>
            <w:tcW w:w="986" w:type="pct"/>
            <w:vAlign w:val="center"/>
          </w:tcPr>
          <w:p w14:paraId="7526F0D5">
            <w:pPr>
              <w:spacing w:line="240" w:lineRule="auto"/>
              <w:jc w:val="center"/>
              <w:rPr>
                <w:rFonts w:ascii="Times New Roman" w:hAnsi="Times New Roman"/>
                <w:sz w:val="20"/>
                <w:szCs w:val="20"/>
              </w:rPr>
            </w:pPr>
            <w:r>
              <w:rPr>
                <w:rFonts w:ascii="Times New Roman" w:hAnsi="Times New Roman"/>
                <w:sz w:val="20"/>
                <w:szCs w:val="20"/>
              </w:rPr>
              <w:t>84.00</w:t>
            </w:r>
            <w:r>
              <w:rPr>
                <w:rFonts w:ascii="Times New Roman" w:hAnsi="Times New Roman"/>
                <w:sz w:val="20"/>
                <w:szCs w:val="20"/>
                <w:vertAlign w:val="superscript"/>
              </w:rPr>
              <w:t xml:space="preserve"> d</w:t>
            </w:r>
          </w:p>
        </w:tc>
        <w:tc>
          <w:tcPr>
            <w:tcW w:w="1214" w:type="pct"/>
            <w:vAlign w:val="center"/>
          </w:tcPr>
          <w:p w14:paraId="28B376C0">
            <w:pPr>
              <w:pStyle w:val="231"/>
              <w:jc w:val="center"/>
              <w:rPr>
                <w:rFonts w:ascii="Times New Roman" w:hAnsi="Times New Roman" w:cs="Times New Roman"/>
                <w:sz w:val="20"/>
                <w:szCs w:val="20"/>
              </w:rPr>
            </w:pPr>
            <w:r>
              <w:rPr>
                <w:rFonts w:ascii="Times New Roman" w:hAnsi="Times New Roman" w:cs="Times New Roman"/>
                <w:sz w:val="20"/>
                <w:szCs w:val="20"/>
              </w:rPr>
              <w:t>49.60</w:t>
            </w:r>
            <w:r>
              <w:rPr>
                <w:rFonts w:ascii="Times New Roman" w:hAnsi="Times New Roman" w:cs="Times New Roman"/>
                <w:sz w:val="20"/>
                <w:szCs w:val="20"/>
                <w:vertAlign w:val="superscript"/>
              </w:rPr>
              <w:t>d</w:t>
            </w:r>
            <w:r>
              <w:rPr>
                <w:rFonts w:ascii="Times New Roman" w:hAnsi="Times New Roman" w:cs="Times New Roman"/>
                <w:sz w:val="20"/>
                <w:szCs w:val="20"/>
              </w:rPr>
              <w:t>×10</w:t>
            </w:r>
            <w:r>
              <w:rPr>
                <w:rFonts w:ascii="Times New Roman" w:hAnsi="Times New Roman" w:cs="Times New Roman"/>
                <w:sz w:val="20"/>
                <w:szCs w:val="20"/>
                <w:vertAlign w:val="superscript"/>
              </w:rPr>
              <w:t>-3</w:t>
            </w:r>
          </w:p>
        </w:tc>
        <w:tc>
          <w:tcPr>
            <w:tcW w:w="979" w:type="pct"/>
            <w:vAlign w:val="center"/>
          </w:tcPr>
          <w:p w14:paraId="725D86CC">
            <w:pPr>
              <w:spacing w:line="240" w:lineRule="auto"/>
              <w:jc w:val="center"/>
              <w:rPr>
                <w:rFonts w:ascii="Times New Roman" w:hAnsi="Times New Roman"/>
                <w:sz w:val="20"/>
                <w:szCs w:val="20"/>
              </w:rPr>
            </w:pPr>
            <w:r>
              <w:rPr>
                <w:rFonts w:ascii="Times New Roman" w:hAnsi="Times New Roman"/>
                <w:sz w:val="20"/>
                <w:szCs w:val="20"/>
              </w:rPr>
              <w:t>99</w:t>
            </w:r>
            <w:r>
              <w:rPr>
                <w:rFonts w:ascii="Times New Roman" w:hAnsi="Times New Roman"/>
                <w:sz w:val="20"/>
                <w:szCs w:val="20"/>
                <w:vertAlign w:val="superscript"/>
              </w:rPr>
              <w:t xml:space="preserve"> b</w:t>
            </w:r>
          </w:p>
        </w:tc>
      </w:tr>
      <w:tr w14:paraId="0AE28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0" w:hRule="atLeast"/>
          <w:jc w:val="center"/>
        </w:trPr>
        <w:tc>
          <w:tcPr>
            <w:tcW w:w="552" w:type="pct"/>
            <w:vMerge w:val="continue"/>
            <w:noWrap/>
            <w:vAlign w:val="center"/>
          </w:tcPr>
          <w:p w14:paraId="322E861B">
            <w:pPr>
              <w:jc w:val="center"/>
              <w:rPr>
                <w:rFonts w:ascii="Times New Roman" w:hAnsi="Times New Roman"/>
                <w:sz w:val="20"/>
                <w:szCs w:val="20"/>
              </w:rPr>
            </w:pPr>
          </w:p>
        </w:tc>
        <w:tc>
          <w:tcPr>
            <w:tcW w:w="735" w:type="pct"/>
            <w:noWrap/>
            <w:vAlign w:val="center"/>
          </w:tcPr>
          <w:p w14:paraId="3D23CFB6">
            <w:pPr>
              <w:spacing w:line="240" w:lineRule="auto"/>
              <w:jc w:val="center"/>
              <w:rPr>
                <w:rFonts w:ascii="Times New Roman" w:hAnsi="Times New Roman"/>
                <w:sz w:val="20"/>
                <w:szCs w:val="20"/>
              </w:rPr>
            </w:pPr>
            <w:r>
              <w:rPr>
                <w:rFonts w:ascii="Times New Roman" w:hAnsi="Times New Roman"/>
                <w:sz w:val="20"/>
                <w:szCs w:val="20"/>
              </w:rPr>
              <w:t>焦炉煤气</w:t>
            </w:r>
          </w:p>
        </w:tc>
        <w:tc>
          <w:tcPr>
            <w:tcW w:w="531" w:type="pct"/>
            <w:vAlign w:val="center"/>
          </w:tcPr>
          <w:p w14:paraId="2B466C75">
            <w:pPr>
              <w:spacing w:line="240" w:lineRule="auto"/>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vertAlign w:val="superscript"/>
              </w:rPr>
              <w:t xml:space="preserve">4 </w:t>
            </w:r>
            <w:r>
              <w:rPr>
                <w:rFonts w:ascii="Times New Roman" w:hAnsi="Times New Roman"/>
                <w:sz w:val="20"/>
                <w:szCs w:val="20"/>
              </w:rPr>
              <w:t>m</w:t>
            </w:r>
            <w:r>
              <w:rPr>
                <w:rFonts w:ascii="Times New Roman" w:hAnsi="Times New Roman"/>
                <w:sz w:val="20"/>
                <w:szCs w:val="20"/>
                <w:vertAlign w:val="superscript"/>
              </w:rPr>
              <w:t>3</w:t>
            </w:r>
          </w:p>
        </w:tc>
        <w:tc>
          <w:tcPr>
            <w:tcW w:w="986" w:type="pct"/>
            <w:vAlign w:val="center"/>
          </w:tcPr>
          <w:p w14:paraId="5697C42F">
            <w:pPr>
              <w:spacing w:line="240" w:lineRule="auto"/>
              <w:jc w:val="center"/>
              <w:rPr>
                <w:rFonts w:ascii="Times New Roman" w:hAnsi="Times New Roman"/>
                <w:sz w:val="20"/>
                <w:szCs w:val="20"/>
              </w:rPr>
            </w:pPr>
            <w:r>
              <w:rPr>
                <w:rFonts w:ascii="Times New Roman" w:hAnsi="Times New Roman"/>
                <w:sz w:val="20"/>
                <w:szCs w:val="20"/>
              </w:rPr>
              <w:t>179.81</w:t>
            </w:r>
            <w:r>
              <w:rPr>
                <w:rFonts w:ascii="Times New Roman" w:hAnsi="Times New Roman"/>
                <w:sz w:val="20"/>
                <w:szCs w:val="20"/>
                <w:vertAlign w:val="superscript"/>
              </w:rPr>
              <w:t xml:space="preserve"> a</w:t>
            </w:r>
          </w:p>
        </w:tc>
        <w:tc>
          <w:tcPr>
            <w:tcW w:w="1214" w:type="pct"/>
            <w:vAlign w:val="center"/>
          </w:tcPr>
          <w:p w14:paraId="63123783">
            <w:pPr>
              <w:pStyle w:val="231"/>
              <w:jc w:val="center"/>
              <w:rPr>
                <w:rFonts w:ascii="Times New Roman" w:hAnsi="Times New Roman" w:cs="Times New Roman"/>
                <w:sz w:val="20"/>
                <w:szCs w:val="20"/>
              </w:rPr>
            </w:pPr>
            <w:r>
              <w:rPr>
                <w:rFonts w:ascii="Times New Roman" w:hAnsi="Times New Roman" w:cs="Times New Roman"/>
                <w:sz w:val="20"/>
                <w:szCs w:val="20"/>
              </w:rPr>
              <w:t>13.58</w:t>
            </w:r>
            <w:r>
              <w:rPr>
                <w:rFonts w:ascii="Times New Roman" w:hAnsi="Times New Roman" w:cs="Times New Roman"/>
                <w:sz w:val="20"/>
                <w:szCs w:val="20"/>
                <w:vertAlign w:val="superscript"/>
              </w:rPr>
              <w:t>b</w:t>
            </w:r>
            <w:r>
              <w:rPr>
                <w:rFonts w:ascii="Times New Roman" w:hAnsi="Times New Roman" w:cs="Times New Roman"/>
                <w:sz w:val="20"/>
                <w:szCs w:val="20"/>
              </w:rPr>
              <w:t>×10</w:t>
            </w:r>
            <w:r>
              <w:rPr>
                <w:rFonts w:ascii="Times New Roman" w:hAnsi="Times New Roman" w:cs="Times New Roman"/>
                <w:sz w:val="20"/>
                <w:szCs w:val="20"/>
                <w:vertAlign w:val="superscript"/>
              </w:rPr>
              <w:t>-3</w:t>
            </w:r>
          </w:p>
        </w:tc>
        <w:tc>
          <w:tcPr>
            <w:tcW w:w="979" w:type="pct"/>
            <w:vAlign w:val="center"/>
          </w:tcPr>
          <w:p w14:paraId="42B285BD">
            <w:pPr>
              <w:spacing w:line="240" w:lineRule="auto"/>
              <w:jc w:val="center"/>
              <w:rPr>
                <w:rFonts w:ascii="Times New Roman" w:hAnsi="Times New Roman"/>
                <w:sz w:val="20"/>
                <w:szCs w:val="20"/>
              </w:rPr>
            </w:pPr>
            <w:r>
              <w:rPr>
                <w:rFonts w:ascii="Times New Roman" w:hAnsi="Times New Roman"/>
                <w:sz w:val="20"/>
                <w:szCs w:val="20"/>
              </w:rPr>
              <w:t>99</w:t>
            </w:r>
            <w:r>
              <w:rPr>
                <w:rFonts w:ascii="Times New Roman" w:hAnsi="Times New Roman"/>
                <w:sz w:val="20"/>
                <w:szCs w:val="20"/>
                <w:vertAlign w:val="superscript"/>
              </w:rPr>
              <w:t xml:space="preserve"> b</w:t>
            </w:r>
          </w:p>
        </w:tc>
      </w:tr>
      <w:tr w14:paraId="23619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0" w:hRule="atLeast"/>
          <w:jc w:val="center"/>
        </w:trPr>
        <w:tc>
          <w:tcPr>
            <w:tcW w:w="552" w:type="pct"/>
            <w:vMerge w:val="continue"/>
            <w:noWrap/>
            <w:vAlign w:val="center"/>
          </w:tcPr>
          <w:p w14:paraId="0A952E84">
            <w:pPr>
              <w:jc w:val="center"/>
              <w:rPr>
                <w:rFonts w:ascii="Times New Roman" w:hAnsi="Times New Roman"/>
                <w:sz w:val="20"/>
                <w:szCs w:val="20"/>
              </w:rPr>
            </w:pPr>
          </w:p>
        </w:tc>
        <w:tc>
          <w:tcPr>
            <w:tcW w:w="735" w:type="pct"/>
            <w:noWrap/>
            <w:vAlign w:val="center"/>
          </w:tcPr>
          <w:p w14:paraId="5FF332D1">
            <w:pPr>
              <w:spacing w:line="240" w:lineRule="auto"/>
              <w:jc w:val="center"/>
              <w:rPr>
                <w:rFonts w:ascii="Times New Roman" w:hAnsi="Times New Roman"/>
                <w:sz w:val="20"/>
                <w:szCs w:val="20"/>
              </w:rPr>
            </w:pPr>
            <w:r>
              <w:rPr>
                <w:rFonts w:ascii="Times New Roman" w:hAnsi="Times New Roman"/>
                <w:sz w:val="20"/>
                <w:szCs w:val="20"/>
              </w:rPr>
              <w:t>炼厂干气</w:t>
            </w:r>
          </w:p>
        </w:tc>
        <w:tc>
          <w:tcPr>
            <w:tcW w:w="531" w:type="pct"/>
            <w:vAlign w:val="center"/>
          </w:tcPr>
          <w:p w14:paraId="5DB70E0E">
            <w:pPr>
              <w:spacing w:line="240" w:lineRule="auto"/>
              <w:jc w:val="center"/>
              <w:rPr>
                <w:rFonts w:ascii="Times New Roman" w:hAnsi="Times New Roman"/>
                <w:sz w:val="20"/>
                <w:szCs w:val="20"/>
              </w:rPr>
            </w:pPr>
            <w:r>
              <w:rPr>
                <w:rFonts w:ascii="Times New Roman" w:hAnsi="Times New Roman"/>
                <w:sz w:val="20"/>
                <w:szCs w:val="20"/>
              </w:rPr>
              <w:t>t</w:t>
            </w:r>
          </w:p>
        </w:tc>
        <w:tc>
          <w:tcPr>
            <w:tcW w:w="986" w:type="pct"/>
            <w:vAlign w:val="center"/>
          </w:tcPr>
          <w:p w14:paraId="34DCB3CA">
            <w:pPr>
              <w:spacing w:line="240" w:lineRule="auto"/>
              <w:jc w:val="center"/>
              <w:rPr>
                <w:rFonts w:ascii="Times New Roman" w:hAnsi="Times New Roman"/>
                <w:sz w:val="20"/>
                <w:szCs w:val="20"/>
              </w:rPr>
            </w:pPr>
            <w:r>
              <w:rPr>
                <w:rFonts w:ascii="Times New Roman" w:hAnsi="Times New Roman"/>
                <w:sz w:val="20"/>
                <w:szCs w:val="20"/>
              </w:rPr>
              <w:t>45.998</w:t>
            </w:r>
            <w:r>
              <w:rPr>
                <w:rFonts w:ascii="Times New Roman" w:hAnsi="Times New Roman"/>
                <w:sz w:val="20"/>
                <w:szCs w:val="20"/>
                <w:vertAlign w:val="superscript"/>
              </w:rPr>
              <w:t xml:space="preserve"> a</w:t>
            </w:r>
          </w:p>
        </w:tc>
        <w:tc>
          <w:tcPr>
            <w:tcW w:w="1214" w:type="pct"/>
            <w:vAlign w:val="center"/>
          </w:tcPr>
          <w:p w14:paraId="4CFF2647">
            <w:pPr>
              <w:pStyle w:val="231"/>
              <w:jc w:val="center"/>
              <w:rPr>
                <w:rFonts w:ascii="Times New Roman" w:hAnsi="Times New Roman" w:cs="Times New Roman"/>
                <w:sz w:val="20"/>
                <w:szCs w:val="20"/>
              </w:rPr>
            </w:pPr>
            <w:r>
              <w:rPr>
                <w:rFonts w:ascii="Times New Roman" w:hAnsi="Times New Roman" w:cs="Times New Roman"/>
                <w:sz w:val="20"/>
                <w:szCs w:val="20"/>
              </w:rPr>
              <w:t>1</w:t>
            </w:r>
            <w:r>
              <w:rPr>
                <w:rFonts w:hint="eastAsia" w:ascii="Times New Roman" w:hAnsi="Times New Roman" w:cs="Times New Roman"/>
                <w:sz w:val="20"/>
                <w:szCs w:val="20"/>
              </w:rPr>
              <w:t>5</w:t>
            </w:r>
            <w:r>
              <w:rPr>
                <w:rFonts w:ascii="Times New Roman" w:hAnsi="Times New Roman" w:cs="Times New Roman"/>
                <w:sz w:val="20"/>
                <w:szCs w:val="20"/>
              </w:rPr>
              <w:t>.</w:t>
            </w:r>
            <w:r>
              <w:rPr>
                <w:rFonts w:hint="eastAsia" w:ascii="Times New Roman" w:hAnsi="Times New Roman" w:cs="Times New Roman"/>
                <w:sz w:val="20"/>
                <w:szCs w:val="20"/>
              </w:rPr>
              <w:t>7</w:t>
            </w:r>
            <w:r>
              <w:rPr>
                <w:rFonts w:ascii="Times New Roman" w:hAnsi="Times New Roman" w:cs="Times New Roman"/>
                <w:sz w:val="20"/>
                <w:szCs w:val="20"/>
                <w:vertAlign w:val="superscript"/>
              </w:rPr>
              <w:t>b</w:t>
            </w:r>
            <w:r>
              <w:rPr>
                <w:rFonts w:ascii="Times New Roman" w:hAnsi="Times New Roman" w:cs="Times New Roman"/>
                <w:sz w:val="20"/>
                <w:szCs w:val="20"/>
              </w:rPr>
              <w:t>×10</w:t>
            </w:r>
            <w:r>
              <w:rPr>
                <w:rFonts w:ascii="Times New Roman" w:hAnsi="Times New Roman" w:cs="Times New Roman"/>
                <w:sz w:val="20"/>
                <w:szCs w:val="20"/>
                <w:vertAlign w:val="superscript"/>
              </w:rPr>
              <w:t>-3</w:t>
            </w:r>
          </w:p>
        </w:tc>
        <w:tc>
          <w:tcPr>
            <w:tcW w:w="979" w:type="pct"/>
            <w:vAlign w:val="center"/>
          </w:tcPr>
          <w:p w14:paraId="49D8BFAA">
            <w:pPr>
              <w:spacing w:line="240" w:lineRule="auto"/>
              <w:jc w:val="center"/>
              <w:rPr>
                <w:rFonts w:ascii="Times New Roman" w:hAnsi="Times New Roman"/>
                <w:sz w:val="20"/>
                <w:szCs w:val="20"/>
              </w:rPr>
            </w:pPr>
            <w:r>
              <w:rPr>
                <w:rFonts w:ascii="Times New Roman" w:hAnsi="Times New Roman"/>
                <w:sz w:val="20"/>
                <w:szCs w:val="20"/>
              </w:rPr>
              <w:t>99</w:t>
            </w:r>
            <w:r>
              <w:rPr>
                <w:rFonts w:ascii="Times New Roman" w:hAnsi="Times New Roman"/>
                <w:sz w:val="20"/>
                <w:szCs w:val="20"/>
                <w:vertAlign w:val="superscript"/>
              </w:rPr>
              <w:t xml:space="preserve"> b</w:t>
            </w:r>
          </w:p>
        </w:tc>
      </w:tr>
      <w:tr w14:paraId="664A0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400" w:hRule="atLeast"/>
          <w:jc w:val="center"/>
        </w:trPr>
        <w:tc>
          <w:tcPr>
            <w:tcW w:w="552" w:type="pct"/>
            <w:vMerge w:val="continue"/>
            <w:vAlign w:val="center"/>
          </w:tcPr>
          <w:p w14:paraId="11984418">
            <w:pPr>
              <w:jc w:val="center"/>
              <w:rPr>
                <w:rFonts w:ascii="Times New Roman" w:hAnsi="Times New Roman"/>
                <w:sz w:val="20"/>
                <w:szCs w:val="20"/>
              </w:rPr>
            </w:pPr>
          </w:p>
        </w:tc>
        <w:tc>
          <w:tcPr>
            <w:tcW w:w="735" w:type="pct"/>
            <w:noWrap/>
            <w:vAlign w:val="center"/>
          </w:tcPr>
          <w:p w14:paraId="54CF48A9">
            <w:pPr>
              <w:spacing w:line="240" w:lineRule="auto"/>
              <w:jc w:val="center"/>
              <w:rPr>
                <w:rFonts w:ascii="Times New Roman" w:hAnsi="Times New Roman"/>
                <w:sz w:val="20"/>
                <w:szCs w:val="20"/>
              </w:rPr>
            </w:pPr>
            <w:r>
              <w:rPr>
                <w:rFonts w:ascii="Times New Roman" w:hAnsi="Times New Roman"/>
                <w:sz w:val="20"/>
                <w:szCs w:val="20"/>
              </w:rPr>
              <w:t>其他煤气</w:t>
            </w:r>
          </w:p>
        </w:tc>
        <w:tc>
          <w:tcPr>
            <w:tcW w:w="531" w:type="pct"/>
            <w:vAlign w:val="center"/>
          </w:tcPr>
          <w:p w14:paraId="2BD8B23C">
            <w:pPr>
              <w:spacing w:line="240" w:lineRule="auto"/>
              <w:jc w:val="center"/>
              <w:rPr>
                <w:rFonts w:ascii="Times New Roman" w:hAnsi="Times New Roman"/>
                <w:sz w:val="20"/>
                <w:szCs w:val="20"/>
              </w:rPr>
            </w:pPr>
            <w:r>
              <w:rPr>
                <w:rFonts w:ascii="Times New Roman" w:hAnsi="Times New Roman"/>
                <w:sz w:val="20"/>
                <w:szCs w:val="20"/>
              </w:rPr>
              <w:t>10</w:t>
            </w:r>
            <w:r>
              <w:rPr>
                <w:rFonts w:ascii="Times New Roman" w:hAnsi="Times New Roman"/>
                <w:sz w:val="20"/>
                <w:szCs w:val="20"/>
                <w:vertAlign w:val="superscript"/>
              </w:rPr>
              <w:t xml:space="preserve">4 </w:t>
            </w:r>
            <w:r>
              <w:rPr>
                <w:rFonts w:ascii="Times New Roman" w:hAnsi="Times New Roman"/>
                <w:sz w:val="20"/>
                <w:szCs w:val="20"/>
              </w:rPr>
              <w:t>m</w:t>
            </w:r>
            <w:r>
              <w:rPr>
                <w:rFonts w:ascii="Times New Roman" w:hAnsi="Times New Roman"/>
                <w:sz w:val="20"/>
                <w:szCs w:val="20"/>
                <w:vertAlign w:val="superscript"/>
              </w:rPr>
              <w:t>3</w:t>
            </w:r>
          </w:p>
        </w:tc>
        <w:tc>
          <w:tcPr>
            <w:tcW w:w="986" w:type="pct"/>
            <w:vAlign w:val="center"/>
          </w:tcPr>
          <w:p w14:paraId="1FCC1420">
            <w:pPr>
              <w:spacing w:line="240" w:lineRule="auto"/>
              <w:jc w:val="center"/>
              <w:rPr>
                <w:rFonts w:ascii="Times New Roman" w:hAnsi="Times New Roman"/>
                <w:sz w:val="20"/>
                <w:szCs w:val="20"/>
              </w:rPr>
            </w:pPr>
            <w:r>
              <w:rPr>
                <w:rFonts w:ascii="Times New Roman" w:hAnsi="Times New Roman"/>
                <w:sz w:val="20"/>
                <w:szCs w:val="20"/>
              </w:rPr>
              <w:t>52.270</w:t>
            </w:r>
            <w:r>
              <w:rPr>
                <w:rFonts w:ascii="Times New Roman" w:hAnsi="Times New Roman"/>
                <w:sz w:val="20"/>
                <w:szCs w:val="20"/>
                <w:vertAlign w:val="superscript"/>
              </w:rPr>
              <w:t xml:space="preserve"> a</w:t>
            </w:r>
          </w:p>
        </w:tc>
        <w:tc>
          <w:tcPr>
            <w:tcW w:w="1214" w:type="pct"/>
            <w:vAlign w:val="center"/>
          </w:tcPr>
          <w:p w14:paraId="5F98D0EF">
            <w:pPr>
              <w:spacing w:line="240" w:lineRule="auto"/>
              <w:jc w:val="center"/>
              <w:rPr>
                <w:rFonts w:ascii="Times New Roman" w:hAnsi="Times New Roman"/>
                <w:sz w:val="20"/>
                <w:szCs w:val="20"/>
              </w:rPr>
            </w:pPr>
            <w:r>
              <w:rPr>
                <w:rFonts w:ascii="Times New Roman" w:hAnsi="Times New Roman"/>
                <w:sz w:val="20"/>
                <w:szCs w:val="20"/>
              </w:rPr>
              <w:t>12.</w:t>
            </w:r>
            <w:r>
              <w:rPr>
                <w:rFonts w:hint="eastAsia" w:ascii="Times New Roman" w:hAnsi="Times New Roman"/>
                <w:sz w:val="20"/>
                <w:szCs w:val="20"/>
              </w:rPr>
              <w:t>1</w:t>
            </w:r>
            <w:r>
              <w:rPr>
                <w:rFonts w:ascii="Times New Roman" w:hAnsi="Times New Roman"/>
                <w:sz w:val="20"/>
                <w:szCs w:val="20"/>
                <w:vertAlign w:val="superscript"/>
              </w:rPr>
              <w:t>b</w:t>
            </w:r>
            <w:r>
              <w:rPr>
                <w:rFonts w:ascii="Times New Roman" w:hAnsi="Times New Roman"/>
                <w:sz w:val="20"/>
                <w:szCs w:val="20"/>
              </w:rPr>
              <w:t>×10</w:t>
            </w:r>
            <w:r>
              <w:rPr>
                <w:rFonts w:ascii="Times New Roman" w:hAnsi="Times New Roman"/>
                <w:sz w:val="20"/>
                <w:szCs w:val="20"/>
                <w:vertAlign w:val="superscript"/>
              </w:rPr>
              <w:t>-3</w:t>
            </w:r>
          </w:p>
        </w:tc>
        <w:tc>
          <w:tcPr>
            <w:tcW w:w="979" w:type="pct"/>
            <w:vAlign w:val="center"/>
          </w:tcPr>
          <w:p w14:paraId="5659F0C0">
            <w:pPr>
              <w:spacing w:line="240" w:lineRule="auto"/>
              <w:jc w:val="center"/>
              <w:rPr>
                <w:rFonts w:ascii="Times New Roman" w:hAnsi="Times New Roman"/>
                <w:sz w:val="20"/>
                <w:szCs w:val="20"/>
              </w:rPr>
            </w:pPr>
            <w:r>
              <w:rPr>
                <w:rFonts w:ascii="Times New Roman" w:hAnsi="Times New Roman"/>
                <w:sz w:val="20"/>
                <w:szCs w:val="20"/>
              </w:rPr>
              <w:t>99</w:t>
            </w:r>
            <w:r>
              <w:rPr>
                <w:rFonts w:ascii="Times New Roman" w:hAnsi="Times New Roman"/>
                <w:sz w:val="20"/>
                <w:szCs w:val="20"/>
                <w:vertAlign w:val="superscript"/>
              </w:rPr>
              <w:t xml:space="preserve"> b</w:t>
            </w:r>
          </w:p>
        </w:tc>
      </w:tr>
      <w:tr w14:paraId="1CCD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2083" w:hRule="exact"/>
          <w:jc w:val="center"/>
        </w:trPr>
        <w:tc>
          <w:tcPr>
            <w:tcW w:w="4997" w:type="pct"/>
            <w:gridSpan w:val="6"/>
            <w:vAlign w:val="center"/>
          </w:tcPr>
          <w:p w14:paraId="2996CF5E">
            <w:pPr>
              <w:rPr>
                <w:sz w:val="20"/>
                <w:szCs w:val="20"/>
              </w:rPr>
            </w:pPr>
            <w:r>
              <w:rPr>
                <w:sz w:val="20"/>
                <w:szCs w:val="20"/>
                <w:vertAlign w:val="superscript"/>
              </w:rPr>
              <w:t>a</w:t>
            </w:r>
            <w:r>
              <w:rPr>
                <w:sz w:val="20"/>
                <w:szCs w:val="20"/>
              </w:rPr>
              <w:t>数据取值来源为《中国能源统计年鉴2021》。</w:t>
            </w:r>
          </w:p>
          <w:p w14:paraId="3AB8C249">
            <w:pPr>
              <w:rPr>
                <w:sz w:val="20"/>
                <w:szCs w:val="20"/>
              </w:rPr>
            </w:pPr>
            <w:r>
              <w:rPr>
                <w:sz w:val="20"/>
                <w:szCs w:val="20"/>
                <w:vertAlign w:val="superscript"/>
              </w:rPr>
              <w:t>b</w:t>
            </w:r>
            <w:r>
              <w:rPr>
                <w:sz w:val="20"/>
                <w:szCs w:val="20"/>
              </w:rPr>
              <w:t>数据取值来源为《省级温室气体清单指南</w:t>
            </w:r>
            <w:r>
              <w:rPr>
                <w:rFonts w:hint="eastAsia"/>
                <w:sz w:val="20"/>
                <w:szCs w:val="20"/>
              </w:rPr>
              <w:t>（2025年版</w:t>
            </w:r>
            <w:r>
              <w:rPr>
                <w:sz w:val="20"/>
                <w:szCs w:val="20"/>
              </w:rPr>
              <w:t>）》。</w:t>
            </w:r>
          </w:p>
          <w:p w14:paraId="7E6E4ADC">
            <w:pPr>
              <w:rPr>
                <w:sz w:val="20"/>
                <w:szCs w:val="20"/>
              </w:rPr>
            </w:pPr>
            <w:r>
              <w:rPr>
                <w:sz w:val="20"/>
                <w:szCs w:val="20"/>
                <w:vertAlign w:val="superscript"/>
              </w:rPr>
              <w:t>c</w:t>
            </w:r>
            <w:r>
              <w:rPr>
                <w:sz w:val="20"/>
                <w:szCs w:val="20"/>
              </w:rPr>
              <w:t>数据取值来源为《2006年 IPCC 国家温室气体清单指南》及2019修订版。</w:t>
            </w:r>
          </w:p>
          <w:p w14:paraId="647B5C9D">
            <w:pPr>
              <w:rPr>
                <w:sz w:val="20"/>
                <w:szCs w:val="20"/>
              </w:rPr>
            </w:pPr>
            <w:r>
              <w:rPr>
                <w:sz w:val="20"/>
                <w:szCs w:val="20"/>
                <w:vertAlign w:val="superscript"/>
              </w:rPr>
              <w:t>d</w:t>
            </w:r>
            <w:r>
              <w:rPr>
                <w:sz w:val="20"/>
                <w:szCs w:val="20"/>
              </w:rPr>
              <w:t>数据取值来源为《中国温室气体清单研究》。</w:t>
            </w:r>
          </w:p>
          <w:p w14:paraId="1A0AE26C">
            <w:pPr>
              <w:rPr>
                <w:sz w:val="20"/>
                <w:szCs w:val="20"/>
              </w:rPr>
            </w:pPr>
            <w:r>
              <w:rPr>
                <w:sz w:val="20"/>
                <w:szCs w:val="20"/>
                <w:vertAlign w:val="superscript"/>
              </w:rPr>
              <w:t>e</w:t>
            </w:r>
            <w:r>
              <w:rPr>
                <w:sz w:val="20"/>
                <w:szCs w:val="20"/>
              </w:rPr>
              <w:t>数据取值来源为GB/T 2589。</w:t>
            </w:r>
          </w:p>
        </w:tc>
      </w:tr>
    </w:tbl>
    <w:p w14:paraId="46D3D001">
      <w:pPr>
        <w:pStyle w:val="59"/>
        <w:ind w:firstLine="0" w:firstLineChars="0"/>
        <w:rPr>
          <w:rFonts w:ascii="Times New Roman" w:eastAsia="黑体"/>
        </w:rPr>
      </w:pPr>
      <w:r>
        <w:rPr>
          <w:rFonts w:ascii="Times New Roman" w:eastAsia="黑体"/>
        </w:rPr>
        <w:t>表</w:t>
      </w:r>
      <w:r>
        <w:rPr>
          <w:rFonts w:hint="eastAsia" w:ascii="Times New Roman" w:eastAsia="黑体"/>
        </w:rPr>
        <w:t>C</w:t>
      </w:r>
      <w:r>
        <w:rPr>
          <w:rFonts w:ascii="Times New Roman" w:eastAsia="黑体"/>
        </w:rPr>
        <w:t>.2 污水处理温室气体排放因子</w:t>
      </w:r>
    </w:p>
    <w:tbl>
      <w:tblPr>
        <w:tblStyle w:val="28"/>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0"/>
        <w:gridCol w:w="485"/>
        <w:gridCol w:w="992"/>
        <w:gridCol w:w="992"/>
        <w:gridCol w:w="1418"/>
        <w:gridCol w:w="4795"/>
      </w:tblGrid>
      <w:tr w14:paraId="221D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70" w:type="dxa"/>
            <w:noWrap/>
            <w:vAlign w:val="center"/>
          </w:tcPr>
          <w:p w14:paraId="2B49DB80">
            <w:pPr>
              <w:widowControl/>
              <w:jc w:val="center"/>
              <w:textAlignment w:val="center"/>
              <w:rPr>
                <w:rFonts w:ascii="Times New Roman" w:hAnsi="Times New Roman"/>
                <w:sz w:val="20"/>
                <w:szCs w:val="20"/>
              </w:rPr>
            </w:pPr>
            <w:r>
              <w:rPr>
                <w:rFonts w:ascii="Times New Roman" w:hAnsi="Times New Roman"/>
                <w:sz w:val="20"/>
                <w:szCs w:val="20"/>
              </w:rPr>
              <w:t>污水处理厂类型</w:t>
            </w:r>
          </w:p>
        </w:tc>
        <w:tc>
          <w:tcPr>
            <w:tcW w:w="1477" w:type="dxa"/>
            <w:gridSpan w:val="2"/>
            <w:noWrap/>
            <w:vAlign w:val="center"/>
          </w:tcPr>
          <w:p w14:paraId="66E8C6D4">
            <w:pPr>
              <w:widowControl/>
              <w:jc w:val="center"/>
              <w:textAlignment w:val="center"/>
              <w:rPr>
                <w:rFonts w:ascii="Times New Roman" w:hAnsi="Times New Roman"/>
                <w:sz w:val="20"/>
                <w:szCs w:val="20"/>
              </w:rPr>
            </w:pPr>
            <w:r>
              <w:rPr>
                <w:rFonts w:ascii="Times New Roman" w:hAnsi="Times New Roman"/>
                <w:kern w:val="0"/>
                <w:sz w:val="20"/>
                <w:szCs w:val="20"/>
                <w:lang w:bidi="ar"/>
              </w:rPr>
              <w:t>类型</w:t>
            </w:r>
          </w:p>
        </w:tc>
        <w:tc>
          <w:tcPr>
            <w:tcW w:w="992" w:type="dxa"/>
            <w:noWrap/>
            <w:vAlign w:val="center"/>
          </w:tcPr>
          <w:p w14:paraId="55EE803B">
            <w:pPr>
              <w:widowControl/>
              <w:jc w:val="center"/>
              <w:textAlignment w:val="center"/>
              <w:rPr>
                <w:rFonts w:ascii="Times New Roman" w:hAnsi="Times New Roman"/>
                <w:sz w:val="20"/>
                <w:szCs w:val="20"/>
              </w:rPr>
            </w:pPr>
            <w:r>
              <w:rPr>
                <w:rFonts w:ascii="Times New Roman" w:hAnsi="Times New Roman"/>
                <w:kern w:val="0"/>
                <w:sz w:val="20"/>
                <w:szCs w:val="20"/>
                <w:lang w:bidi="ar"/>
              </w:rPr>
              <w:t>缺省值</w:t>
            </w:r>
          </w:p>
        </w:tc>
        <w:tc>
          <w:tcPr>
            <w:tcW w:w="1418" w:type="dxa"/>
            <w:noWrap/>
            <w:vAlign w:val="center"/>
          </w:tcPr>
          <w:p w14:paraId="138DA9EB">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范围</w:t>
            </w:r>
          </w:p>
        </w:tc>
        <w:tc>
          <w:tcPr>
            <w:tcW w:w="4795" w:type="dxa"/>
            <w:noWrap/>
            <w:vAlign w:val="center"/>
          </w:tcPr>
          <w:p w14:paraId="23C48254">
            <w:pPr>
              <w:widowControl/>
              <w:jc w:val="center"/>
              <w:textAlignment w:val="center"/>
              <w:rPr>
                <w:rFonts w:ascii="Times New Roman" w:hAnsi="Times New Roman"/>
                <w:sz w:val="20"/>
                <w:szCs w:val="20"/>
              </w:rPr>
            </w:pPr>
            <w:r>
              <w:rPr>
                <w:rFonts w:ascii="Times New Roman" w:hAnsi="Times New Roman"/>
                <w:kern w:val="0"/>
                <w:sz w:val="20"/>
                <w:szCs w:val="20"/>
                <w:lang w:bidi="ar"/>
              </w:rPr>
              <w:t>单位</w:t>
            </w:r>
          </w:p>
        </w:tc>
      </w:tr>
      <w:tr w14:paraId="2F347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restart"/>
            <w:noWrap/>
            <w:vAlign w:val="center"/>
          </w:tcPr>
          <w:p w14:paraId="5343854D">
            <w:pPr>
              <w:widowControl/>
              <w:jc w:val="center"/>
              <w:textAlignment w:val="center"/>
              <w:rPr>
                <w:rFonts w:ascii="Times New Roman" w:hAnsi="Times New Roman"/>
                <w:sz w:val="20"/>
                <w:szCs w:val="20"/>
              </w:rPr>
            </w:pPr>
            <w:r>
              <w:rPr>
                <w:rFonts w:ascii="Times New Roman" w:hAnsi="Times New Roman"/>
                <w:kern w:val="0"/>
                <w:sz w:val="20"/>
                <w:szCs w:val="20"/>
                <w:lang w:bidi="ar"/>
              </w:rPr>
              <w:t>城镇污水处理厂</w:t>
            </w:r>
          </w:p>
        </w:tc>
        <w:tc>
          <w:tcPr>
            <w:tcW w:w="485" w:type="dxa"/>
            <w:vMerge w:val="restart"/>
            <w:noWrap/>
            <w:vAlign w:val="center"/>
          </w:tcPr>
          <w:p w14:paraId="5684BC88">
            <w:pPr>
              <w:widowControl/>
              <w:jc w:val="center"/>
              <w:textAlignment w:val="center"/>
              <w:rPr>
                <w:rFonts w:ascii="Times New Roman" w:hAnsi="Times New Roman"/>
                <w:sz w:val="20"/>
                <w:szCs w:val="20"/>
              </w:rPr>
            </w:pPr>
            <w:r>
              <w:rPr>
                <w:rFonts w:ascii="Times New Roman" w:hAnsi="Times New Roman"/>
                <w:kern w:val="0"/>
                <w:sz w:val="20"/>
                <w:szCs w:val="20"/>
                <w:lang w:bidi="ar"/>
              </w:rPr>
              <w:t>甲烷</w:t>
            </w:r>
          </w:p>
        </w:tc>
        <w:tc>
          <w:tcPr>
            <w:tcW w:w="992" w:type="dxa"/>
            <w:noWrap/>
            <w:vAlign w:val="center"/>
          </w:tcPr>
          <w:p w14:paraId="738AFDD7">
            <w:pPr>
              <w:widowControl/>
              <w:jc w:val="center"/>
              <w:textAlignment w:val="center"/>
              <w:rPr>
                <w:rFonts w:ascii="Times New Roman" w:hAnsi="Times New Roman"/>
                <w:sz w:val="20"/>
                <w:szCs w:val="20"/>
              </w:rPr>
            </w:pPr>
            <w:r>
              <w:rPr>
                <w:rFonts w:ascii="Times New Roman" w:hAnsi="Times New Roman"/>
                <w:kern w:val="0"/>
                <w:sz w:val="20"/>
                <w:szCs w:val="20"/>
                <w:lang w:bidi="ar"/>
              </w:rPr>
              <w:t>A</w:t>
            </w:r>
            <w:r>
              <w:rPr>
                <w:rFonts w:ascii="Times New Roman" w:hAnsi="Times New Roman"/>
                <w:kern w:val="0"/>
                <w:sz w:val="20"/>
                <w:szCs w:val="20"/>
                <w:vertAlign w:val="superscript"/>
                <w:lang w:bidi="ar"/>
              </w:rPr>
              <w:t>2</w:t>
            </w:r>
            <w:r>
              <w:rPr>
                <w:rFonts w:ascii="Times New Roman" w:hAnsi="Times New Roman"/>
                <w:kern w:val="0"/>
                <w:sz w:val="20"/>
                <w:szCs w:val="20"/>
                <w:lang w:bidi="ar"/>
              </w:rPr>
              <w:t>/O</w:t>
            </w:r>
          </w:p>
        </w:tc>
        <w:tc>
          <w:tcPr>
            <w:tcW w:w="992" w:type="dxa"/>
            <w:noWrap/>
            <w:vAlign w:val="center"/>
          </w:tcPr>
          <w:p w14:paraId="64C878ED">
            <w:pPr>
              <w:widowControl/>
              <w:jc w:val="center"/>
              <w:textAlignment w:val="center"/>
              <w:rPr>
                <w:rFonts w:ascii="Times New Roman" w:hAnsi="Times New Roman"/>
                <w:sz w:val="20"/>
                <w:szCs w:val="20"/>
              </w:rPr>
            </w:pPr>
            <w:r>
              <w:rPr>
                <w:rFonts w:ascii="Times New Roman" w:hAnsi="Times New Roman"/>
                <w:kern w:val="0"/>
                <w:sz w:val="20"/>
                <w:szCs w:val="20"/>
                <w:lang w:bidi="ar"/>
              </w:rPr>
              <w:t>7.7×10</w:t>
            </w:r>
            <w:r>
              <w:rPr>
                <w:rFonts w:ascii="Times New Roman" w:hAnsi="Times New Roman"/>
                <w:kern w:val="0"/>
                <w:sz w:val="20"/>
                <w:szCs w:val="20"/>
                <w:vertAlign w:val="superscript"/>
                <w:lang w:bidi="ar"/>
              </w:rPr>
              <w:t>-3</w:t>
            </w:r>
          </w:p>
        </w:tc>
        <w:tc>
          <w:tcPr>
            <w:tcW w:w="1418" w:type="dxa"/>
            <w:noWrap/>
            <w:vAlign w:val="center"/>
          </w:tcPr>
          <w:p w14:paraId="08953092">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1×10</w:t>
            </w:r>
            <w:r>
              <w:rPr>
                <w:rFonts w:ascii="Times New Roman" w:hAnsi="Times New Roman"/>
                <w:kern w:val="0"/>
                <w:sz w:val="20"/>
                <w:szCs w:val="20"/>
                <w:vertAlign w:val="superscript"/>
                <w:lang w:bidi="ar"/>
              </w:rPr>
              <w:t>-3</w:t>
            </w:r>
            <w:r>
              <w:rPr>
                <w:rFonts w:ascii="Times New Roman" w:hAnsi="Times New Roman"/>
                <w:kern w:val="0"/>
                <w:sz w:val="20"/>
                <w:szCs w:val="20"/>
                <w:lang w:bidi="ar"/>
              </w:rPr>
              <w:t>-3×10</w:t>
            </w:r>
            <w:r>
              <w:rPr>
                <w:rFonts w:ascii="Times New Roman" w:hAnsi="Times New Roman"/>
                <w:kern w:val="0"/>
                <w:sz w:val="20"/>
                <w:szCs w:val="20"/>
                <w:vertAlign w:val="superscript"/>
                <w:lang w:bidi="ar"/>
              </w:rPr>
              <w:t>-2</w:t>
            </w:r>
          </w:p>
        </w:tc>
        <w:tc>
          <w:tcPr>
            <w:tcW w:w="4795" w:type="dxa"/>
            <w:noWrap/>
            <w:vAlign w:val="center"/>
          </w:tcPr>
          <w:p w14:paraId="45DBC53D">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千克甲烷每千克COD去除kgCH</w:t>
            </w:r>
            <w:r>
              <w:rPr>
                <w:rFonts w:ascii="Times New Roman" w:hAnsi="Times New Roman"/>
                <w:kern w:val="0"/>
                <w:sz w:val="20"/>
                <w:szCs w:val="20"/>
                <w:vertAlign w:val="subscript"/>
                <w:lang w:bidi="ar"/>
              </w:rPr>
              <w:t>4</w:t>
            </w:r>
            <w:r>
              <w:rPr>
                <w:rFonts w:ascii="Times New Roman" w:hAnsi="Times New Roman"/>
                <w:kern w:val="0"/>
                <w:sz w:val="20"/>
                <w:szCs w:val="20"/>
                <w:lang w:bidi="ar"/>
              </w:rPr>
              <w:t>/kgCOD</w:t>
            </w:r>
            <w:r>
              <w:rPr>
                <w:rFonts w:ascii="Times New Roman" w:hAnsi="Times New Roman"/>
                <w:kern w:val="0"/>
                <w:sz w:val="20"/>
                <w:szCs w:val="20"/>
                <w:vertAlign w:val="subscript"/>
                <w:lang w:bidi="ar"/>
              </w:rPr>
              <w:t>Re</w:t>
            </w:r>
          </w:p>
        </w:tc>
      </w:tr>
      <w:tr w14:paraId="4256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4BB6794E">
            <w:pPr>
              <w:jc w:val="center"/>
              <w:rPr>
                <w:rFonts w:ascii="Times New Roman" w:hAnsi="Times New Roman"/>
                <w:sz w:val="20"/>
                <w:szCs w:val="20"/>
              </w:rPr>
            </w:pPr>
          </w:p>
        </w:tc>
        <w:tc>
          <w:tcPr>
            <w:tcW w:w="485" w:type="dxa"/>
            <w:vMerge w:val="continue"/>
            <w:noWrap/>
            <w:vAlign w:val="center"/>
          </w:tcPr>
          <w:p w14:paraId="3C487798">
            <w:pPr>
              <w:jc w:val="center"/>
              <w:rPr>
                <w:rFonts w:ascii="Times New Roman" w:hAnsi="Times New Roman"/>
                <w:sz w:val="20"/>
                <w:szCs w:val="20"/>
              </w:rPr>
            </w:pPr>
          </w:p>
        </w:tc>
        <w:tc>
          <w:tcPr>
            <w:tcW w:w="992" w:type="dxa"/>
            <w:noWrap/>
            <w:vAlign w:val="center"/>
          </w:tcPr>
          <w:p w14:paraId="3757033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氧化沟</w:t>
            </w:r>
          </w:p>
        </w:tc>
        <w:tc>
          <w:tcPr>
            <w:tcW w:w="992" w:type="dxa"/>
            <w:noWrap/>
            <w:vAlign w:val="center"/>
          </w:tcPr>
          <w:p w14:paraId="1F3085BC">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3.3×10</w:t>
            </w:r>
            <w:r>
              <w:rPr>
                <w:rFonts w:ascii="Times New Roman" w:hAnsi="Times New Roman"/>
                <w:kern w:val="0"/>
                <w:sz w:val="20"/>
                <w:szCs w:val="20"/>
                <w:vertAlign w:val="superscript"/>
                <w:lang w:bidi="ar"/>
              </w:rPr>
              <w:t>-2</w:t>
            </w:r>
          </w:p>
        </w:tc>
        <w:tc>
          <w:tcPr>
            <w:tcW w:w="1418" w:type="dxa"/>
            <w:noWrap/>
            <w:vAlign w:val="center"/>
          </w:tcPr>
          <w:p w14:paraId="559C8390">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1×10</w:t>
            </w:r>
            <w:r>
              <w:rPr>
                <w:rFonts w:ascii="Times New Roman" w:hAnsi="Times New Roman"/>
                <w:kern w:val="0"/>
                <w:sz w:val="20"/>
                <w:szCs w:val="20"/>
                <w:vertAlign w:val="superscript"/>
                <w:lang w:bidi="ar"/>
              </w:rPr>
              <w:t>-3</w:t>
            </w:r>
            <w:r>
              <w:rPr>
                <w:rFonts w:ascii="Times New Roman" w:hAnsi="Times New Roman"/>
                <w:kern w:val="0"/>
                <w:sz w:val="20"/>
                <w:szCs w:val="20"/>
                <w:lang w:bidi="ar"/>
              </w:rPr>
              <w:t>-1×10</w:t>
            </w:r>
            <w:r>
              <w:rPr>
                <w:rFonts w:ascii="Times New Roman" w:hAnsi="Times New Roman"/>
                <w:kern w:val="0"/>
                <w:sz w:val="20"/>
                <w:szCs w:val="20"/>
                <w:vertAlign w:val="superscript"/>
                <w:lang w:bidi="ar"/>
              </w:rPr>
              <w:t>-1</w:t>
            </w:r>
          </w:p>
        </w:tc>
        <w:tc>
          <w:tcPr>
            <w:tcW w:w="4795" w:type="dxa"/>
            <w:noWrap/>
            <w:vAlign w:val="center"/>
          </w:tcPr>
          <w:p w14:paraId="3851A75F">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千克甲烷每千克COD去除kgCH</w:t>
            </w:r>
            <w:r>
              <w:rPr>
                <w:rFonts w:ascii="Times New Roman" w:hAnsi="Times New Roman"/>
                <w:kern w:val="0"/>
                <w:sz w:val="20"/>
                <w:szCs w:val="20"/>
                <w:vertAlign w:val="subscript"/>
                <w:lang w:bidi="ar"/>
              </w:rPr>
              <w:t>4</w:t>
            </w:r>
            <w:r>
              <w:rPr>
                <w:rFonts w:ascii="Times New Roman" w:hAnsi="Times New Roman"/>
                <w:kern w:val="0"/>
                <w:sz w:val="20"/>
                <w:szCs w:val="20"/>
                <w:lang w:bidi="ar"/>
              </w:rPr>
              <w:t>/kgCOD</w:t>
            </w:r>
            <w:r>
              <w:rPr>
                <w:rFonts w:ascii="Times New Roman" w:hAnsi="Times New Roman"/>
                <w:kern w:val="0"/>
                <w:sz w:val="20"/>
                <w:szCs w:val="20"/>
                <w:vertAlign w:val="subscript"/>
                <w:lang w:bidi="ar"/>
              </w:rPr>
              <w:t>Re</w:t>
            </w:r>
          </w:p>
        </w:tc>
      </w:tr>
      <w:tr w14:paraId="4211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7779CB63">
            <w:pPr>
              <w:jc w:val="center"/>
              <w:rPr>
                <w:rFonts w:ascii="Times New Roman" w:hAnsi="Times New Roman"/>
                <w:sz w:val="20"/>
                <w:szCs w:val="20"/>
              </w:rPr>
            </w:pPr>
          </w:p>
        </w:tc>
        <w:tc>
          <w:tcPr>
            <w:tcW w:w="485" w:type="dxa"/>
            <w:vMerge w:val="continue"/>
            <w:noWrap/>
            <w:vAlign w:val="center"/>
          </w:tcPr>
          <w:p w14:paraId="3D6D52BA">
            <w:pPr>
              <w:jc w:val="center"/>
              <w:rPr>
                <w:rFonts w:ascii="Times New Roman" w:hAnsi="Times New Roman"/>
                <w:sz w:val="20"/>
                <w:szCs w:val="20"/>
              </w:rPr>
            </w:pPr>
          </w:p>
        </w:tc>
        <w:tc>
          <w:tcPr>
            <w:tcW w:w="992" w:type="dxa"/>
            <w:noWrap/>
            <w:vAlign w:val="center"/>
          </w:tcPr>
          <w:p w14:paraId="0572CD7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Unitank</w:t>
            </w:r>
          </w:p>
        </w:tc>
        <w:tc>
          <w:tcPr>
            <w:tcW w:w="992" w:type="dxa"/>
            <w:noWrap/>
            <w:vAlign w:val="center"/>
          </w:tcPr>
          <w:p w14:paraId="5BFC8199">
            <w:pPr>
              <w:widowControl/>
              <w:jc w:val="center"/>
              <w:textAlignment w:val="center"/>
              <w:rPr>
                <w:rFonts w:ascii="Times New Roman" w:hAnsi="Times New Roman"/>
                <w:sz w:val="20"/>
                <w:szCs w:val="20"/>
              </w:rPr>
            </w:pPr>
            <w:r>
              <w:rPr>
                <w:rFonts w:ascii="Times New Roman" w:hAnsi="Times New Roman"/>
                <w:kern w:val="0"/>
                <w:sz w:val="20"/>
                <w:szCs w:val="20"/>
                <w:lang w:bidi="ar"/>
              </w:rPr>
              <w:t>3.2×10</w:t>
            </w:r>
            <w:r>
              <w:rPr>
                <w:rFonts w:ascii="Times New Roman" w:hAnsi="Times New Roman"/>
                <w:kern w:val="0"/>
                <w:sz w:val="20"/>
                <w:szCs w:val="20"/>
                <w:vertAlign w:val="superscript"/>
                <w:lang w:bidi="ar"/>
              </w:rPr>
              <w:t>-3</w:t>
            </w:r>
          </w:p>
        </w:tc>
        <w:tc>
          <w:tcPr>
            <w:tcW w:w="1418" w:type="dxa"/>
            <w:noWrap/>
            <w:vAlign w:val="center"/>
          </w:tcPr>
          <w:p w14:paraId="6F831670">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8×10</w:t>
            </w:r>
            <w:r>
              <w:rPr>
                <w:rFonts w:ascii="Times New Roman" w:hAnsi="Times New Roman"/>
                <w:kern w:val="0"/>
                <w:sz w:val="20"/>
                <w:szCs w:val="20"/>
                <w:vertAlign w:val="superscript"/>
                <w:lang w:bidi="ar"/>
              </w:rPr>
              <w:t>-4</w:t>
            </w:r>
            <w:r>
              <w:rPr>
                <w:rFonts w:ascii="Times New Roman" w:hAnsi="Times New Roman"/>
                <w:kern w:val="0"/>
                <w:sz w:val="20"/>
                <w:szCs w:val="20"/>
                <w:lang w:bidi="ar"/>
              </w:rPr>
              <w:t>-7×10</w:t>
            </w:r>
            <w:r>
              <w:rPr>
                <w:rFonts w:ascii="Times New Roman" w:hAnsi="Times New Roman"/>
                <w:kern w:val="0"/>
                <w:sz w:val="20"/>
                <w:szCs w:val="20"/>
                <w:vertAlign w:val="superscript"/>
                <w:lang w:bidi="ar"/>
              </w:rPr>
              <w:t>-3</w:t>
            </w:r>
          </w:p>
        </w:tc>
        <w:tc>
          <w:tcPr>
            <w:tcW w:w="4795" w:type="dxa"/>
            <w:noWrap/>
            <w:vAlign w:val="center"/>
          </w:tcPr>
          <w:p w14:paraId="14E9B7EC">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千克甲烷每千克COD去除kgCH</w:t>
            </w:r>
            <w:r>
              <w:rPr>
                <w:rFonts w:ascii="Times New Roman" w:hAnsi="Times New Roman"/>
                <w:kern w:val="0"/>
                <w:sz w:val="20"/>
                <w:szCs w:val="20"/>
                <w:vertAlign w:val="subscript"/>
                <w:lang w:bidi="ar"/>
              </w:rPr>
              <w:t>4</w:t>
            </w:r>
            <w:r>
              <w:rPr>
                <w:rFonts w:ascii="Times New Roman" w:hAnsi="Times New Roman"/>
                <w:kern w:val="0"/>
                <w:sz w:val="20"/>
                <w:szCs w:val="20"/>
                <w:lang w:bidi="ar"/>
              </w:rPr>
              <w:t>/kgCOD</w:t>
            </w:r>
            <w:r>
              <w:rPr>
                <w:rFonts w:ascii="Times New Roman" w:hAnsi="Times New Roman"/>
                <w:kern w:val="0"/>
                <w:sz w:val="20"/>
                <w:szCs w:val="20"/>
                <w:vertAlign w:val="subscript"/>
                <w:lang w:bidi="ar"/>
              </w:rPr>
              <w:t>Re</w:t>
            </w:r>
          </w:p>
        </w:tc>
      </w:tr>
      <w:tr w14:paraId="6C38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62DDCED2">
            <w:pPr>
              <w:jc w:val="center"/>
              <w:rPr>
                <w:rFonts w:ascii="Times New Roman" w:hAnsi="Times New Roman"/>
                <w:sz w:val="20"/>
                <w:szCs w:val="20"/>
              </w:rPr>
            </w:pPr>
          </w:p>
        </w:tc>
        <w:tc>
          <w:tcPr>
            <w:tcW w:w="485" w:type="dxa"/>
            <w:vMerge w:val="continue"/>
            <w:noWrap/>
            <w:vAlign w:val="center"/>
          </w:tcPr>
          <w:p w14:paraId="605B97B7">
            <w:pPr>
              <w:jc w:val="center"/>
              <w:rPr>
                <w:rFonts w:ascii="Times New Roman" w:hAnsi="Times New Roman"/>
                <w:sz w:val="20"/>
                <w:szCs w:val="20"/>
              </w:rPr>
            </w:pPr>
          </w:p>
        </w:tc>
        <w:tc>
          <w:tcPr>
            <w:tcW w:w="992" w:type="dxa"/>
            <w:noWrap/>
            <w:vAlign w:val="center"/>
          </w:tcPr>
          <w:p w14:paraId="71BF97DB">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平均</w:t>
            </w:r>
          </w:p>
        </w:tc>
        <w:tc>
          <w:tcPr>
            <w:tcW w:w="992" w:type="dxa"/>
            <w:noWrap/>
            <w:vAlign w:val="center"/>
          </w:tcPr>
          <w:p w14:paraId="70889A9F">
            <w:pPr>
              <w:widowControl/>
              <w:jc w:val="center"/>
              <w:textAlignment w:val="center"/>
              <w:rPr>
                <w:rFonts w:ascii="Times New Roman" w:hAnsi="Times New Roman"/>
                <w:sz w:val="20"/>
                <w:szCs w:val="20"/>
              </w:rPr>
            </w:pPr>
            <w:r>
              <w:rPr>
                <w:rFonts w:ascii="Times New Roman" w:hAnsi="Times New Roman"/>
                <w:kern w:val="0"/>
                <w:sz w:val="20"/>
                <w:szCs w:val="20"/>
                <w:lang w:bidi="ar"/>
              </w:rPr>
              <w:t>8.3×10</w:t>
            </w:r>
            <w:r>
              <w:rPr>
                <w:rFonts w:ascii="Times New Roman" w:hAnsi="Times New Roman"/>
                <w:kern w:val="0"/>
                <w:sz w:val="20"/>
                <w:szCs w:val="20"/>
                <w:vertAlign w:val="superscript"/>
                <w:lang w:bidi="ar"/>
              </w:rPr>
              <w:t>-3</w:t>
            </w:r>
          </w:p>
        </w:tc>
        <w:tc>
          <w:tcPr>
            <w:tcW w:w="1418" w:type="dxa"/>
            <w:noWrap/>
            <w:vAlign w:val="center"/>
          </w:tcPr>
          <w:p w14:paraId="767BC38B">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w:t>
            </w:r>
          </w:p>
        </w:tc>
        <w:tc>
          <w:tcPr>
            <w:tcW w:w="4795" w:type="dxa"/>
            <w:noWrap/>
            <w:vAlign w:val="center"/>
          </w:tcPr>
          <w:p w14:paraId="3E77E1FC">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千克甲烷每千克COD去除kgCH</w:t>
            </w:r>
            <w:r>
              <w:rPr>
                <w:rFonts w:ascii="Times New Roman" w:hAnsi="Times New Roman"/>
                <w:kern w:val="0"/>
                <w:sz w:val="20"/>
                <w:szCs w:val="20"/>
                <w:vertAlign w:val="subscript"/>
                <w:lang w:bidi="ar"/>
              </w:rPr>
              <w:t>4</w:t>
            </w:r>
            <w:r>
              <w:rPr>
                <w:rFonts w:ascii="Times New Roman" w:hAnsi="Times New Roman"/>
                <w:kern w:val="0"/>
                <w:sz w:val="20"/>
                <w:szCs w:val="20"/>
                <w:lang w:bidi="ar"/>
              </w:rPr>
              <w:t>/kgCOD</w:t>
            </w:r>
            <w:r>
              <w:rPr>
                <w:rFonts w:ascii="Times New Roman" w:hAnsi="Times New Roman"/>
                <w:kern w:val="0"/>
                <w:sz w:val="20"/>
                <w:szCs w:val="20"/>
                <w:vertAlign w:val="subscript"/>
                <w:lang w:bidi="ar"/>
              </w:rPr>
              <w:t>Re</w:t>
            </w:r>
          </w:p>
        </w:tc>
      </w:tr>
      <w:tr w14:paraId="76C4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66D2659A">
            <w:pPr>
              <w:jc w:val="center"/>
              <w:rPr>
                <w:rFonts w:ascii="Times New Roman" w:hAnsi="Times New Roman"/>
                <w:sz w:val="20"/>
                <w:szCs w:val="20"/>
              </w:rPr>
            </w:pPr>
          </w:p>
        </w:tc>
        <w:tc>
          <w:tcPr>
            <w:tcW w:w="485" w:type="dxa"/>
            <w:vMerge w:val="restart"/>
            <w:noWrap/>
            <w:vAlign w:val="center"/>
          </w:tcPr>
          <w:p w14:paraId="33261277">
            <w:pPr>
              <w:widowControl/>
              <w:jc w:val="center"/>
              <w:textAlignment w:val="center"/>
              <w:rPr>
                <w:rFonts w:ascii="Times New Roman" w:hAnsi="Times New Roman"/>
                <w:sz w:val="20"/>
                <w:szCs w:val="20"/>
              </w:rPr>
            </w:pPr>
            <w:r>
              <w:rPr>
                <w:rFonts w:ascii="Times New Roman" w:hAnsi="Times New Roman"/>
                <w:kern w:val="0"/>
                <w:sz w:val="20"/>
                <w:szCs w:val="20"/>
                <w:lang w:bidi="ar"/>
              </w:rPr>
              <w:t>氧化亚氮</w:t>
            </w:r>
          </w:p>
        </w:tc>
        <w:tc>
          <w:tcPr>
            <w:tcW w:w="992" w:type="dxa"/>
            <w:noWrap/>
            <w:vAlign w:val="center"/>
          </w:tcPr>
          <w:p w14:paraId="0DC92C24">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A</w:t>
            </w:r>
            <w:r>
              <w:rPr>
                <w:rFonts w:ascii="Times New Roman" w:hAnsi="Times New Roman"/>
                <w:kern w:val="0"/>
                <w:sz w:val="20"/>
                <w:szCs w:val="20"/>
                <w:vertAlign w:val="superscript"/>
                <w:lang w:bidi="ar"/>
              </w:rPr>
              <w:t>2</w:t>
            </w:r>
            <w:r>
              <w:rPr>
                <w:rFonts w:ascii="Times New Roman" w:hAnsi="Times New Roman"/>
                <w:kern w:val="0"/>
                <w:sz w:val="20"/>
                <w:szCs w:val="20"/>
                <w:lang w:bidi="ar"/>
              </w:rPr>
              <w:t>/O</w:t>
            </w:r>
          </w:p>
        </w:tc>
        <w:tc>
          <w:tcPr>
            <w:tcW w:w="992" w:type="dxa"/>
            <w:noWrap/>
            <w:vAlign w:val="center"/>
          </w:tcPr>
          <w:p w14:paraId="573516C5">
            <w:pPr>
              <w:widowControl/>
              <w:jc w:val="center"/>
              <w:textAlignment w:val="center"/>
              <w:rPr>
                <w:rFonts w:ascii="Times New Roman" w:hAnsi="Times New Roman"/>
                <w:sz w:val="20"/>
                <w:szCs w:val="20"/>
              </w:rPr>
            </w:pPr>
            <w:r>
              <w:rPr>
                <w:rFonts w:ascii="Times New Roman" w:hAnsi="Times New Roman"/>
                <w:kern w:val="0"/>
                <w:sz w:val="20"/>
                <w:szCs w:val="20"/>
                <w:lang w:bidi="ar"/>
              </w:rPr>
              <w:t>3.4×10</w:t>
            </w:r>
            <w:r>
              <w:rPr>
                <w:rFonts w:ascii="Times New Roman" w:hAnsi="Times New Roman"/>
                <w:kern w:val="0"/>
                <w:sz w:val="20"/>
                <w:szCs w:val="20"/>
                <w:vertAlign w:val="superscript"/>
                <w:lang w:bidi="ar"/>
              </w:rPr>
              <w:t>-3</w:t>
            </w:r>
          </w:p>
        </w:tc>
        <w:tc>
          <w:tcPr>
            <w:tcW w:w="1418" w:type="dxa"/>
            <w:noWrap/>
            <w:vAlign w:val="center"/>
          </w:tcPr>
          <w:p w14:paraId="1EF0B946">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1×10</w:t>
            </w:r>
            <w:r>
              <w:rPr>
                <w:rFonts w:ascii="Times New Roman" w:hAnsi="Times New Roman"/>
                <w:kern w:val="0"/>
                <w:sz w:val="20"/>
                <w:szCs w:val="20"/>
                <w:vertAlign w:val="superscript"/>
                <w:lang w:bidi="ar"/>
              </w:rPr>
              <w:t>-5</w:t>
            </w:r>
            <w:r>
              <w:rPr>
                <w:rFonts w:ascii="Times New Roman" w:hAnsi="Times New Roman"/>
                <w:kern w:val="0"/>
                <w:sz w:val="20"/>
                <w:szCs w:val="20"/>
                <w:lang w:bidi="ar"/>
              </w:rPr>
              <w:t>-1×10</w:t>
            </w:r>
            <w:r>
              <w:rPr>
                <w:rFonts w:ascii="Times New Roman" w:hAnsi="Times New Roman"/>
                <w:kern w:val="0"/>
                <w:sz w:val="20"/>
                <w:szCs w:val="20"/>
                <w:vertAlign w:val="superscript"/>
                <w:lang w:bidi="ar"/>
              </w:rPr>
              <w:t>-2</w:t>
            </w:r>
          </w:p>
        </w:tc>
        <w:tc>
          <w:tcPr>
            <w:tcW w:w="4795" w:type="dxa"/>
            <w:noWrap/>
            <w:vAlign w:val="center"/>
          </w:tcPr>
          <w:p w14:paraId="2EDF9585">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千克氧化亚氮-氮每千克总氮去除 kg N</w:t>
            </w:r>
            <w:r>
              <w:rPr>
                <w:rFonts w:ascii="Times New Roman" w:hAnsi="Times New Roman"/>
                <w:kern w:val="0"/>
                <w:sz w:val="20"/>
                <w:szCs w:val="20"/>
                <w:vertAlign w:val="subscript"/>
                <w:lang w:bidi="ar"/>
              </w:rPr>
              <w:t>2</w:t>
            </w:r>
            <w:r>
              <w:rPr>
                <w:rFonts w:ascii="Times New Roman" w:hAnsi="Times New Roman"/>
                <w:kern w:val="0"/>
                <w:sz w:val="20"/>
                <w:szCs w:val="20"/>
                <w:lang w:bidi="ar"/>
              </w:rPr>
              <w:t>O-N/kgTN</w:t>
            </w:r>
            <w:r>
              <w:rPr>
                <w:rFonts w:ascii="Times New Roman" w:hAnsi="Times New Roman"/>
                <w:kern w:val="0"/>
                <w:sz w:val="20"/>
                <w:szCs w:val="20"/>
                <w:vertAlign w:val="subscript"/>
                <w:lang w:bidi="ar"/>
              </w:rPr>
              <w:t>Re</w:t>
            </w:r>
          </w:p>
        </w:tc>
      </w:tr>
      <w:tr w14:paraId="1E5D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552773C1">
            <w:pPr>
              <w:jc w:val="center"/>
              <w:rPr>
                <w:rFonts w:ascii="Times New Roman" w:hAnsi="Times New Roman"/>
                <w:sz w:val="20"/>
                <w:szCs w:val="20"/>
              </w:rPr>
            </w:pPr>
          </w:p>
        </w:tc>
        <w:tc>
          <w:tcPr>
            <w:tcW w:w="485" w:type="dxa"/>
            <w:vMerge w:val="continue"/>
            <w:noWrap/>
            <w:vAlign w:val="center"/>
          </w:tcPr>
          <w:p w14:paraId="157A6103">
            <w:pPr>
              <w:jc w:val="center"/>
              <w:rPr>
                <w:rFonts w:ascii="Times New Roman" w:hAnsi="Times New Roman"/>
                <w:sz w:val="20"/>
                <w:szCs w:val="20"/>
              </w:rPr>
            </w:pPr>
          </w:p>
        </w:tc>
        <w:tc>
          <w:tcPr>
            <w:tcW w:w="992" w:type="dxa"/>
            <w:noWrap/>
            <w:vAlign w:val="center"/>
          </w:tcPr>
          <w:p w14:paraId="24DDF0B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氧化沟</w:t>
            </w:r>
          </w:p>
        </w:tc>
        <w:tc>
          <w:tcPr>
            <w:tcW w:w="992" w:type="dxa"/>
            <w:noWrap/>
            <w:vAlign w:val="center"/>
          </w:tcPr>
          <w:p w14:paraId="0C531ECB">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2.3×10</w:t>
            </w:r>
            <w:r>
              <w:rPr>
                <w:rFonts w:ascii="Times New Roman" w:hAnsi="Times New Roman"/>
                <w:kern w:val="0"/>
                <w:sz w:val="20"/>
                <w:szCs w:val="20"/>
                <w:vertAlign w:val="superscript"/>
                <w:lang w:bidi="ar"/>
              </w:rPr>
              <w:t>-3</w:t>
            </w:r>
          </w:p>
        </w:tc>
        <w:tc>
          <w:tcPr>
            <w:tcW w:w="1418" w:type="dxa"/>
            <w:noWrap/>
            <w:vAlign w:val="center"/>
          </w:tcPr>
          <w:p w14:paraId="2AD4D7E5">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1×10</w:t>
            </w:r>
            <w:r>
              <w:rPr>
                <w:rFonts w:ascii="Times New Roman" w:hAnsi="Times New Roman"/>
                <w:kern w:val="0"/>
                <w:sz w:val="20"/>
                <w:szCs w:val="20"/>
                <w:vertAlign w:val="superscript"/>
                <w:lang w:bidi="ar"/>
              </w:rPr>
              <w:t>-3</w:t>
            </w:r>
            <w:r>
              <w:rPr>
                <w:rFonts w:ascii="Times New Roman" w:hAnsi="Times New Roman"/>
                <w:kern w:val="0"/>
                <w:sz w:val="20"/>
                <w:szCs w:val="20"/>
                <w:lang w:bidi="ar"/>
              </w:rPr>
              <w:t>-1×10</w:t>
            </w:r>
            <w:r>
              <w:rPr>
                <w:rFonts w:ascii="Times New Roman" w:hAnsi="Times New Roman"/>
                <w:kern w:val="0"/>
                <w:sz w:val="20"/>
                <w:szCs w:val="20"/>
                <w:vertAlign w:val="superscript"/>
                <w:lang w:bidi="ar"/>
              </w:rPr>
              <w:t>-2</w:t>
            </w:r>
          </w:p>
        </w:tc>
        <w:tc>
          <w:tcPr>
            <w:tcW w:w="4795" w:type="dxa"/>
            <w:noWrap/>
            <w:vAlign w:val="center"/>
          </w:tcPr>
          <w:p w14:paraId="3280147A">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千克氧化亚氮-氮每千克总氮去除 kg N</w:t>
            </w:r>
            <w:r>
              <w:rPr>
                <w:rFonts w:ascii="Times New Roman" w:hAnsi="Times New Roman"/>
                <w:kern w:val="0"/>
                <w:sz w:val="20"/>
                <w:szCs w:val="20"/>
                <w:vertAlign w:val="subscript"/>
                <w:lang w:bidi="ar"/>
              </w:rPr>
              <w:t>2</w:t>
            </w:r>
            <w:r>
              <w:rPr>
                <w:rFonts w:ascii="Times New Roman" w:hAnsi="Times New Roman"/>
                <w:kern w:val="0"/>
                <w:sz w:val="20"/>
                <w:szCs w:val="20"/>
                <w:lang w:bidi="ar"/>
              </w:rPr>
              <w:t>O-N/kgTN</w:t>
            </w:r>
            <w:r>
              <w:rPr>
                <w:rFonts w:ascii="Times New Roman" w:hAnsi="Times New Roman"/>
                <w:kern w:val="0"/>
                <w:sz w:val="20"/>
                <w:szCs w:val="20"/>
                <w:vertAlign w:val="subscript"/>
                <w:lang w:bidi="ar"/>
              </w:rPr>
              <w:t>Re</w:t>
            </w:r>
          </w:p>
        </w:tc>
      </w:tr>
      <w:tr w14:paraId="51BAB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2D19F42E">
            <w:pPr>
              <w:jc w:val="center"/>
              <w:rPr>
                <w:rFonts w:ascii="Times New Roman" w:hAnsi="Times New Roman"/>
                <w:sz w:val="20"/>
                <w:szCs w:val="20"/>
              </w:rPr>
            </w:pPr>
          </w:p>
        </w:tc>
        <w:tc>
          <w:tcPr>
            <w:tcW w:w="485" w:type="dxa"/>
            <w:vMerge w:val="continue"/>
            <w:noWrap/>
            <w:vAlign w:val="center"/>
          </w:tcPr>
          <w:p w14:paraId="6FBE2FAA">
            <w:pPr>
              <w:jc w:val="center"/>
              <w:rPr>
                <w:rFonts w:ascii="Times New Roman" w:hAnsi="Times New Roman"/>
                <w:sz w:val="20"/>
                <w:szCs w:val="20"/>
              </w:rPr>
            </w:pPr>
          </w:p>
        </w:tc>
        <w:tc>
          <w:tcPr>
            <w:tcW w:w="992" w:type="dxa"/>
            <w:noWrap/>
            <w:vAlign w:val="center"/>
          </w:tcPr>
          <w:p w14:paraId="1A241AB7">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Unitank</w:t>
            </w:r>
          </w:p>
        </w:tc>
        <w:tc>
          <w:tcPr>
            <w:tcW w:w="992" w:type="dxa"/>
            <w:noWrap/>
            <w:vAlign w:val="center"/>
          </w:tcPr>
          <w:p w14:paraId="2A236254">
            <w:pPr>
              <w:widowControl/>
              <w:jc w:val="center"/>
              <w:textAlignment w:val="center"/>
              <w:rPr>
                <w:rFonts w:ascii="Times New Roman" w:hAnsi="Times New Roman"/>
                <w:sz w:val="20"/>
                <w:szCs w:val="20"/>
              </w:rPr>
            </w:pPr>
            <w:r>
              <w:rPr>
                <w:rFonts w:ascii="Times New Roman" w:hAnsi="Times New Roman"/>
                <w:kern w:val="0"/>
                <w:sz w:val="20"/>
                <w:szCs w:val="20"/>
                <w:lang w:bidi="ar"/>
              </w:rPr>
              <w:t>2.6×10</w:t>
            </w:r>
            <w:r>
              <w:rPr>
                <w:rFonts w:ascii="Times New Roman" w:hAnsi="Times New Roman"/>
                <w:kern w:val="0"/>
                <w:sz w:val="20"/>
                <w:szCs w:val="20"/>
                <w:vertAlign w:val="superscript"/>
                <w:lang w:bidi="ar"/>
              </w:rPr>
              <w:t>-3</w:t>
            </w:r>
          </w:p>
        </w:tc>
        <w:tc>
          <w:tcPr>
            <w:tcW w:w="1418" w:type="dxa"/>
            <w:noWrap/>
            <w:vAlign w:val="center"/>
          </w:tcPr>
          <w:p w14:paraId="04FA45FE">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6×10</w:t>
            </w:r>
            <w:r>
              <w:rPr>
                <w:rFonts w:ascii="Times New Roman" w:hAnsi="Times New Roman"/>
                <w:kern w:val="0"/>
                <w:sz w:val="20"/>
                <w:szCs w:val="20"/>
                <w:vertAlign w:val="superscript"/>
                <w:lang w:bidi="ar"/>
              </w:rPr>
              <w:t>-4</w:t>
            </w:r>
            <w:r>
              <w:rPr>
                <w:rFonts w:ascii="Times New Roman" w:hAnsi="Times New Roman"/>
                <w:kern w:val="0"/>
                <w:sz w:val="20"/>
                <w:szCs w:val="20"/>
                <w:lang w:bidi="ar"/>
              </w:rPr>
              <w:t>-7×10</w:t>
            </w:r>
            <w:r>
              <w:rPr>
                <w:rFonts w:ascii="Times New Roman" w:hAnsi="Times New Roman"/>
                <w:kern w:val="0"/>
                <w:sz w:val="20"/>
                <w:szCs w:val="20"/>
                <w:vertAlign w:val="superscript"/>
                <w:lang w:bidi="ar"/>
              </w:rPr>
              <w:t>-3</w:t>
            </w:r>
          </w:p>
        </w:tc>
        <w:tc>
          <w:tcPr>
            <w:tcW w:w="4795" w:type="dxa"/>
            <w:noWrap/>
            <w:vAlign w:val="center"/>
          </w:tcPr>
          <w:p w14:paraId="575FC72F">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千克氧化亚氮-氮每千克总氮去除 kg N</w:t>
            </w:r>
            <w:r>
              <w:rPr>
                <w:rFonts w:ascii="Times New Roman" w:hAnsi="Times New Roman"/>
                <w:kern w:val="0"/>
                <w:sz w:val="20"/>
                <w:szCs w:val="20"/>
                <w:vertAlign w:val="subscript"/>
                <w:lang w:bidi="ar"/>
              </w:rPr>
              <w:t>2</w:t>
            </w:r>
            <w:r>
              <w:rPr>
                <w:rFonts w:ascii="Times New Roman" w:hAnsi="Times New Roman"/>
                <w:kern w:val="0"/>
                <w:sz w:val="20"/>
                <w:szCs w:val="20"/>
                <w:lang w:bidi="ar"/>
              </w:rPr>
              <w:t>O-N/kgTN</w:t>
            </w:r>
            <w:r>
              <w:rPr>
                <w:rFonts w:ascii="Times New Roman" w:hAnsi="Times New Roman"/>
                <w:kern w:val="0"/>
                <w:sz w:val="20"/>
                <w:szCs w:val="20"/>
                <w:vertAlign w:val="subscript"/>
                <w:lang w:bidi="ar"/>
              </w:rPr>
              <w:t>Re</w:t>
            </w:r>
          </w:p>
        </w:tc>
      </w:tr>
      <w:tr w14:paraId="7C24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017E0927">
            <w:pPr>
              <w:jc w:val="center"/>
              <w:rPr>
                <w:rFonts w:ascii="Times New Roman" w:hAnsi="Times New Roman"/>
                <w:sz w:val="20"/>
                <w:szCs w:val="20"/>
              </w:rPr>
            </w:pPr>
          </w:p>
        </w:tc>
        <w:tc>
          <w:tcPr>
            <w:tcW w:w="485" w:type="dxa"/>
            <w:vMerge w:val="continue"/>
            <w:noWrap/>
            <w:vAlign w:val="center"/>
          </w:tcPr>
          <w:p w14:paraId="150C0BC9">
            <w:pPr>
              <w:jc w:val="center"/>
              <w:rPr>
                <w:rFonts w:ascii="Times New Roman" w:hAnsi="Times New Roman"/>
                <w:sz w:val="20"/>
                <w:szCs w:val="20"/>
              </w:rPr>
            </w:pPr>
          </w:p>
        </w:tc>
        <w:tc>
          <w:tcPr>
            <w:tcW w:w="992" w:type="dxa"/>
            <w:noWrap/>
            <w:vAlign w:val="center"/>
          </w:tcPr>
          <w:p w14:paraId="5645342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平均</w:t>
            </w:r>
          </w:p>
        </w:tc>
        <w:tc>
          <w:tcPr>
            <w:tcW w:w="992" w:type="dxa"/>
            <w:noWrap/>
            <w:vAlign w:val="center"/>
          </w:tcPr>
          <w:p w14:paraId="6CDC2FF4">
            <w:pPr>
              <w:widowControl/>
              <w:jc w:val="center"/>
              <w:textAlignment w:val="center"/>
              <w:rPr>
                <w:rFonts w:ascii="Times New Roman" w:hAnsi="Times New Roman"/>
                <w:sz w:val="20"/>
                <w:szCs w:val="20"/>
              </w:rPr>
            </w:pPr>
            <w:r>
              <w:rPr>
                <w:rFonts w:ascii="Times New Roman" w:hAnsi="Times New Roman"/>
                <w:kern w:val="0"/>
                <w:sz w:val="20"/>
                <w:szCs w:val="20"/>
                <w:lang w:bidi="ar"/>
              </w:rPr>
              <w:t>3.2×10</w:t>
            </w:r>
            <w:r>
              <w:rPr>
                <w:rFonts w:ascii="Times New Roman" w:hAnsi="Times New Roman"/>
                <w:kern w:val="0"/>
                <w:sz w:val="20"/>
                <w:szCs w:val="20"/>
                <w:vertAlign w:val="superscript"/>
                <w:lang w:bidi="ar"/>
              </w:rPr>
              <w:t>-3</w:t>
            </w:r>
          </w:p>
        </w:tc>
        <w:tc>
          <w:tcPr>
            <w:tcW w:w="1418" w:type="dxa"/>
            <w:noWrap/>
            <w:vAlign w:val="center"/>
          </w:tcPr>
          <w:p w14:paraId="252F4AD4">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w:t>
            </w:r>
          </w:p>
        </w:tc>
        <w:tc>
          <w:tcPr>
            <w:tcW w:w="4795" w:type="dxa"/>
            <w:noWrap/>
            <w:vAlign w:val="center"/>
          </w:tcPr>
          <w:p w14:paraId="6B582F57">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千克氧化亚氮-氮每千克总氮去除 kg N</w:t>
            </w:r>
            <w:r>
              <w:rPr>
                <w:rFonts w:ascii="Times New Roman" w:hAnsi="Times New Roman"/>
                <w:kern w:val="0"/>
                <w:sz w:val="20"/>
                <w:szCs w:val="20"/>
                <w:vertAlign w:val="subscript"/>
                <w:lang w:bidi="ar"/>
              </w:rPr>
              <w:t>2</w:t>
            </w:r>
            <w:r>
              <w:rPr>
                <w:rFonts w:ascii="Times New Roman" w:hAnsi="Times New Roman"/>
                <w:kern w:val="0"/>
                <w:sz w:val="20"/>
                <w:szCs w:val="20"/>
                <w:lang w:bidi="ar"/>
              </w:rPr>
              <w:t>O-N/kgTN</w:t>
            </w:r>
            <w:r>
              <w:rPr>
                <w:rFonts w:ascii="Times New Roman" w:hAnsi="Times New Roman"/>
                <w:kern w:val="0"/>
                <w:sz w:val="20"/>
                <w:szCs w:val="20"/>
                <w:vertAlign w:val="subscript"/>
                <w:lang w:bidi="ar"/>
              </w:rPr>
              <w:t>Re</w:t>
            </w:r>
          </w:p>
        </w:tc>
      </w:tr>
      <w:tr w14:paraId="7A80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restart"/>
            <w:noWrap/>
            <w:vAlign w:val="center"/>
          </w:tcPr>
          <w:p w14:paraId="294FC562">
            <w:pPr>
              <w:widowControl/>
              <w:jc w:val="center"/>
              <w:textAlignment w:val="center"/>
              <w:rPr>
                <w:rFonts w:ascii="Times New Roman" w:hAnsi="Times New Roman"/>
                <w:sz w:val="20"/>
                <w:szCs w:val="20"/>
              </w:rPr>
            </w:pPr>
            <w:r>
              <w:rPr>
                <w:rFonts w:ascii="Times New Roman" w:hAnsi="Times New Roman"/>
                <w:kern w:val="0"/>
                <w:sz w:val="20"/>
                <w:szCs w:val="20"/>
                <w:lang w:bidi="ar"/>
              </w:rPr>
              <w:t>工业污水处理厂</w:t>
            </w:r>
          </w:p>
        </w:tc>
        <w:tc>
          <w:tcPr>
            <w:tcW w:w="1477" w:type="dxa"/>
            <w:gridSpan w:val="2"/>
            <w:noWrap/>
            <w:vAlign w:val="center"/>
          </w:tcPr>
          <w:p w14:paraId="7FBAFBFE">
            <w:pPr>
              <w:widowControl/>
              <w:jc w:val="center"/>
              <w:textAlignment w:val="center"/>
              <w:rPr>
                <w:rFonts w:ascii="Times New Roman" w:hAnsi="Times New Roman"/>
                <w:sz w:val="20"/>
                <w:szCs w:val="20"/>
              </w:rPr>
            </w:pPr>
            <w:r>
              <w:rPr>
                <w:rFonts w:ascii="Times New Roman" w:hAnsi="Times New Roman"/>
                <w:kern w:val="0"/>
                <w:sz w:val="20"/>
                <w:szCs w:val="20"/>
                <w:lang w:bidi="ar"/>
              </w:rPr>
              <w:t>甲烷</w:t>
            </w:r>
          </w:p>
        </w:tc>
        <w:tc>
          <w:tcPr>
            <w:tcW w:w="992" w:type="dxa"/>
            <w:noWrap/>
            <w:vAlign w:val="center"/>
          </w:tcPr>
          <w:p w14:paraId="70C94B1E">
            <w:pPr>
              <w:widowControl/>
              <w:jc w:val="center"/>
              <w:textAlignment w:val="center"/>
              <w:rPr>
                <w:rFonts w:ascii="Times New Roman" w:hAnsi="Times New Roman"/>
                <w:sz w:val="20"/>
                <w:szCs w:val="20"/>
              </w:rPr>
            </w:pPr>
            <w:r>
              <w:rPr>
                <w:rFonts w:ascii="Times New Roman" w:hAnsi="Times New Roman"/>
                <w:kern w:val="0"/>
                <w:sz w:val="20"/>
                <w:szCs w:val="20"/>
                <w:lang w:bidi="ar"/>
              </w:rPr>
              <w:t>1.3×10</w:t>
            </w:r>
            <w:r>
              <w:rPr>
                <w:rFonts w:ascii="Times New Roman" w:hAnsi="Times New Roman"/>
                <w:kern w:val="0"/>
                <w:sz w:val="20"/>
                <w:szCs w:val="20"/>
                <w:vertAlign w:val="superscript"/>
                <w:lang w:bidi="ar"/>
              </w:rPr>
              <w:t>-3</w:t>
            </w:r>
          </w:p>
        </w:tc>
        <w:tc>
          <w:tcPr>
            <w:tcW w:w="1418" w:type="dxa"/>
            <w:noWrap/>
            <w:vAlign w:val="center"/>
          </w:tcPr>
          <w:p w14:paraId="201E2507">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1×10</w:t>
            </w:r>
            <w:r>
              <w:rPr>
                <w:rFonts w:ascii="Times New Roman" w:hAnsi="Times New Roman"/>
                <w:kern w:val="0"/>
                <w:sz w:val="20"/>
                <w:szCs w:val="20"/>
                <w:vertAlign w:val="superscript"/>
                <w:lang w:bidi="ar"/>
              </w:rPr>
              <w:t>-5</w:t>
            </w:r>
            <w:r>
              <w:rPr>
                <w:rFonts w:ascii="Times New Roman" w:hAnsi="Times New Roman"/>
                <w:kern w:val="0"/>
                <w:sz w:val="20"/>
                <w:szCs w:val="20"/>
                <w:lang w:bidi="ar"/>
              </w:rPr>
              <w:t>-4×10</w:t>
            </w:r>
            <w:r>
              <w:rPr>
                <w:rFonts w:ascii="Times New Roman" w:hAnsi="Times New Roman"/>
                <w:kern w:val="0"/>
                <w:sz w:val="20"/>
                <w:szCs w:val="20"/>
                <w:vertAlign w:val="superscript"/>
                <w:lang w:bidi="ar"/>
              </w:rPr>
              <w:t>-3</w:t>
            </w:r>
          </w:p>
        </w:tc>
        <w:tc>
          <w:tcPr>
            <w:tcW w:w="4795" w:type="dxa"/>
            <w:noWrap/>
            <w:vAlign w:val="center"/>
          </w:tcPr>
          <w:p w14:paraId="13F2406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千克甲烷每千克COD去除kgCH</w:t>
            </w:r>
            <w:r>
              <w:rPr>
                <w:rFonts w:ascii="Times New Roman" w:hAnsi="Times New Roman"/>
                <w:kern w:val="0"/>
                <w:sz w:val="20"/>
                <w:szCs w:val="20"/>
                <w:vertAlign w:val="subscript"/>
                <w:lang w:bidi="ar"/>
              </w:rPr>
              <w:t>4</w:t>
            </w:r>
            <w:r>
              <w:rPr>
                <w:rFonts w:ascii="Times New Roman" w:hAnsi="Times New Roman"/>
                <w:kern w:val="0"/>
                <w:sz w:val="20"/>
                <w:szCs w:val="20"/>
                <w:lang w:bidi="ar"/>
              </w:rPr>
              <w:t>/kgCOD</w:t>
            </w:r>
            <w:r>
              <w:rPr>
                <w:rFonts w:ascii="Times New Roman" w:hAnsi="Times New Roman"/>
                <w:kern w:val="0"/>
                <w:sz w:val="20"/>
                <w:szCs w:val="20"/>
                <w:vertAlign w:val="subscript"/>
                <w:lang w:bidi="ar"/>
              </w:rPr>
              <w:t>Re</w:t>
            </w:r>
          </w:p>
        </w:tc>
      </w:tr>
      <w:tr w14:paraId="2656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70" w:type="dxa"/>
            <w:vMerge w:val="continue"/>
            <w:noWrap/>
            <w:vAlign w:val="center"/>
          </w:tcPr>
          <w:p w14:paraId="1BC462FC">
            <w:pPr>
              <w:jc w:val="center"/>
              <w:rPr>
                <w:rFonts w:ascii="Times New Roman" w:hAnsi="Times New Roman"/>
                <w:sz w:val="20"/>
                <w:szCs w:val="20"/>
              </w:rPr>
            </w:pPr>
          </w:p>
        </w:tc>
        <w:tc>
          <w:tcPr>
            <w:tcW w:w="1477" w:type="dxa"/>
            <w:gridSpan w:val="2"/>
            <w:noWrap/>
            <w:vAlign w:val="center"/>
          </w:tcPr>
          <w:p w14:paraId="765BDC2D">
            <w:pPr>
              <w:widowControl/>
              <w:jc w:val="center"/>
              <w:textAlignment w:val="center"/>
              <w:rPr>
                <w:rFonts w:ascii="Times New Roman" w:hAnsi="Times New Roman"/>
                <w:sz w:val="20"/>
                <w:szCs w:val="20"/>
              </w:rPr>
            </w:pPr>
            <w:r>
              <w:rPr>
                <w:rFonts w:ascii="Times New Roman" w:hAnsi="Times New Roman"/>
                <w:kern w:val="0"/>
                <w:sz w:val="20"/>
                <w:szCs w:val="20"/>
                <w:lang w:bidi="ar"/>
              </w:rPr>
              <w:t>氧化亚氮</w:t>
            </w:r>
          </w:p>
        </w:tc>
        <w:tc>
          <w:tcPr>
            <w:tcW w:w="992" w:type="dxa"/>
            <w:noWrap/>
            <w:vAlign w:val="center"/>
          </w:tcPr>
          <w:p w14:paraId="7BBAA610">
            <w:pPr>
              <w:widowControl/>
              <w:jc w:val="center"/>
              <w:textAlignment w:val="center"/>
              <w:rPr>
                <w:rFonts w:ascii="Times New Roman" w:hAnsi="Times New Roman"/>
                <w:sz w:val="20"/>
                <w:szCs w:val="20"/>
              </w:rPr>
            </w:pPr>
            <w:r>
              <w:rPr>
                <w:rFonts w:ascii="Times New Roman" w:hAnsi="Times New Roman"/>
                <w:kern w:val="0"/>
                <w:sz w:val="20"/>
                <w:szCs w:val="20"/>
                <w:lang w:bidi="ar"/>
              </w:rPr>
              <w:t>2×10</w:t>
            </w:r>
            <w:r>
              <w:rPr>
                <w:rFonts w:ascii="Times New Roman" w:hAnsi="Times New Roman"/>
                <w:kern w:val="0"/>
                <w:sz w:val="20"/>
                <w:szCs w:val="20"/>
                <w:vertAlign w:val="superscript"/>
                <w:lang w:bidi="ar"/>
              </w:rPr>
              <w:t>-3</w:t>
            </w:r>
          </w:p>
        </w:tc>
        <w:tc>
          <w:tcPr>
            <w:tcW w:w="1418" w:type="dxa"/>
            <w:noWrap/>
            <w:vAlign w:val="center"/>
          </w:tcPr>
          <w:p w14:paraId="197699AA">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3×10</w:t>
            </w:r>
            <w:r>
              <w:rPr>
                <w:rFonts w:ascii="Times New Roman" w:hAnsi="Times New Roman"/>
                <w:kern w:val="0"/>
                <w:sz w:val="20"/>
                <w:szCs w:val="20"/>
                <w:vertAlign w:val="superscript"/>
                <w:lang w:bidi="ar"/>
              </w:rPr>
              <w:t>-4</w:t>
            </w:r>
            <w:r>
              <w:rPr>
                <w:rFonts w:ascii="Times New Roman" w:hAnsi="Times New Roman"/>
                <w:kern w:val="0"/>
                <w:sz w:val="20"/>
                <w:szCs w:val="20"/>
                <w:lang w:bidi="ar"/>
              </w:rPr>
              <w:t>-9×10</w:t>
            </w:r>
            <w:r>
              <w:rPr>
                <w:rFonts w:ascii="Times New Roman" w:hAnsi="Times New Roman"/>
                <w:kern w:val="0"/>
                <w:sz w:val="20"/>
                <w:szCs w:val="20"/>
                <w:vertAlign w:val="superscript"/>
                <w:lang w:bidi="ar"/>
              </w:rPr>
              <w:t>-3</w:t>
            </w:r>
          </w:p>
        </w:tc>
        <w:tc>
          <w:tcPr>
            <w:tcW w:w="4795" w:type="dxa"/>
            <w:noWrap/>
            <w:vAlign w:val="center"/>
          </w:tcPr>
          <w:p w14:paraId="5D551777">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千克氧化亚氮-氮每千克总氮去除 kg N</w:t>
            </w:r>
            <w:r>
              <w:rPr>
                <w:rFonts w:ascii="Times New Roman" w:hAnsi="Times New Roman"/>
                <w:kern w:val="0"/>
                <w:sz w:val="20"/>
                <w:szCs w:val="20"/>
                <w:vertAlign w:val="subscript"/>
                <w:lang w:bidi="ar"/>
              </w:rPr>
              <w:t>2</w:t>
            </w:r>
            <w:r>
              <w:rPr>
                <w:rFonts w:ascii="Times New Roman" w:hAnsi="Times New Roman"/>
                <w:kern w:val="0"/>
                <w:sz w:val="20"/>
                <w:szCs w:val="20"/>
                <w:lang w:bidi="ar"/>
              </w:rPr>
              <w:t>O-N/kgTN</w:t>
            </w:r>
            <w:r>
              <w:rPr>
                <w:rFonts w:ascii="Times New Roman" w:hAnsi="Times New Roman"/>
                <w:kern w:val="0"/>
                <w:sz w:val="20"/>
                <w:szCs w:val="20"/>
                <w:vertAlign w:val="subscript"/>
                <w:lang w:bidi="ar"/>
              </w:rPr>
              <w:t>Re</w:t>
            </w:r>
          </w:p>
        </w:tc>
      </w:tr>
    </w:tbl>
    <w:p w14:paraId="5AF27766">
      <w:pPr>
        <w:pStyle w:val="59"/>
        <w:ind w:firstLine="0" w:firstLineChars="0"/>
        <w:rPr>
          <w:rFonts w:ascii="Times New Roman"/>
        </w:rPr>
      </w:pPr>
      <w:r>
        <w:rPr>
          <w:rFonts w:ascii="Times New Roman"/>
        </w:rPr>
        <w:t>*下标Re代表去除量。</w:t>
      </w:r>
    </w:p>
    <w:p w14:paraId="6C409FF4">
      <w:pPr>
        <w:pStyle w:val="59"/>
        <w:ind w:firstLine="0" w:firstLineChars="0"/>
        <w:rPr>
          <w:rFonts w:ascii="Times New Roman" w:eastAsia="黑体"/>
        </w:rPr>
      </w:pPr>
    </w:p>
    <w:p w14:paraId="0A7DBEF9">
      <w:pPr>
        <w:pStyle w:val="59"/>
        <w:ind w:firstLine="0" w:firstLineChars="0"/>
        <w:rPr>
          <w:rFonts w:ascii="Times New Roman" w:eastAsia="黑体"/>
        </w:rPr>
      </w:pPr>
      <w:r>
        <w:rPr>
          <w:rFonts w:ascii="Times New Roman" w:eastAsia="黑体"/>
        </w:rPr>
        <w:t>表</w:t>
      </w:r>
      <w:r>
        <w:rPr>
          <w:rFonts w:hint="eastAsia" w:ascii="Times New Roman" w:eastAsia="黑体"/>
        </w:rPr>
        <w:t>C</w:t>
      </w:r>
      <w:r>
        <w:rPr>
          <w:rFonts w:ascii="Times New Roman" w:eastAsia="黑体"/>
        </w:rPr>
        <w:t>.3 污泥处理温室气体排放因子</w:t>
      </w:r>
    </w:p>
    <w:tbl>
      <w:tblPr>
        <w:tblStyle w:val="2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016"/>
        <w:gridCol w:w="1860"/>
        <w:gridCol w:w="2094"/>
        <w:gridCol w:w="3573"/>
      </w:tblGrid>
      <w:tr w14:paraId="649F1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062" w:type="pct"/>
            <w:gridSpan w:val="2"/>
            <w:noWrap/>
            <w:vAlign w:val="center"/>
          </w:tcPr>
          <w:p w14:paraId="6CF5062C">
            <w:pPr>
              <w:widowControl/>
              <w:jc w:val="center"/>
              <w:textAlignment w:val="center"/>
              <w:rPr>
                <w:rFonts w:ascii="Times New Roman" w:hAnsi="Times New Roman"/>
                <w:sz w:val="20"/>
                <w:szCs w:val="20"/>
              </w:rPr>
            </w:pPr>
            <w:r>
              <w:rPr>
                <w:rFonts w:ascii="Times New Roman" w:hAnsi="Times New Roman"/>
                <w:kern w:val="0"/>
                <w:sz w:val="20"/>
                <w:szCs w:val="20"/>
                <w:lang w:bidi="ar"/>
              </w:rPr>
              <w:t>类型</w:t>
            </w:r>
          </w:p>
        </w:tc>
        <w:tc>
          <w:tcPr>
            <w:tcW w:w="973" w:type="pct"/>
            <w:noWrap/>
            <w:vAlign w:val="center"/>
          </w:tcPr>
          <w:p w14:paraId="499FB035">
            <w:pPr>
              <w:widowControl/>
              <w:jc w:val="center"/>
              <w:textAlignment w:val="center"/>
              <w:rPr>
                <w:rFonts w:ascii="Times New Roman" w:hAnsi="Times New Roman"/>
                <w:sz w:val="20"/>
                <w:szCs w:val="20"/>
              </w:rPr>
            </w:pPr>
            <w:r>
              <w:rPr>
                <w:rFonts w:ascii="Times New Roman" w:hAnsi="Times New Roman"/>
                <w:kern w:val="0"/>
                <w:sz w:val="20"/>
                <w:szCs w:val="20"/>
                <w:lang w:bidi="ar"/>
              </w:rPr>
              <w:t>缺省值</w:t>
            </w:r>
          </w:p>
        </w:tc>
        <w:tc>
          <w:tcPr>
            <w:tcW w:w="1095" w:type="pct"/>
            <w:noWrap/>
            <w:vAlign w:val="center"/>
          </w:tcPr>
          <w:p w14:paraId="5BF40030">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范围</w:t>
            </w:r>
          </w:p>
        </w:tc>
        <w:tc>
          <w:tcPr>
            <w:tcW w:w="1868" w:type="pct"/>
            <w:noWrap/>
            <w:vAlign w:val="center"/>
          </w:tcPr>
          <w:p w14:paraId="4A9C1A0A">
            <w:pPr>
              <w:widowControl/>
              <w:jc w:val="center"/>
              <w:textAlignment w:val="center"/>
              <w:rPr>
                <w:rFonts w:ascii="Times New Roman" w:hAnsi="Times New Roman"/>
                <w:sz w:val="20"/>
                <w:szCs w:val="20"/>
              </w:rPr>
            </w:pPr>
            <w:r>
              <w:rPr>
                <w:rFonts w:ascii="Times New Roman" w:hAnsi="Times New Roman"/>
                <w:kern w:val="0"/>
                <w:sz w:val="20"/>
                <w:szCs w:val="20"/>
                <w:lang w:bidi="ar"/>
              </w:rPr>
              <w:t>单位</w:t>
            </w:r>
          </w:p>
        </w:tc>
      </w:tr>
      <w:tr w14:paraId="49E6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pct"/>
            <w:vMerge w:val="restart"/>
            <w:noWrap/>
            <w:vAlign w:val="center"/>
          </w:tcPr>
          <w:p w14:paraId="76330C4F">
            <w:pPr>
              <w:widowControl/>
              <w:jc w:val="center"/>
              <w:textAlignment w:val="center"/>
              <w:rPr>
                <w:rFonts w:ascii="Times New Roman" w:hAnsi="Times New Roman"/>
                <w:sz w:val="20"/>
                <w:szCs w:val="20"/>
              </w:rPr>
            </w:pPr>
            <w:r>
              <w:rPr>
                <w:rFonts w:ascii="Times New Roman" w:hAnsi="Times New Roman"/>
                <w:kern w:val="0"/>
                <w:sz w:val="20"/>
                <w:szCs w:val="20"/>
                <w:lang w:bidi="ar"/>
              </w:rPr>
              <w:t>甲烷</w:t>
            </w:r>
          </w:p>
        </w:tc>
        <w:tc>
          <w:tcPr>
            <w:tcW w:w="531" w:type="pct"/>
            <w:noWrap/>
            <w:vAlign w:val="center"/>
          </w:tcPr>
          <w:p w14:paraId="661C8CF0">
            <w:pPr>
              <w:widowControl/>
              <w:jc w:val="center"/>
              <w:textAlignment w:val="center"/>
              <w:rPr>
                <w:rFonts w:ascii="Times New Roman" w:hAnsi="Times New Roman"/>
                <w:sz w:val="20"/>
                <w:szCs w:val="20"/>
              </w:rPr>
            </w:pPr>
            <w:r>
              <w:rPr>
                <w:rFonts w:ascii="Times New Roman" w:hAnsi="Times New Roman"/>
                <w:kern w:val="0"/>
                <w:sz w:val="20"/>
                <w:szCs w:val="20"/>
                <w:lang w:bidi="ar"/>
              </w:rPr>
              <w:t>厌氧消化</w:t>
            </w:r>
          </w:p>
        </w:tc>
        <w:tc>
          <w:tcPr>
            <w:tcW w:w="973" w:type="pct"/>
            <w:noWrap/>
            <w:vAlign w:val="center"/>
          </w:tcPr>
          <w:p w14:paraId="21292FCF">
            <w:pPr>
              <w:widowControl/>
              <w:jc w:val="center"/>
              <w:textAlignment w:val="center"/>
              <w:rPr>
                <w:rFonts w:ascii="Times New Roman" w:hAnsi="Times New Roman"/>
                <w:sz w:val="20"/>
                <w:szCs w:val="20"/>
              </w:rPr>
            </w:pPr>
            <w:r>
              <w:rPr>
                <w:rFonts w:ascii="Times New Roman" w:hAnsi="Times New Roman"/>
                <w:kern w:val="0"/>
                <w:sz w:val="20"/>
                <w:szCs w:val="20"/>
                <w:lang w:bidi="ar"/>
              </w:rPr>
              <w:t>0.3</w:t>
            </w:r>
          </w:p>
        </w:tc>
        <w:tc>
          <w:tcPr>
            <w:tcW w:w="1095" w:type="pct"/>
            <w:noWrap/>
            <w:vAlign w:val="center"/>
          </w:tcPr>
          <w:p w14:paraId="61357374">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w:t>
            </w:r>
          </w:p>
        </w:tc>
        <w:tc>
          <w:tcPr>
            <w:tcW w:w="1868" w:type="pct"/>
            <w:noWrap/>
            <w:vAlign w:val="center"/>
          </w:tcPr>
          <w:p w14:paraId="247F3DD2">
            <w:pPr>
              <w:widowControl/>
              <w:jc w:val="center"/>
              <w:textAlignment w:val="center"/>
              <w:rPr>
                <w:rFonts w:ascii="Times New Roman" w:hAnsi="Times New Roman"/>
                <w:sz w:val="20"/>
                <w:szCs w:val="20"/>
              </w:rPr>
            </w:pPr>
            <w:r>
              <w:rPr>
                <w:rFonts w:ascii="Times New Roman" w:hAnsi="Times New Roman"/>
                <w:kern w:val="0"/>
                <w:sz w:val="20"/>
                <w:szCs w:val="20"/>
                <w:lang w:bidi="ar"/>
              </w:rPr>
              <w:t>百分比%</w:t>
            </w:r>
          </w:p>
        </w:tc>
      </w:tr>
      <w:tr w14:paraId="3164A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pct"/>
            <w:vMerge w:val="continue"/>
            <w:noWrap/>
            <w:vAlign w:val="center"/>
          </w:tcPr>
          <w:p w14:paraId="76CBEE50">
            <w:pPr>
              <w:jc w:val="center"/>
              <w:rPr>
                <w:rFonts w:ascii="Times New Roman" w:hAnsi="Times New Roman"/>
                <w:sz w:val="20"/>
                <w:szCs w:val="20"/>
              </w:rPr>
            </w:pPr>
          </w:p>
        </w:tc>
        <w:tc>
          <w:tcPr>
            <w:tcW w:w="531" w:type="pct"/>
            <w:noWrap/>
            <w:vAlign w:val="center"/>
          </w:tcPr>
          <w:p w14:paraId="6C1FE128">
            <w:pPr>
              <w:widowControl/>
              <w:jc w:val="center"/>
              <w:textAlignment w:val="center"/>
              <w:rPr>
                <w:rFonts w:ascii="Times New Roman" w:hAnsi="Times New Roman"/>
                <w:sz w:val="20"/>
                <w:szCs w:val="20"/>
              </w:rPr>
            </w:pPr>
            <w:r>
              <w:rPr>
                <w:rFonts w:ascii="Times New Roman" w:hAnsi="Times New Roman"/>
                <w:kern w:val="0"/>
                <w:sz w:val="20"/>
                <w:szCs w:val="20"/>
                <w:lang w:bidi="ar"/>
              </w:rPr>
              <w:t>焚烧</w:t>
            </w:r>
          </w:p>
        </w:tc>
        <w:tc>
          <w:tcPr>
            <w:tcW w:w="973" w:type="pct"/>
            <w:noWrap/>
            <w:vAlign w:val="center"/>
          </w:tcPr>
          <w:p w14:paraId="3BB9A6EC">
            <w:pPr>
              <w:widowControl/>
              <w:jc w:val="center"/>
              <w:textAlignment w:val="center"/>
              <w:rPr>
                <w:rFonts w:ascii="Times New Roman" w:hAnsi="Times New Roman"/>
                <w:sz w:val="20"/>
                <w:szCs w:val="20"/>
              </w:rPr>
            </w:pPr>
            <w:r>
              <w:rPr>
                <w:rFonts w:ascii="Times New Roman" w:hAnsi="Times New Roman"/>
                <w:kern w:val="0"/>
                <w:sz w:val="20"/>
                <w:szCs w:val="20"/>
                <w:lang w:bidi="ar"/>
              </w:rPr>
              <w:t>0.01</w:t>
            </w:r>
          </w:p>
        </w:tc>
        <w:tc>
          <w:tcPr>
            <w:tcW w:w="1095" w:type="pct"/>
            <w:noWrap/>
            <w:vAlign w:val="center"/>
          </w:tcPr>
          <w:p w14:paraId="580208AA">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0.001-0.016</w:t>
            </w:r>
          </w:p>
        </w:tc>
        <w:tc>
          <w:tcPr>
            <w:tcW w:w="1868" w:type="pct"/>
            <w:noWrap/>
            <w:vAlign w:val="center"/>
          </w:tcPr>
          <w:p w14:paraId="0E4B9542">
            <w:pPr>
              <w:widowControl/>
              <w:jc w:val="center"/>
              <w:textAlignment w:val="center"/>
              <w:rPr>
                <w:rFonts w:ascii="Times New Roman" w:hAnsi="Times New Roman"/>
                <w:sz w:val="20"/>
                <w:szCs w:val="20"/>
              </w:rPr>
            </w:pPr>
            <w:r>
              <w:rPr>
                <w:rFonts w:ascii="Times New Roman" w:hAnsi="Times New Roman"/>
                <w:kern w:val="0"/>
                <w:sz w:val="20"/>
                <w:szCs w:val="20"/>
                <w:lang w:bidi="ar"/>
              </w:rPr>
              <w:t>千克甲烷每吨干污泥 kg CH</w:t>
            </w:r>
            <w:r>
              <w:rPr>
                <w:rFonts w:hint="eastAsia" w:ascii="Times New Roman" w:hAnsi="Times New Roman"/>
                <w:kern w:val="0"/>
                <w:sz w:val="20"/>
                <w:szCs w:val="20"/>
                <w:vertAlign w:val="subscript"/>
                <w:lang w:bidi="ar"/>
              </w:rPr>
              <w:t>4</w:t>
            </w:r>
            <w:r>
              <w:rPr>
                <w:rFonts w:ascii="Times New Roman" w:hAnsi="Times New Roman"/>
                <w:kern w:val="0"/>
                <w:sz w:val="20"/>
                <w:szCs w:val="20"/>
                <w:lang w:bidi="ar"/>
              </w:rPr>
              <w:t>/t DS</w:t>
            </w:r>
          </w:p>
        </w:tc>
      </w:tr>
      <w:tr w14:paraId="1AC8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1" w:type="pct"/>
            <w:noWrap/>
            <w:vAlign w:val="center"/>
          </w:tcPr>
          <w:p w14:paraId="7AE1FF58">
            <w:pPr>
              <w:widowControl/>
              <w:jc w:val="center"/>
              <w:textAlignment w:val="center"/>
              <w:rPr>
                <w:rFonts w:ascii="Times New Roman" w:hAnsi="Times New Roman"/>
                <w:sz w:val="20"/>
                <w:szCs w:val="20"/>
              </w:rPr>
            </w:pPr>
            <w:r>
              <w:rPr>
                <w:rFonts w:ascii="Times New Roman" w:hAnsi="Times New Roman"/>
                <w:kern w:val="0"/>
                <w:sz w:val="20"/>
                <w:szCs w:val="20"/>
                <w:lang w:bidi="ar"/>
              </w:rPr>
              <w:t>氧化亚氮</w:t>
            </w:r>
          </w:p>
        </w:tc>
        <w:tc>
          <w:tcPr>
            <w:tcW w:w="531" w:type="pct"/>
            <w:noWrap/>
            <w:vAlign w:val="center"/>
          </w:tcPr>
          <w:p w14:paraId="0AFAA31E">
            <w:pPr>
              <w:widowControl/>
              <w:jc w:val="center"/>
              <w:textAlignment w:val="center"/>
              <w:rPr>
                <w:rFonts w:ascii="Times New Roman" w:hAnsi="Times New Roman"/>
                <w:sz w:val="20"/>
                <w:szCs w:val="20"/>
              </w:rPr>
            </w:pPr>
            <w:r>
              <w:rPr>
                <w:rFonts w:ascii="Times New Roman" w:hAnsi="Times New Roman"/>
                <w:kern w:val="0"/>
                <w:sz w:val="20"/>
                <w:szCs w:val="20"/>
                <w:lang w:bidi="ar"/>
              </w:rPr>
              <w:t>焚烧</w:t>
            </w:r>
          </w:p>
        </w:tc>
        <w:tc>
          <w:tcPr>
            <w:tcW w:w="973" w:type="pct"/>
            <w:noWrap/>
            <w:vAlign w:val="center"/>
          </w:tcPr>
          <w:p w14:paraId="0167D116">
            <w:pPr>
              <w:widowControl/>
              <w:jc w:val="center"/>
              <w:textAlignment w:val="center"/>
              <w:rPr>
                <w:rFonts w:ascii="Times New Roman" w:hAnsi="Times New Roman"/>
                <w:sz w:val="20"/>
                <w:szCs w:val="20"/>
              </w:rPr>
            </w:pPr>
            <w:r>
              <w:rPr>
                <w:rFonts w:ascii="Times New Roman" w:hAnsi="Times New Roman"/>
                <w:kern w:val="0"/>
                <w:sz w:val="20"/>
                <w:szCs w:val="20"/>
                <w:lang w:bidi="ar"/>
              </w:rPr>
              <w:t>0.72</w:t>
            </w:r>
          </w:p>
        </w:tc>
        <w:tc>
          <w:tcPr>
            <w:tcW w:w="1095" w:type="pct"/>
            <w:noWrap/>
            <w:vAlign w:val="center"/>
          </w:tcPr>
          <w:p w14:paraId="056D7627">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0.1-7.6</w:t>
            </w:r>
          </w:p>
        </w:tc>
        <w:tc>
          <w:tcPr>
            <w:tcW w:w="1868" w:type="pct"/>
            <w:noWrap/>
            <w:vAlign w:val="center"/>
          </w:tcPr>
          <w:p w14:paraId="2AEA3BD0">
            <w:pPr>
              <w:widowControl/>
              <w:jc w:val="center"/>
              <w:textAlignment w:val="center"/>
              <w:rPr>
                <w:rFonts w:ascii="Times New Roman" w:hAnsi="Times New Roman"/>
                <w:sz w:val="20"/>
                <w:szCs w:val="20"/>
              </w:rPr>
            </w:pPr>
            <w:r>
              <w:rPr>
                <w:rFonts w:ascii="Times New Roman" w:hAnsi="Times New Roman"/>
                <w:kern w:val="0"/>
                <w:sz w:val="20"/>
                <w:szCs w:val="20"/>
                <w:lang w:bidi="ar"/>
              </w:rPr>
              <w:t>千克氧化亚氮每吨干污泥 kg N</w:t>
            </w:r>
            <w:r>
              <w:rPr>
                <w:rFonts w:hint="eastAsia" w:ascii="Times New Roman" w:hAnsi="Times New Roman"/>
                <w:kern w:val="0"/>
                <w:sz w:val="20"/>
                <w:szCs w:val="20"/>
                <w:vertAlign w:val="subscript"/>
                <w:lang w:bidi="ar"/>
              </w:rPr>
              <w:t>2</w:t>
            </w:r>
            <w:r>
              <w:rPr>
                <w:rFonts w:ascii="Times New Roman" w:hAnsi="Times New Roman"/>
                <w:kern w:val="0"/>
                <w:sz w:val="20"/>
                <w:szCs w:val="20"/>
                <w:lang w:bidi="ar"/>
              </w:rPr>
              <w:t>O/t DS</w:t>
            </w:r>
          </w:p>
        </w:tc>
      </w:tr>
    </w:tbl>
    <w:p w14:paraId="3A8E3E9D">
      <w:pPr>
        <w:rPr>
          <w:rFonts w:ascii="Times New Roman" w:hAnsi="Times New Roman"/>
        </w:rPr>
      </w:pPr>
    </w:p>
    <w:p w14:paraId="57297EBF">
      <w:pPr>
        <w:pStyle w:val="59"/>
        <w:ind w:firstLine="0" w:firstLineChars="0"/>
        <w:rPr>
          <w:rFonts w:ascii="Times New Roman" w:eastAsia="黑体"/>
        </w:rPr>
      </w:pPr>
      <w:r>
        <w:rPr>
          <w:rFonts w:ascii="Times New Roman" w:eastAsia="黑体"/>
        </w:rPr>
        <w:t>表</w:t>
      </w:r>
      <w:r>
        <w:rPr>
          <w:rFonts w:hint="eastAsia" w:ascii="Times New Roman" w:eastAsia="黑体"/>
        </w:rPr>
        <w:t>C</w:t>
      </w:r>
      <w:r>
        <w:rPr>
          <w:rFonts w:ascii="Times New Roman" w:eastAsia="黑体"/>
        </w:rPr>
        <w:t>.4 间接排放温室气体排放因子</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3"/>
        <w:gridCol w:w="889"/>
        <w:gridCol w:w="889"/>
        <w:gridCol w:w="889"/>
        <w:gridCol w:w="889"/>
        <w:gridCol w:w="889"/>
        <w:gridCol w:w="2692"/>
      </w:tblGrid>
      <w:tr w14:paraId="36CA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0" w:type="pct"/>
            <w:noWrap/>
            <w:vAlign w:val="center"/>
          </w:tcPr>
          <w:p w14:paraId="54698A1A">
            <w:pPr>
              <w:widowControl/>
              <w:jc w:val="center"/>
              <w:textAlignment w:val="center"/>
              <w:rPr>
                <w:rFonts w:ascii="Times New Roman" w:hAnsi="Times New Roman"/>
                <w:sz w:val="20"/>
                <w:szCs w:val="20"/>
              </w:rPr>
            </w:pPr>
            <w:r>
              <w:rPr>
                <w:rFonts w:ascii="Times New Roman" w:hAnsi="Times New Roman"/>
                <w:kern w:val="0"/>
                <w:sz w:val="20"/>
                <w:szCs w:val="20"/>
                <w:lang w:bidi="ar"/>
              </w:rPr>
              <w:t>类型</w:t>
            </w:r>
          </w:p>
        </w:tc>
        <w:tc>
          <w:tcPr>
            <w:tcW w:w="464" w:type="pct"/>
            <w:noWrap/>
            <w:vAlign w:val="center"/>
          </w:tcPr>
          <w:p w14:paraId="3D2183AC">
            <w:pPr>
              <w:widowControl/>
              <w:jc w:val="center"/>
              <w:textAlignment w:val="center"/>
              <w:rPr>
                <w:rFonts w:ascii="Times New Roman" w:hAnsi="Times New Roman"/>
                <w:sz w:val="20"/>
                <w:szCs w:val="20"/>
              </w:rPr>
            </w:pPr>
            <w:r>
              <w:rPr>
                <w:rFonts w:hint="eastAsia" w:ascii="Times New Roman" w:hAnsi="Times New Roman"/>
                <w:sz w:val="20"/>
                <w:szCs w:val="20"/>
              </w:rPr>
              <w:t>2020年</w:t>
            </w:r>
          </w:p>
        </w:tc>
        <w:tc>
          <w:tcPr>
            <w:tcW w:w="464" w:type="pct"/>
            <w:noWrap/>
            <w:vAlign w:val="center"/>
          </w:tcPr>
          <w:p w14:paraId="5E66B9C6">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2021年</w:t>
            </w:r>
          </w:p>
        </w:tc>
        <w:tc>
          <w:tcPr>
            <w:tcW w:w="464" w:type="pct"/>
            <w:noWrap/>
            <w:vAlign w:val="center"/>
          </w:tcPr>
          <w:p w14:paraId="23562976">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2022年</w:t>
            </w:r>
          </w:p>
        </w:tc>
        <w:tc>
          <w:tcPr>
            <w:tcW w:w="464" w:type="pct"/>
            <w:noWrap/>
            <w:vAlign w:val="center"/>
          </w:tcPr>
          <w:p w14:paraId="6B23A7DB">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2023年</w:t>
            </w:r>
          </w:p>
        </w:tc>
        <w:tc>
          <w:tcPr>
            <w:tcW w:w="464" w:type="pct"/>
            <w:noWrap/>
            <w:vAlign w:val="center"/>
          </w:tcPr>
          <w:p w14:paraId="455BC1C8">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2024年</w:t>
            </w:r>
          </w:p>
        </w:tc>
        <w:tc>
          <w:tcPr>
            <w:tcW w:w="1404" w:type="pct"/>
            <w:noWrap/>
            <w:vAlign w:val="center"/>
          </w:tcPr>
          <w:p w14:paraId="76FD1E11">
            <w:pPr>
              <w:widowControl/>
              <w:jc w:val="center"/>
              <w:textAlignment w:val="center"/>
              <w:rPr>
                <w:rFonts w:ascii="Times New Roman" w:hAnsi="Times New Roman"/>
                <w:sz w:val="20"/>
                <w:szCs w:val="20"/>
              </w:rPr>
            </w:pPr>
            <w:r>
              <w:rPr>
                <w:rFonts w:ascii="Times New Roman" w:hAnsi="Times New Roman"/>
                <w:kern w:val="0"/>
                <w:sz w:val="20"/>
                <w:szCs w:val="20"/>
                <w:lang w:bidi="ar"/>
              </w:rPr>
              <w:t>单位</w:t>
            </w:r>
          </w:p>
        </w:tc>
      </w:tr>
      <w:tr w14:paraId="45D8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0" w:type="pct"/>
            <w:noWrap/>
            <w:vAlign w:val="center"/>
          </w:tcPr>
          <w:p w14:paraId="4EA34122">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公共电网</w:t>
            </w:r>
            <w:r>
              <w:rPr>
                <w:rFonts w:ascii="Times New Roman" w:hAnsi="Times New Roman"/>
                <w:kern w:val="0"/>
                <w:sz w:val="20"/>
                <w:szCs w:val="20"/>
                <w:lang w:bidi="ar"/>
              </w:rPr>
              <w:t>电力</w:t>
            </w:r>
            <w:r>
              <w:rPr>
                <w:rFonts w:hint="eastAsia" w:ascii="Times New Roman" w:hAnsi="Times New Roman"/>
                <w:kern w:val="0"/>
                <w:sz w:val="20"/>
                <w:szCs w:val="20"/>
                <w:lang w:bidi="ar"/>
              </w:rPr>
              <w:t>二氧化碳排放因子</w:t>
            </w:r>
          </w:p>
        </w:tc>
        <w:tc>
          <w:tcPr>
            <w:tcW w:w="464" w:type="pct"/>
            <w:noWrap/>
            <w:vAlign w:val="center"/>
          </w:tcPr>
          <w:p w14:paraId="5A787532">
            <w:pPr>
              <w:widowControl/>
              <w:jc w:val="center"/>
              <w:textAlignment w:val="center"/>
              <w:rPr>
                <w:rFonts w:ascii="Times New Roman" w:hAnsi="Times New Roman"/>
                <w:sz w:val="20"/>
                <w:szCs w:val="20"/>
              </w:rPr>
            </w:pPr>
            <w:r>
              <w:rPr>
                <w:rFonts w:hint="eastAsia" w:ascii="Times New Roman" w:hAnsi="Times New Roman"/>
                <w:sz w:val="20"/>
                <w:szCs w:val="20"/>
              </w:rPr>
              <w:t>0.4219</w:t>
            </w:r>
          </w:p>
        </w:tc>
        <w:tc>
          <w:tcPr>
            <w:tcW w:w="464" w:type="pct"/>
            <w:noWrap/>
            <w:vAlign w:val="center"/>
          </w:tcPr>
          <w:p w14:paraId="56621ABC">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0.4736</w:t>
            </w:r>
          </w:p>
        </w:tc>
        <w:tc>
          <w:tcPr>
            <w:tcW w:w="464" w:type="pct"/>
            <w:noWrap/>
            <w:vAlign w:val="center"/>
          </w:tcPr>
          <w:p w14:paraId="29B13EE4">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0.4849</w:t>
            </w:r>
          </w:p>
        </w:tc>
        <w:tc>
          <w:tcPr>
            <w:tcW w:w="464" w:type="pct"/>
            <w:noWrap/>
            <w:vAlign w:val="center"/>
          </w:tcPr>
          <w:p w14:paraId="3FF302BF">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0.4790</w:t>
            </w:r>
          </w:p>
        </w:tc>
        <w:tc>
          <w:tcPr>
            <w:tcW w:w="464" w:type="pct"/>
            <w:noWrap/>
            <w:vAlign w:val="center"/>
          </w:tcPr>
          <w:p w14:paraId="121E07C8">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0.4709</w:t>
            </w:r>
          </w:p>
        </w:tc>
        <w:tc>
          <w:tcPr>
            <w:tcW w:w="1404" w:type="pct"/>
            <w:noWrap/>
            <w:vAlign w:val="center"/>
          </w:tcPr>
          <w:p w14:paraId="2B483DC9">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千克</w:t>
            </w:r>
            <w:r>
              <w:rPr>
                <w:rFonts w:ascii="Times New Roman" w:hAnsi="Times New Roman"/>
                <w:kern w:val="0"/>
                <w:sz w:val="20"/>
                <w:szCs w:val="20"/>
                <w:lang w:bidi="ar"/>
              </w:rPr>
              <w:t>二氧化碳每</w:t>
            </w:r>
            <w:r>
              <w:rPr>
                <w:rFonts w:hint="eastAsia" w:ascii="Times New Roman" w:hAnsi="Times New Roman"/>
                <w:kern w:val="0"/>
                <w:sz w:val="20"/>
                <w:szCs w:val="20"/>
                <w:lang w:bidi="ar"/>
              </w:rPr>
              <w:t>千</w:t>
            </w:r>
            <w:r>
              <w:rPr>
                <w:rFonts w:ascii="Times New Roman" w:hAnsi="Times New Roman"/>
                <w:kern w:val="0"/>
                <w:sz w:val="20"/>
                <w:szCs w:val="20"/>
                <w:lang w:bidi="ar"/>
              </w:rPr>
              <w:t>瓦时</w:t>
            </w:r>
            <w:r>
              <w:rPr>
                <w:rFonts w:hint="eastAsia" w:ascii="Times New Roman" w:hAnsi="Times New Roman"/>
                <w:kern w:val="0"/>
                <w:sz w:val="20"/>
                <w:szCs w:val="20"/>
                <w:lang w:bidi="ar"/>
              </w:rPr>
              <w:t xml:space="preserve"> kgCO</w:t>
            </w:r>
            <w:r>
              <w:rPr>
                <w:rFonts w:hint="eastAsia" w:ascii="Times New Roman" w:hAnsi="Times New Roman"/>
                <w:kern w:val="0"/>
                <w:sz w:val="20"/>
                <w:szCs w:val="20"/>
                <w:vertAlign w:val="subscript"/>
                <w:lang w:bidi="ar"/>
              </w:rPr>
              <w:t>2</w:t>
            </w:r>
            <w:r>
              <w:rPr>
                <w:rFonts w:hint="eastAsia" w:ascii="Times New Roman" w:hAnsi="Times New Roman"/>
                <w:kern w:val="0"/>
                <w:sz w:val="20"/>
                <w:szCs w:val="20"/>
                <w:lang w:bidi="ar"/>
              </w:rPr>
              <w:t>/kWh</w:t>
            </w:r>
          </w:p>
        </w:tc>
      </w:tr>
      <w:tr w14:paraId="3F86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0" w:type="pct"/>
            <w:noWrap/>
            <w:vAlign w:val="center"/>
          </w:tcPr>
          <w:p w14:paraId="04BE232A">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公共电网剩余组合电力二氧化碳排放因子</w:t>
            </w:r>
          </w:p>
        </w:tc>
        <w:tc>
          <w:tcPr>
            <w:tcW w:w="464" w:type="pct"/>
            <w:noWrap/>
            <w:vAlign w:val="center"/>
          </w:tcPr>
          <w:p w14:paraId="377ED63C">
            <w:pPr>
              <w:widowControl/>
              <w:jc w:val="center"/>
              <w:textAlignment w:val="center"/>
              <w:rPr>
                <w:rFonts w:ascii="Times New Roman" w:hAnsi="Times New Roman"/>
                <w:sz w:val="20"/>
                <w:szCs w:val="20"/>
              </w:rPr>
            </w:pPr>
            <w:r>
              <w:rPr>
                <w:rFonts w:hint="eastAsia" w:ascii="Times New Roman" w:hAnsi="Times New Roman"/>
                <w:sz w:val="20"/>
                <w:szCs w:val="20"/>
              </w:rPr>
              <w:t>0.4219</w:t>
            </w:r>
          </w:p>
        </w:tc>
        <w:tc>
          <w:tcPr>
            <w:tcW w:w="464" w:type="pct"/>
            <w:noWrap/>
            <w:vAlign w:val="center"/>
          </w:tcPr>
          <w:p w14:paraId="156786FD">
            <w:pPr>
              <w:widowControl/>
              <w:jc w:val="center"/>
              <w:textAlignment w:val="center"/>
              <w:rPr>
                <w:rFonts w:ascii="Times New Roman" w:hAnsi="Times New Roman"/>
                <w:sz w:val="20"/>
                <w:szCs w:val="20"/>
              </w:rPr>
            </w:pPr>
            <w:r>
              <w:rPr>
                <w:rFonts w:hint="eastAsia" w:ascii="Times New Roman" w:hAnsi="Times New Roman"/>
                <w:sz w:val="20"/>
                <w:szCs w:val="20"/>
              </w:rPr>
              <w:t>0.4736</w:t>
            </w:r>
          </w:p>
        </w:tc>
        <w:tc>
          <w:tcPr>
            <w:tcW w:w="464" w:type="pct"/>
            <w:noWrap/>
            <w:vAlign w:val="center"/>
          </w:tcPr>
          <w:p w14:paraId="6938CBF1">
            <w:pPr>
              <w:widowControl/>
              <w:jc w:val="center"/>
              <w:textAlignment w:val="center"/>
              <w:rPr>
                <w:rFonts w:ascii="Times New Roman" w:hAnsi="Times New Roman"/>
                <w:sz w:val="20"/>
                <w:szCs w:val="20"/>
              </w:rPr>
            </w:pPr>
            <w:r>
              <w:rPr>
                <w:rFonts w:hint="eastAsia" w:ascii="Times New Roman" w:hAnsi="Times New Roman"/>
                <w:sz w:val="20"/>
                <w:szCs w:val="20"/>
              </w:rPr>
              <w:t>0.4870</w:t>
            </w:r>
          </w:p>
        </w:tc>
        <w:tc>
          <w:tcPr>
            <w:tcW w:w="464" w:type="pct"/>
            <w:noWrap/>
            <w:vAlign w:val="center"/>
          </w:tcPr>
          <w:p w14:paraId="399F20B2">
            <w:pPr>
              <w:widowControl/>
              <w:jc w:val="center"/>
              <w:textAlignment w:val="center"/>
              <w:rPr>
                <w:rFonts w:ascii="Times New Roman" w:hAnsi="Times New Roman"/>
                <w:sz w:val="20"/>
                <w:szCs w:val="20"/>
              </w:rPr>
            </w:pPr>
            <w:r>
              <w:rPr>
                <w:rFonts w:hint="eastAsia" w:ascii="Times New Roman" w:hAnsi="Times New Roman"/>
                <w:sz w:val="20"/>
                <w:szCs w:val="20"/>
              </w:rPr>
              <w:t>0.4854</w:t>
            </w:r>
          </w:p>
        </w:tc>
        <w:tc>
          <w:tcPr>
            <w:tcW w:w="464" w:type="pct"/>
            <w:noWrap/>
            <w:vAlign w:val="center"/>
          </w:tcPr>
          <w:p w14:paraId="178B3D02">
            <w:pPr>
              <w:widowControl/>
              <w:jc w:val="center"/>
              <w:textAlignment w:val="center"/>
              <w:rPr>
                <w:rFonts w:ascii="Times New Roman" w:hAnsi="Times New Roman"/>
                <w:sz w:val="20"/>
                <w:szCs w:val="20"/>
              </w:rPr>
            </w:pPr>
            <w:r>
              <w:rPr>
                <w:rFonts w:hint="eastAsia" w:ascii="Times New Roman" w:hAnsi="Times New Roman"/>
                <w:sz w:val="20"/>
                <w:szCs w:val="20"/>
              </w:rPr>
              <w:t>0.4848</w:t>
            </w:r>
          </w:p>
        </w:tc>
        <w:tc>
          <w:tcPr>
            <w:tcW w:w="1404" w:type="pct"/>
            <w:noWrap/>
            <w:vAlign w:val="center"/>
          </w:tcPr>
          <w:p w14:paraId="14DAF9E6">
            <w:pPr>
              <w:widowControl/>
              <w:jc w:val="center"/>
              <w:textAlignment w:val="center"/>
              <w:rPr>
                <w:rFonts w:ascii="Times New Roman" w:hAnsi="Times New Roman"/>
                <w:kern w:val="0"/>
                <w:sz w:val="20"/>
                <w:szCs w:val="20"/>
                <w:lang w:bidi="ar"/>
              </w:rPr>
            </w:pPr>
            <w:r>
              <w:rPr>
                <w:rFonts w:hint="eastAsia" w:ascii="Times New Roman" w:hAnsi="Times New Roman"/>
                <w:kern w:val="0"/>
                <w:sz w:val="20"/>
                <w:szCs w:val="20"/>
                <w:lang w:bidi="ar"/>
              </w:rPr>
              <w:t>千克</w:t>
            </w:r>
            <w:r>
              <w:rPr>
                <w:rFonts w:ascii="Times New Roman" w:hAnsi="Times New Roman"/>
                <w:kern w:val="0"/>
                <w:sz w:val="20"/>
                <w:szCs w:val="20"/>
                <w:lang w:bidi="ar"/>
              </w:rPr>
              <w:t>二氧化碳每</w:t>
            </w:r>
            <w:r>
              <w:rPr>
                <w:rFonts w:hint="eastAsia" w:ascii="Times New Roman" w:hAnsi="Times New Roman"/>
                <w:kern w:val="0"/>
                <w:sz w:val="20"/>
                <w:szCs w:val="20"/>
                <w:lang w:bidi="ar"/>
              </w:rPr>
              <w:t>千</w:t>
            </w:r>
            <w:r>
              <w:rPr>
                <w:rFonts w:ascii="Times New Roman" w:hAnsi="Times New Roman"/>
                <w:kern w:val="0"/>
                <w:sz w:val="20"/>
                <w:szCs w:val="20"/>
                <w:lang w:bidi="ar"/>
              </w:rPr>
              <w:t>瓦时</w:t>
            </w:r>
            <w:r>
              <w:rPr>
                <w:rFonts w:hint="eastAsia" w:ascii="Times New Roman" w:hAnsi="Times New Roman"/>
                <w:kern w:val="0"/>
                <w:sz w:val="20"/>
                <w:szCs w:val="20"/>
                <w:lang w:bidi="ar"/>
              </w:rPr>
              <w:t xml:space="preserve"> kgCO</w:t>
            </w:r>
            <w:r>
              <w:rPr>
                <w:rFonts w:hint="eastAsia" w:ascii="Times New Roman" w:hAnsi="Times New Roman"/>
                <w:kern w:val="0"/>
                <w:sz w:val="20"/>
                <w:szCs w:val="20"/>
                <w:vertAlign w:val="subscript"/>
                <w:lang w:bidi="ar"/>
              </w:rPr>
              <w:t>2</w:t>
            </w:r>
            <w:r>
              <w:rPr>
                <w:rFonts w:hint="eastAsia" w:ascii="Times New Roman" w:hAnsi="Times New Roman"/>
                <w:kern w:val="0"/>
                <w:sz w:val="20"/>
                <w:szCs w:val="20"/>
                <w:lang w:bidi="ar"/>
              </w:rPr>
              <w:t>/kWh</w:t>
            </w:r>
          </w:p>
        </w:tc>
      </w:tr>
      <w:tr w14:paraId="697B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70" w:type="pct"/>
            <w:noWrap/>
            <w:vAlign w:val="center"/>
          </w:tcPr>
          <w:p w14:paraId="47A73610">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综合</w:t>
            </w:r>
            <w:r>
              <w:rPr>
                <w:rFonts w:ascii="Times New Roman" w:hAnsi="Times New Roman"/>
                <w:kern w:val="0"/>
                <w:sz w:val="20"/>
                <w:szCs w:val="20"/>
                <w:lang w:bidi="ar"/>
              </w:rPr>
              <w:t>热力</w:t>
            </w:r>
            <w:r>
              <w:rPr>
                <w:rFonts w:hint="eastAsia" w:ascii="Times New Roman" w:hAnsi="Times New Roman"/>
                <w:kern w:val="0"/>
                <w:sz w:val="20"/>
                <w:szCs w:val="20"/>
                <w:lang w:bidi="ar"/>
              </w:rPr>
              <w:t>二氧化碳排放因子</w:t>
            </w:r>
          </w:p>
        </w:tc>
        <w:tc>
          <w:tcPr>
            <w:tcW w:w="464" w:type="pct"/>
            <w:noWrap/>
            <w:vAlign w:val="center"/>
          </w:tcPr>
          <w:p w14:paraId="1B8218A0">
            <w:pPr>
              <w:widowControl/>
              <w:jc w:val="center"/>
              <w:textAlignment w:val="center"/>
              <w:rPr>
                <w:rFonts w:ascii="Times New Roman" w:hAnsi="Times New Roman"/>
                <w:sz w:val="20"/>
                <w:szCs w:val="20"/>
              </w:rPr>
            </w:pPr>
            <w:r>
              <w:rPr>
                <w:rFonts w:hint="eastAsia" w:ascii="Times New Roman" w:hAnsi="Times New Roman"/>
                <w:sz w:val="20"/>
                <w:szCs w:val="20"/>
              </w:rPr>
              <w:t>0.0630</w:t>
            </w:r>
          </w:p>
        </w:tc>
        <w:tc>
          <w:tcPr>
            <w:tcW w:w="464" w:type="pct"/>
            <w:noWrap/>
            <w:vAlign w:val="center"/>
          </w:tcPr>
          <w:p w14:paraId="3BE4EFBF">
            <w:pPr>
              <w:widowControl/>
              <w:jc w:val="center"/>
              <w:textAlignment w:val="center"/>
              <w:rPr>
                <w:rFonts w:ascii="Times New Roman" w:hAnsi="Times New Roman"/>
                <w:sz w:val="20"/>
                <w:szCs w:val="20"/>
              </w:rPr>
            </w:pPr>
            <w:r>
              <w:rPr>
                <w:rFonts w:hint="eastAsia" w:ascii="Times New Roman" w:hAnsi="Times New Roman"/>
                <w:sz w:val="20"/>
                <w:szCs w:val="20"/>
              </w:rPr>
              <w:t>0.0604</w:t>
            </w:r>
          </w:p>
        </w:tc>
        <w:tc>
          <w:tcPr>
            <w:tcW w:w="464" w:type="pct"/>
            <w:noWrap/>
            <w:vAlign w:val="center"/>
          </w:tcPr>
          <w:p w14:paraId="5B99ED5A">
            <w:pPr>
              <w:widowControl/>
              <w:jc w:val="center"/>
              <w:textAlignment w:val="center"/>
              <w:rPr>
                <w:rFonts w:ascii="Times New Roman" w:hAnsi="Times New Roman"/>
                <w:sz w:val="20"/>
                <w:szCs w:val="20"/>
              </w:rPr>
            </w:pPr>
            <w:r>
              <w:rPr>
                <w:rFonts w:hint="eastAsia" w:ascii="Times New Roman" w:hAnsi="Times New Roman"/>
                <w:sz w:val="20"/>
                <w:szCs w:val="20"/>
              </w:rPr>
              <w:t>0.0580</w:t>
            </w:r>
          </w:p>
        </w:tc>
        <w:tc>
          <w:tcPr>
            <w:tcW w:w="464" w:type="pct"/>
            <w:noWrap/>
            <w:vAlign w:val="center"/>
          </w:tcPr>
          <w:p w14:paraId="4EF70890">
            <w:pPr>
              <w:widowControl/>
              <w:jc w:val="center"/>
              <w:textAlignment w:val="center"/>
              <w:rPr>
                <w:rFonts w:ascii="Times New Roman" w:hAnsi="Times New Roman"/>
                <w:sz w:val="20"/>
                <w:szCs w:val="20"/>
              </w:rPr>
            </w:pPr>
            <w:r>
              <w:rPr>
                <w:rFonts w:hint="eastAsia" w:ascii="Times New Roman" w:hAnsi="Times New Roman"/>
                <w:sz w:val="20"/>
                <w:szCs w:val="20"/>
              </w:rPr>
              <w:t>0.0499</w:t>
            </w:r>
          </w:p>
        </w:tc>
        <w:tc>
          <w:tcPr>
            <w:tcW w:w="464" w:type="pct"/>
            <w:noWrap/>
            <w:vAlign w:val="center"/>
          </w:tcPr>
          <w:p w14:paraId="63B7394D">
            <w:pPr>
              <w:widowControl/>
              <w:jc w:val="center"/>
              <w:textAlignment w:val="center"/>
              <w:rPr>
                <w:rFonts w:ascii="Times New Roman" w:hAnsi="Times New Roman"/>
                <w:sz w:val="20"/>
                <w:szCs w:val="20"/>
              </w:rPr>
            </w:pPr>
            <w:r>
              <w:rPr>
                <w:rFonts w:hint="eastAsia" w:ascii="Times New Roman" w:hAnsi="Times New Roman"/>
                <w:sz w:val="20"/>
                <w:szCs w:val="20"/>
              </w:rPr>
              <w:t>0.0502</w:t>
            </w:r>
          </w:p>
        </w:tc>
        <w:tc>
          <w:tcPr>
            <w:tcW w:w="1404" w:type="pct"/>
            <w:noWrap/>
            <w:vAlign w:val="center"/>
          </w:tcPr>
          <w:p w14:paraId="676142CC">
            <w:pPr>
              <w:widowControl/>
              <w:jc w:val="center"/>
              <w:textAlignment w:val="center"/>
              <w:rPr>
                <w:rFonts w:ascii="Times New Roman" w:hAnsi="Times New Roman"/>
                <w:sz w:val="20"/>
                <w:szCs w:val="20"/>
              </w:rPr>
            </w:pPr>
            <w:r>
              <w:rPr>
                <w:rFonts w:ascii="Times New Roman" w:hAnsi="Times New Roman"/>
                <w:kern w:val="0"/>
                <w:sz w:val="20"/>
                <w:szCs w:val="20"/>
                <w:lang w:bidi="ar"/>
              </w:rPr>
              <w:t>吨二氧化碳每吉焦</w:t>
            </w:r>
            <w:r>
              <w:rPr>
                <w:rFonts w:hint="eastAsia" w:ascii="Times New Roman" w:hAnsi="Times New Roman"/>
                <w:kern w:val="0"/>
                <w:sz w:val="20"/>
                <w:szCs w:val="20"/>
                <w:lang w:bidi="ar"/>
              </w:rPr>
              <w:t xml:space="preserve"> tCO</w:t>
            </w:r>
            <w:r>
              <w:rPr>
                <w:rFonts w:hint="eastAsia" w:ascii="Times New Roman" w:hAnsi="Times New Roman"/>
                <w:kern w:val="0"/>
                <w:sz w:val="20"/>
                <w:szCs w:val="20"/>
                <w:vertAlign w:val="subscript"/>
                <w:lang w:bidi="ar"/>
              </w:rPr>
              <w:t>2</w:t>
            </w:r>
            <w:r>
              <w:rPr>
                <w:rFonts w:hint="eastAsia" w:ascii="Times New Roman" w:hAnsi="Times New Roman"/>
                <w:kern w:val="0"/>
                <w:sz w:val="20"/>
                <w:szCs w:val="20"/>
                <w:lang w:bidi="ar"/>
              </w:rPr>
              <w:t>/GJ</w:t>
            </w:r>
          </w:p>
        </w:tc>
      </w:tr>
    </w:tbl>
    <w:p w14:paraId="79394191">
      <w:pPr>
        <w:pStyle w:val="59"/>
        <w:ind w:firstLine="0" w:firstLineChars="0"/>
        <w:rPr>
          <w:rFonts w:ascii="Times New Roman"/>
          <w:sz w:val="20"/>
        </w:rPr>
      </w:pPr>
      <w:r>
        <w:rPr>
          <w:rFonts w:ascii="Times New Roman"/>
          <w:sz w:val="20"/>
        </w:rPr>
        <w:t>*上海</w:t>
      </w:r>
      <w:r>
        <w:rPr>
          <w:rFonts w:hint="eastAsia" w:ascii="Times New Roman"/>
          <w:sz w:val="20"/>
        </w:rPr>
        <w:t>市公共电网</w:t>
      </w:r>
      <w:r>
        <w:rPr>
          <w:rFonts w:ascii="Times New Roman"/>
          <w:sz w:val="20"/>
        </w:rPr>
        <w:t>电力、热力二氧化碳排放因子采用上海市生态环境局发布的数据，如有更新，采用最新发布的数值</w:t>
      </w:r>
      <w:r>
        <w:rPr>
          <w:rFonts w:hint="eastAsia" w:ascii="Times New Roman"/>
          <w:sz w:val="20"/>
        </w:rPr>
        <w:t>。</w:t>
      </w:r>
    </w:p>
    <w:p w14:paraId="370C5716">
      <w:pPr>
        <w:pStyle w:val="59"/>
        <w:ind w:firstLine="0" w:firstLineChars="0"/>
        <w:rPr>
          <w:rFonts w:ascii="Times New Roman"/>
        </w:rPr>
      </w:pPr>
    </w:p>
    <w:p w14:paraId="23F3EDB6">
      <w:pPr>
        <w:pStyle w:val="59"/>
        <w:ind w:firstLine="0" w:firstLineChars="0"/>
        <w:rPr>
          <w:rFonts w:ascii="Times New Roman"/>
        </w:rPr>
      </w:pPr>
    </w:p>
    <w:p w14:paraId="1F1FFB73">
      <w:pPr>
        <w:pStyle w:val="59"/>
        <w:ind w:firstLine="0" w:firstLineChars="0"/>
        <w:rPr>
          <w:rFonts w:ascii="Times New Roman"/>
        </w:rPr>
      </w:pPr>
    </w:p>
    <w:p w14:paraId="6FF56EDA">
      <w:pPr>
        <w:pStyle w:val="59"/>
        <w:ind w:firstLine="0" w:firstLineChars="0"/>
        <w:rPr>
          <w:rFonts w:ascii="Times New Roman"/>
        </w:rPr>
      </w:pPr>
    </w:p>
    <w:p w14:paraId="7ACC7B93">
      <w:pPr>
        <w:pStyle w:val="59"/>
        <w:ind w:firstLine="0" w:firstLineChars="0"/>
        <w:rPr>
          <w:rFonts w:ascii="Times New Roman"/>
        </w:rPr>
      </w:pPr>
    </w:p>
    <w:p w14:paraId="139E7EE6">
      <w:pPr>
        <w:pStyle w:val="59"/>
        <w:ind w:firstLine="0" w:firstLineChars="0"/>
        <w:jc w:val="left"/>
        <w:rPr>
          <w:rFonts w:ascii="Times New Roman" w:eastAsia="黑体"/>
        </w:rPr>
      </w:pPr>
      <w:r>
        <w:rPr>
          <w:rFonts w:ascii="Times New Roman" w:eastAsia="黑体"/>
        </w:rPr>
        <w:t>表</w:t>
      </w:r>
      <w:r>
        <w:rPr>
          <w:rFonts w:hint="eastAsia" w:ascii="Times New Roman" w:eastAsia="黑体"/>
        </w:rPr>
        <w:t>C</w:t>
      </w:r>
      <w:r>
        <w:rPr>
          <w:rFonts w:ascii="Times New Roman" w:eastAsia="黑体"/>
        </w:rPr>
        <w:t>.5 主要药剂碳排放因子</w:t>
      </w:r>
    </w:p>
    <w:tbl>
      <w:tblPr>
        <w:tblStyle w:val="28"/>
        <w:tblW w:w="4994" w:type="pct"/>
        <w:tblInd w:w="0" w:type="dxa"/>
        <w:tblLayout w:type="autofit"/>
        <w:tblCellMar>
          <w:top w:w="0" w:type="dxa"/>
          <w:left w:w="108" w:type="dxa"/>
          <w:bottom w:w="0" w:type="dxa"/>
          <w:right w:w="108" w:type="dxa"/>
        </w:tblCellMar>
      </w:tblPr>
      <w:tblGrid>
        <w:gridCol w:w="2415"/>
        <w:gridCol w:w="3912"/>
        <w:gridCol w:w="3232"/>
      </w:tblGrid>
      <w:tr w14:paraId="3408D317">
        <w:tblPrEx>
          <w:tblCellMar>
            <w:top w:w="0" w:type="dxa"/>
            <w:left w:w="108" w:type="dxa"/>
            <w:bottom w:w="0" w:type="dxa"/>
            <w:right w:w="108" w:type="dxa"/>
          </w:tblCellMar>
        </w:tblPrEx>
        <w:trPr>
          <w:trHeight w:val="272" w:hRule="atLeast"/>
        </w:trPr>
        <w:tc>
          <w:tcPr>
            <w:tcW w:w="3309" w:type="pct"/>
            <w:gridSpan w:val="2"/>
            <w:tcBorders>
              <w:top w:val="single" w:color="000000" w:sz="4" w:space="0"/>
              <w:left w:val="single" w:color="000000" w:sz="4" w:space="0"/>
              <w:bottom w:val="single" w:color="000000" w:sz="4" w:space="0"/>
              <w:right w:val="single" w:color="000000" w:sz="4" w:space="0"/>
            </w:tcBorders>
            <w:noWrap/>
            <w:vAlign w:val="center"/>
          </w:tcPr>
          <w:p w14:paraId="49078B23">
            <w:pPr>
              <w:widowControl/>
              <w:jc w:val="center"/>
              <w:textAlignment w:val="center"/>
              <w:rPr>
                <w:rFonts w:ascii="Times New Roman" w:hAnsi="Times New Roman"/>
                <w:sz w:val="20"/>
                <w:szCs w:val="20"/>
              </w:rPr>
            </w:pPr>
            <w:r>
              <w:rPr>
                <w:rFonts w:ascii="Times New Roman" w:hAnsi="Times New Roman"/>
                <w:kern w:val="0"/>
                <w:sz w:val="20"/>
                <w:szCs w:val="20"/>
                <w:lang w:bidi="ar"/>
              </w:rPr>
              <w:t>类型</w:t>
            </w:r>
          </w:p>
        </w:tc>
        <w:tc>
          <w:tcPr>
            <w:tcW w:w="1690" w:type="pct"/>
            <w:tcBorders>
              <w:top w:val="single" w:color="000000" w:sz="4" w:space="0"/>
              <w:left w:val="single" w:color="000000" w:sz="4" w:space="0"/>
              <w:bottom w:val="single" w:color="000000" w:sz="4" w:space="0"/>
              <w:right w:val="single" w:color="000000" w:sz="4" w:space="0"/>
            </w:tcBorders>
            <w:noWrap/>
            <w:vAlign w:val="center"/>
          </w:tcPr>
          <w:p w14:paraId="5EF05CB6">
            <w:pPr>
              <w:widowControl/>
              <w:jc w:val="center"/>
              <w:textAlignment w:val="center"/>
              <w:rPr>
                <w:rFonts w:ascii="Times New Roman" w:hAnsi="Times New Roman" w:eastAsia="黑体"/>
                <w:sz w:val="20"/>
                <w:szCs w:val="20"/>
              </w:rPr>
            </w:pPr>
            <w:r>
              <w:rPr>
                <w:rFonts w:ascii="Times New Roman" w:hAnsi="Times New Roman"/>
                <w:kern w:val="0"/>
                <w:sz w:val="20"/>
                <w:szCs w:val="20"/>
                <w:lang w:bidi="ar"/>
              </w:rPr>
              <w:t>缺省值（tCO</w:t>
            </w:r>
            <w:r>
              <w:rPr>
                <w:rFonts w:ascii="Times New Roman" w:hAnsi="Times New Roman"/>
                <w:kern w:val="0"/>
                <w:sz w:val="20"/>
                <w:szCs w:val="20"/>
                <w:vertAlign w:val="subscript"/>
                <w:lang w:bidi="ar"/>
              </w:rPr>
              <w:t>2</w:t>
            </w:r>
            <w:r>
              <w:rPr>
                <w:rFonts w:ascii="Times New Roman" w:hAnsi="Times New Roman"/>
                <w:kern w:val="0"/>
                <w:sz w:val="20"/>
                <w:szCs w:val="20"/>
                <w:lang w:bidi="ar"/>
              </w:rPr>
              <w:t>/t）</w:t>
            </w:r>
          </w:p>
        </w:tc>
      </w:tr>
      <w:tr w14:paraId="07073308">
        <w:tblPrEx>
          <w:tblCellMar>
            <w:top w:w="0" w:type="dxa"/>
            <w:left w:w="108" w:type="dxa"/>
            <w:bottom w:w="0" w:type="dxa"/>
            <w:right w:w="108" w:type="dxa"/>
          </w:tblCellMar>
        </w:tblPrEx>
        <w:trPr>
          <w:trHeight w:val="272" w:hRule="atLeast"/>
        </w:trPr>
        <w:tc>
          <w:tcPr>
            <w:tcW w:w="1263" w:type="pct"/>
            <w:vMerge w:val="restart"/>
            <w:tcBorders>
              <w:top w:val="single" w:color="000000" w:sz="4" w:space="0"/>
              <w:left w:val="single" w:color="000000" w:sz="4" w:space="0"/>
              <w:bottom w:val="single" w:color="000000" w:sz="4" w:space="0"/>
              <w:right w:val="single" w:color="000000" w:sz="4" w:space="0"/>
            </w:tcBorders>
            <w:vAlign w:val="center"/>
          </w:tcPr>
          <w:p w14:paraId="1FD7FF8B">
            <w:pPr>
              <w:widowControl/>
              <w:jc w:val="center"/>
              <w:textAlignment w:val="center"/>
              <w:rPr>
                <w:rFonts w:ascii="Times New Roman" w:hAnsi="Times New Roman"/>
                <w:sz w:val="20"/>
                <w:szCs w:val="20"/>
              </w:rPr>
            </w:pPr>
            <w:r>
              <w:rPr>
                <w:rFonts w:ascii="Times New Roman" w:hAnsi="Times New Roman"/>
                <w:kern w:val="0"/>
                <w:sz w:val="20"/>
                <w:szCs w:val="20"/>
                <w:lang w:bidi="ar"/>
              </w:rPr>
              <w:t>碳源类</w:t>
            </w:r>
          </w:p>
        </w:tc>
        <w:tc>
          <w:tcPr>
            <w:tcW w:w="2046" w:type="pct"/>
            <w:tcBorders>
              <w:top w:val="single" w:color="000000" w:sz="4" w:space="0"/>
              <w:left w:val="single" w:color="000000" w:sz="4" w:space="0"/>
              <w:bottom w:val="single" w:color="000000" w:sz="4" w:space="0"/>
              <w:right w:val="single" w:color="000000" w:sz="4" w:space="0"/>
            </w:tcBorders>
            <w:noWrap/>
            <w:vAlign w:val="center"/>
          </w:tcPr>
          <w:p w14:paraId="718C33A8">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甲醇（天然气制）</w:t>
            </w:r>
          </w:p>
        </w:tc>
        <w:tc>
          <w:tcPr>
            <w:tcW w:w="1690" w:type="pct"/>
            <w:tcBorders>
              <w:top w:val="single" w:color="000000" w:sz="4" w:space="0"/>
              <w:left w:val="single" w:color="000000" w:sz="4" w:space="0"/>
              <w:bottom w:val="single" w:color="000000" w:sz="4" w:space="0"/>
              <w:right w:val="single" w:color="000000" w:sz="4" w:space="0"/>
            </w:tcBorders>
            <w:noWrap/>
            <w:vAlign w:val="center"/>
          </w:tcPr>
          <w:p w14:paraId="585F270C">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0.65</w:t>
            </w:r>
          </w:p>
        </w:tc>
      </w:tr>
      <w:tr w14:paraId="7BD0B2FF">
        <w:tblPrEx>
          <w:tblCellMar>
            <w:top w:w="0" w:type="dxa"/>
            <w:left w:w="108" w:type="dxa"/>
            <w:bottom w:w="0" w:type="dxa"/>
            <w:right w:w="108" w:type="dxa"/>
          </w:tblCellMar>
        </w:tblPrEx>
        <w:trPr>
          <w:trHeight w:val="272" w:hRule="atLeast"/>
        </w:trPr>
        <w:tc>
          <w:tcPr>
            <w:tcW w:w="1263" w:type="pct"/>
            <w:vMerge w:val="continue"/>
            <w:tcBorders>
              <w:top w:val="single" w:color="000000" w:sz="4" w:space="0"/>
              <w:left w:val="single" w:color="000000" w:sz="4" w:space="0"/>
              <w:bottom w:val="single" w:color="000000" w:sz="4" w:space="0"/>
              <w:right w:val="single" w:color="000000" w:sz="4" w:space="0"/>
            </w:tcBorders>
            <w:vAlign w:val="center"/>
          </w:tcPr>
          <w:p w14:paraId="1C2C561E">
            <w:pPr>
              <w:jc w:val="center"/>
              <w:rPr>
                <w:rFonts w:ascii="Times New Roman" w:hAnsi="Times New Roman"/>
                <w:sz w:val="20"/>
                <w:szCs w:val="20"/>
              </w:rPr>
            </w:pPr>
          </w:p>
        </w:tc>
        <w:tc>
          <w:tcPr>
            <w:tcW w:w="2046" w:type="pct"/>
            <w:tcBorders>
              <w:top w:val="single" w:color="000000" w:sz="4" w:space="0"/>
              <w:left w:val="single" w:color="000000" w:sz="4" w:space="0"/>
              <w:bottom w:val="single" w:color="000000" w:sz="4" w:space="0"/>
              <w:right w:val="single" w:color="000000" w:sz="4" w:space="0"/>
            </w:tcBorders>
            <w:noWrap/>
            <w:vAlign w:val="center"/>
          </w:tcPr>
          <w:p w14:paraId="4487394A">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甲醇（煤制）</w:t>
            </w:r>
          </w:p>
        </w:tc>
        <w:tc>
          <w:tcPr>
            <w:tcW w:w="1690" w:type="pct"/>
            <w:tcBorders>
              <w:top w:val="single" w:color="000000" w:sz="4" w:space="0"/>
              <w:left w:val="single" w:color="000000" w:sz="4" w:space="0"/>
              <w:bottom w:val="single" w:color="000000" w:sz="4" w:space="0"/>
              <w:right w:val="single" w:color="000000" w:sz="4" w:space="0"/>
            </w:tcBorders>
            <w:noWrap/>
            <w:vAlign w:val="center"/>
          </w:tcPr>
          <w:p w14:paraId="567722FD">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2.9</w:t>
            </w:r>
          </w:p>
        </w:tc>
      </w:tr>
      <w:tr w14:paraId="6F65EA49">
        <w:tblPrEx>
          <w:tblCellMar>
            <w:top w:w="0" w:type="dxa"/>
            <w:left w:w="108" w:type="dxa"/>
            <w:bottom w:w="0" w:type="dxa"/>
            <w:right w:w="108" w:type="dxa"/>
          </w:tblCellMar>
        </w:tblPrEx>
        <w:trPr>
          <w:trHeight w:val="272" w:hRule="atLeast"/>
        </w:trPr>
        <w:tc>
          <w:tcPr>
            <w:tcW w:w="1263" w:type="pct"/>
            <w:vMerge w:val="continue"/>
            <w:tcBorders>
              <w:top w:val="single" w:color="000000" w:sz="4" w:space="0"/>
              <w:left w:val="single" w:color="000000" w:sz="4" w:space="0"/>
              <w:bottom w:val="single" w:color="000000" w:sz="4" w:space="0"/>
              <w:right w:val="single" w:color="000000" w:sz="4" w:space="0"/>
            </w:tcBorders>
            <w:vAlign w:val="center"/>
          </w:tcPr>
          <w:p w14:paraId="6848EF7B">
            <w:pPr>
              <w:jc w:val="center"/>
              <w:rPr>
                <w:rFonts w:ascii="Times New Roman" w:hAnsi="Times New Roman"/>
                <w:sz w:val="20"/>
                <w:szCs w:val="20"/>
              </w:rPr>
            </w:pPr>
          </w:p>
        </w:tc>
        <w:tc>
          <w:tcPr>
            <w:tcW w:w="2046" w:type="pct"/>
            <w:tcBorders>
              <w:top w:val="single" w:color="000000" w:sz="4" w:space="0"/>
              <w:left w:val="single" w:color="000000" w:sz="4" w:space="0"/>
              <w:bottom w:val="single" w:color="000000" w:sz="4" w:space="0"/>
              <w:right w:val="single" w:color="000000" w:sz="4" w:space="0"/>
            </w:tcBorders>
            <w:noWrap/>
            <w:vAlign w:val="center"/>
          </w:tcPr>
          <w:p w14:paraId="4DAE11C1">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乙酸（98%</w:t>
            </w:r>
            <w:r>
              <w:rPr>
                <w:rFonts w:ascii="Times New Roman" w:hAnsi="Times New Roman"/>
                <w:kern w:val="0"/>
                <w:lang w:bidi="ar"/>
              </w:rPr>
              <w:t>）</w:t>
            </w:r>
          </w:p>
        </w:tc>
        <w:tc>
          <w:tcPr>
            <w:tcW w:w="1690" w:type="pct"/>
            <w:tcBorders>
              <w:top w:val="single" w:color="000000" w:sz="4" w:space="0"/>
              <w:left w:val="single" w:color="000000" w:sz="4" w:space="0"/>
              <w:bottom w:val="single" w:color="000000" w:sz="4" w:space="0"/>
              <w:right w:val="single" w:color="000000" w:sz="4" w:space="0"/>
            </w:tcBorders>
            <w:noWrap/>
            <w:vAlign w:val="center"/>
          </w:tcPr>
          <w:p w14:paraId="136D2537">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1.92</w:t>
            </w:r>
          </w:p>
        </w:tc>
      </w:tr>
      <w:tr w14:paraId="320352FB">
        <w:tblPrEx>
          <w:tblCellMar>
            <w:top w:w="0" w:type="dxa"/>
            <w:left w:w="108" w:type="dxa"/>
            <w:bottom w:w="0" w:type="dxa"/>
            <w:right w:w="108" w:type="dxa"/>
          </w:tblCellMar>
        </w:tblPrEx>
        <w:trPr>
          <w:trHeight w:val="272" w:hRule="atLeast"/>
        </w:trPr>
        <w:tc>
          <w:tcPr>
            <w:tcW w:w="1263" w:type="pct"/>
            <w:vMerge w:val="continue"/>
            <w:tcBorders>
              <w:top w:val="single" w:color="000000" w:sz="4" w:space="0"/>
              <w:left w:val="single" w:color="000000" w:sz="4" w:space="0"/>
              <w:bottom w:val="single" w:color="000000" w:sz="4" w:space="0"/>
              <w:right w:val="single" w:color="000000" w:sz="4" w:space="0"/>
            </w:tcBorders>
            <w:vAlign w:val="center"/>
          </w:tcPr>
          <w:p w14:paraId="205BFE7E">
            <w:pPr>
              <w:jc w:val="center"/>
              <w:rPr>
                <w:rFonts w:ascii="Times New Roman" w:hAnsi="Times New Roman"/>
                <w:sz w:val="20"/>
                <w:szCs w:val="20"/>
              </w:rPr>
            </w:pPr>
          </w:p>
        </w:tc>
        <w:tc>
          <w:tcPr>
            <w:tcW w:w="2046" w:type="pct"/>
            <w:tcBorders>
              <w:top w:val="single" w:color="000000" w:sz="4" w:space="0"/>
              <w:left w:val="single" w:color="000000" w:sz="4" w:space="0"/>
              <w:bottom w:val="single" w:color="000000" w:sz="4" w:space="0"/>
              <w:right w:val="single" w:color="000000" w:sz="4" w:space="0"/>
            </w:tcBorders>
            <w:noWrap/>
            <w:vAlign w:val="center"/>
          </w:tcPr>
          <w:p w14:paraId="7C10B33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乙酸钠</w:t>
            </w:r>
          </w:p>
        </w:tc>
        <w:tc>
          <w:tcPr>
            <w:tcW w:w="1690" w:type="pct"/>
            <w:tcBorders>
              <w:top w:val="single" w:color="000000" w:sz="4" w:space="0"/>
              <w:left w:val="single" w:color="000000" w:sz="4" w:space="0"/>
              <w:bottom w:val="single" w:color="000000" w:sz="4" w:space="0"/>
              <w:right w:val="single" w:color="000000" w:sz="4" w:space="0"/>
            </w:tcBorders>
            <w:noWrap/>
            <w:vAlign w:val="center"/>
          </w:tcPr>
          <w:p w14:paraId="2F55D90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2.9</w:t>
            </w:r>
          </w:p>
        </w:tc>
      </w:tr>
      <w:tr w14:paraId="55196F67">
        <w:tblPrEx>
          <w:tblCellMar>
            <w:top w:w="0" w:type="dxa"/>
            <w:left w:w="108" w:type="dxa"/>
            <w:bottom w:w="0" w:type="dxa"/>
            <w:right w:w="108" w:type="dxa"/>
          </w:tblCellMar>
        </w:tblPrEx>
        <w:trPr>
          <w:trHeight w:val="272" w:hRule="atLeast"/>
        </w:trPr>
        <w:tc>
          <w:tcPr>
            <w:tcW w:w="1263" w:type="pct"/>
            <w:vMerge w:val="continue"/>
            <w:tcBorders>
              <w:top w:val="single" w:color="000000" w:sz="4" w:space="0"/>
              <w:left w:val="single" w:color="000000" w:sz="4" w:space="0"/>
              <w:bottom w:val="single" w:color="000000" w:sz="4" w:space="0"/>
              <w:right w:val="single" w:color="000000" w:sz="4" w:space="0"/>
            </w:tcBorders>
            <w:vAlign w:val="center"/>
          </w:tcPr>
          <w:p w14:paraId="2650B56F">
            <w:pPr>
              <w:jc w:val="center"/>
              <w:rPr>
                <w:rFonts w:ascii="Times New Roman" w:hAnsi="Times New Roman"/>
                <w:sz w:val="20"/>
                <w:szCs w:val="20"/>
              </w:rPr>
            </w:pPr>
          </w:p>
        </w:tc>
        <w:tc>
          <w:tcPr>
            <w:tcW w:w="2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C1CF">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葡萄糖</w:t>
            </w:r>
          </w:p>
        </w:tc>
        <w:tc>
          <w:tcPr>
            <w:tcW w:w="1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784D">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1.4</w:t>
            </w:r>
          </w:p>
        </w:tc>
      </w:tr>
      <w:tr w14:paraId="12BAACCC">
        <w:tblPrEx>
          <w:tblCellMar>
            <w:top w:w="0" w:type="dxa"/>
            <w:left w:w="108" w:type="dxa"/>
            <w:bottom w:w="0" w:type="dxa"/>
            <w:right w:w="108" w:type="dxa"/>
          </w:tblCellMar>
        </w:tblPrEx>
        <w:trPr>
          <w:trHeight w:val="272" w:hRule="atLeast"/>
        </w:trPr>
        <w:tc>
          <w:tcPr>
            <w:tcW w:w="1263" w:type="pct"/>
            <w:vMerge w:val="continue"/>
            <w:tcBorders>
              <w:top w:val="single" w:color="000000" w:sz="4" w:space="0"/>
              <w:left w:val="single" w:color="000000" w:sz="4" w:space="0"/>
              <w:bottom w:val="single" w:color="000000" w:sz="4" w:space="0"/>
              <w:right w:val="single" w:color="000000" w:sz="4" w:space="0"/>
            </w:tcBorders>
            <w:vAlign w:val="center"/>
          </w:tcPr>
          <w:p w14:paraId="61087AEA">
            <w:pPr>
              <w:jc w:val="center"/>
              <w:rPr>
                <w:rFonts w:ascii="Times New Roman" w:hAnsi="Times New Roman"/>
                <w:sz w:val="20"/>
                <w:szCs w:val="20"/>
              </w:rPr>
            </w:pPr>
          </w:p>
        </w:tc>
        <w:tc>
          <w:tcPr>
            <w:tcW w:w="2046" w:type="pct"/>
            <w:tcBorders>
              <w:top w:val="single" w:color="000000" w:sz="4" w:space="0"/>
              <w:left w:val="single" w:color="000000" w:sz="4" w:space="0"/>
              <w:bottom w:val="single" w:color="000000" w:sz="4" w:space="0"/>
              <w:right w:val="single" w:color="000000" w:sz="4" w:space="0"/>
            </w:tcBorders>
            <w:noWrap/>
            <w:vAlign w:val="center"/>
          </w:tcPr>
          <w:p w14:paraId="7F44F30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淀粉</w:t>
            </w:r>
          </w:p>
        </w:tc>
        <w:tc>
          <w:tcPr>
            <w:tcW w:w="1690" w:type="pct"/>
            <w:tcBorders>
              <w:top w:val="single" w:color="000000" w:sz="4" w:space="0"/>
              <w:left w:val="single" w:color="000000" w:sz="4" w:space="0"/>
              <w:bottom w:val="single" w:color="000000" w:sz="4" w:space="0"/>
              <w:right w:val="single" w:color="000000" w:sz="4" w:space="0"/>
            </w:tcBorders>
            <w:noWrap/>
            <w:vAlign w:val="center"/>
          </w:tcPr>
          <w:p w14:paraId="604DB3A4">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0.63</w:t>
            </w:r>
          </w:p>
        </w:tc>
      </w:tr>
      <w:tr w14:paraId="7AB39DEC">
        <w:tblPrEx>
          <w:tblCellMar>
            <w:top w:w="0" w:type="dxa"/>
            <w:left w:w="108" w:type="dxa"/>
            <w:bottom w:w="0" w:type="dxa"/>
            <w:right w:w="108" w:type="dxa"/>
          </w:tblCellMar>
        </w:tblPrEx>
        <w:trPr>
          <w:trHeight w:val="272" w:hRule="atLeast"/>
        </w:trPr>
        <w:tc>
          <w:tcPr>
            <w:tcW w:w="1263" w:type="pct"/>
            <w:vMerge w:val="continue"/>
            <w:tcBorders>
              <w:top w:val="single" w:color="000000" w:sz="4" w:space="0"/>
              <w:left w:val="single" w:color="000000" w:sz="4" w:space="0"/>
              <w:bottom w:val="single" w:color="auto" w:sz="4" w:space="0"/>
              <w:right w:val="single" w:color="000000" w:sz="4" w:space="0"/>
            </w:tcBorders>
            <w:vAlign w:val="center"/>
          </w:tcPr>
          <w:p w14:paraId="54CF4E82">
            <w:pPr>
              <w:jc w:val="center"/>
              <w:rPr>
                <w:rFonts w:ascii="Times New Roman" w:hAnsi="Times New Roman"/>
                <w:sz w:val="20"/>
                <w:szCs w:val="20"/>
              </w:rPr>
            </w:pPr>
          </w:p>
        </w:tc>
        <w:tc>
          <w:tcPr>
            <w:tcW w:w="2046" w:type="pct"/>
            <w:tcBorders>
              <w:top w:val="single" w:color="000000" w:sz="4" w:space="0"/>
              <w:left w:val="single" w:color="000000" w:sz="4" w:space="0"/>
              <w:bottom w:val="single" w:color="auto" w:sz="4" w:space="0"/>
              <w:right w:val="single" w:color="000000" w:sz="4" w:space="0"/>
            </w:tcBorders>
            <w:noWrap/>
            <w:vAlign w:val="center"/>
          </w:tcPr>
          <w:p w14:paraId="444085C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乙醇（70%）</w:t>
            </w:r>
          </w:p>
        </w:tc>
        <w:tc>
          <w:tcPr>
            <w:tcW w:w="1690" w:type="pct"/>
            <w:tcBorders>
              <w:top w:val="single" w:color="000000" w:sz="4" w:space="0"/>
              <w:left w:val="single" w:color="000000" w:sz="4" w:space="0"/>
              <w:bottom w:val="single" w:color="auto" w:sz="4" w:space="0"/>
              <w:right w:val="single" w:color="000000" w:sz="4" w:space="0"/>
            </w:tcBorders>
            <w:noWrap/>
            <w:vAlign w:val="center"/>
          </w:tcPr>
          <w:p w14:paraId="10532661">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1.47</w:t>
            </w:r>
          </w:p>
        </w:tc>
      </w:tr>
      <w:tr w14:paraId="75530E8A">
        <w:tblPrEx>
          <w:tblCellMar>
            <w:top w:w="0" w:type="dxa"/>
            <w:left w:w="108" w:type="dxa"/>
            <w:bottom w:w="0" w:type="dxa"/>
            <w:right w:w="108" w:type="dxa"/>
          </w:tblCellMar>
        </w:tblPrEx>
        <w:trPr>
          <w:trHeight w:val="400" w:hRule="atLeast"/>
        </w:trPr>
        <w:tc>
          <w:tcPr>
            <w:tcW w:w="1263" w:type="pct"/>
            <w:vMerge w:val="restart"/>
            <w:tcBorders>
              <w:top w:val="single" w:color="auto" w:sz="4" w:space="0"/>
              <w:left w:val="single" w:color="auto" w:sz="4" w:space="0"/>
              <w:bottom w:val="single" w:color="auto" w:sz="4" w:space="0"/>
              <w:right w:val="single" w:color="auto" w:sz="4" w:space="0"/>
            </w:tcBorders>
            <w:vAlign w:val="center"/>
          </w:tcPr>
          <w:p w14:paraId="08829329">
            <w:pPr>
              <w:widowControl/>
              <w:jc w:val="center"/>
              <w:textAlignment w:val="center"/>
              <w:rPr>
                <w:rFonts w:ascii="Times New Roman" w:hAnsi="Times New Roman"/>
                <w:sz w:val="20"/>
                <w:szCs w:val="20"/>
              </w:rPr>
            </w:pPr>
            <w:r>
              <w:rPr>
                <w:rFonts w:ascii="Times New Roman" w:hAnsi="Times New Roman"/>
                <w:kern w:val="0"/>
                <w:sz w:val="20"/>
                <w:szCs w:val="20"/>
                <w:lang w:bidi="ar"/>
              </w:rPr>
              <w:t>化学除磷类</w:t>
            </w:r>
          </w:p>
        </w:tc>
        <w:tc>
          <w:tcPr>
            <w:tcW w:w="2046" w:type="pct"/>
            <w:tcBorders>
              <w:top w:val="single" w:color="auto" w:sz="4" w:space="0"/>
              <w:left w:val="single" w:color="auto" w:sz="4" w:space="0"/>
              <w:bottom w:val="single" w:color="auto" w:sz="4" w:space="0"/>
              <w:right w:val="single" w:color="auto" w:sz="4" w:space="0"/>
            </w:tcBorders>
            <w:noWrap/>
            <w:vAlign w:val="center"/>
          </w:tcPr>
          <w:p w14:paraId="48A602FD">
            <w:pPr>
              <w:widowControl/>
              <w:spacing w:line="240" w:lineRule="atLeast"/>
              <w:jc w:val="center"/>
              <w:textAlignment w:val="center"/>
              <w:rPr>
                <w:rFonts w:ascii="Times New Roman" w:hAnsi="Times New Roman"/>
                <w:kern w:val="0"/>
                <w:sz w:val="20"/>
                <w:szCs w:val="20"/>
                <w:lang w:bidi="ar"/>
              </w:rPr>
            </w:pPr>
            <w:r>
              <w:rPr>
                <w:rFonts w:ascii="Times New Roman" w:hAnsi="Times New Roman"/>
                <w:kern w:val="0"/>
                <w:sz w:val="20"/>
                <w:szCs w:val="20"/>
                <w:lang w:bidi="ar"/>
              </w:rPr>
              <w:t>氯化铁</w:t>
            </w:r>
          </w:p>
        </w:tc>
        <w:tc>
          <w:tcPr>
            <w:tcW w:w="1690" w:type="pct"/>
            <w:tcBorders>
              <w:top w:val="single" w:color="auto" w:sz="4" w:space="0"/>
              <w:left w:val="single" w:color="auto" w:sz="4" w:space="0"/>
              <w:bottom w:val="single" w:color="auto" w:sz="4" w:space="0"/>
              <w:right w:val="single" w:color="auto" w:sz="4" w:space="0"/>
            </w:tcBorders>
            <w:noWrap/>
            <w:vAlign w:val="center"/>
          </w:tcPr>
          <w:p w14:paraId="7EF7FFEE">
            <w:pPr>
              <w:widowControl/>
              <w:spacing w:line="240" w:lineRule="atLeast"/>
              <w:jc w:val="center"/>
              <w:textAlignment w:val="center"/>
              <w:rPr>
                <w:rFonts w:ascii="Times New Roman" w:hAnsi="Times New Roman"/>
                <w:kern w:val="0"/>
                <w:sz w:val="20"/>
                <w:szCs w:val="20"/>
                <w:lang w:bidi="ar"/>
              </w:rPr>
            </w:pPr>
            <w:r>
              <w:rPr>
                <w:rFonts w:ascii="Times New Roman" w:hAnsi="Times New Roman"/>
                <w:kern w:val="0"/>
                <w:sz w:val="20"/>
                <w:szCs w:val="20"/>
                <w:lang w:bidi="ar"/>
              </w:rPr>
              <w:t>2.86</w:t>
            </w:r>
          </w:p>
        </w:tc>
      </w:tr>
      <w:tr w14:paraId="3031C914">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20A4AA2A">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7CEFD63E">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硫酸亚铁</w:t>
            </w:r>
          </w:p>
        </w:tc>
        <w:tc>
          <w:tcPr>
            <w:tcW w:w="1690" w:type="pct"/>
            <w:tcBorders>
              <w:top w:val="single" w:color="auto" w:sz="4" w:space="0"/>
              <w:left w:val="single" w:color="auto" w:sz="4" w:space="0"/>
              <w:bottom w:val="single" w:color="auto" w:sz="4" w:space="0"/>
              <w:right w:val="single" w:color="auto" w:sz="4" w:space="0"/>
            </w:tcBorders>
            <w:noWrap/>
            <w:vAlign w:val="center"/>
          </w:tcPr>
          <w:p w14:paraId="7B995F9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0.03</w:t>
            </w:r>
          </w:p>
        </w:tc>
      </w:tr>
      <w:tr w14:paraId="77C3F6AB">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34CF2AA2">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545C06D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硫酸铁（以Fe</w:t>
            </w:r>
            <w:r>
              <w:rPr>
                <w:rFonts w:ascii="Times New Roman" w:hAnsi="Times New Roman"/>
                <w:kern w:val="0"/>
                <w:lang w:bidi="ar"/>
              </w:rPr>
              <w:t>3+计）</w:t>
            </w:r>
          </w:p>
        </w:tc>
        <w:tc>
          <w:tcPr>
            <w:tcW w:w="1690" w:type="pct"/>
            <w:tcBorders>
              <w:top w:val="single" w:color="auto" w:sz="4" w:space="0"/>
              <w:left w:val="single" w:color="auto" w:sz="4" w:space="0"/>
              <w:bottom w:val="single" w:color="auto" w:sz="4" w:space="0"/>
              <w:right w:val="single" w:color="auto" w:sz="4" w:space="0"/>
            </w:tcBorders>
            <w:noWrap/>
            <w:vAlign w:val="center"/>
          </w:tcPr>
          <w:p w14:paraId="5F3DBCD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0.23</w:t>
            </w:r>
          </w:p>
        </w:tc>
      </w:tr>
      <w:tr w14:paraId="6A4DE1AA">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21CC89D6">
            <w:pPr>
              <w:jc w:val="center"/>
              <w:rPr>
                <w:rFonts w:ascii="Times New Roman" w:hAnsi="Times New Roman"/>
                <w:sz w:val="20"/>
                <w:szCs w:val="20"/>
              </w:rPr>
            </w:pPr>
          </w:p>
        </w:tc>
        <w:tc>
          <w:tcPr>
            <w:tcW w:w="2046" w:type="pct"/>
            <w:vMerge w:val="restart"/>
            <w:tcBorders>
              <w:top w:val="single" w:color="auto" w:sz="4" w:space="0"/>
              <w:left w:val="single" w:color="auto" w:sz="4" w:space="0"/>
              <w:bottom w:val="single" w:color="auto" w:sz="4" w:space="0"/>
              <w:right w:val="single" w:color="auto" w:sz="4" w:space="0"/>
            </w:tcBorders>
            <w:noWrap/>
            <w:vAlign w:val="center"/>
          </w:tcPr>
          <w:p w14:paraId="63A47A8F">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硫酸铝</w:t>
            </w:r>
          </w:p>
        </w:tc>
        <w:tc>
          <w:tcPr>
            <w:tcW w:w="1690" w:type="pct"/>
            <w:tcBorders>
              <w:top w:val="single" w:color="auto" w:sz="4" w:space="0"/>
              <w:left w:val="single" w:color="auto" w:sz="4" w:space="0"/>
              <w:bottom w:val="single" w:color="auto" w:sz="4" w:space="0"/>
              <w:right w:val="single" w:color="auto" w:sz="4" w:space="0"/>
            </w:tcBorders>
            <w:noWrap/>
            <w:vAlign w:val="center"/>
          </w:tcPr>
          <w:p w14:paraId="5F9E424D">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0.15</w:t>
            </w:r>
            <w:r>
              <w:rPr>
                <w:rFonts w:ascii="Times New Roman" w:hAnsi="Times New Roman"/>
                <w:kern w:val="0"/>
                <w:lang w:bidi="ar"/>
              </w:rPr>
              <w:t>（</w:t>
            </w:r>
            <w:r>
              <w:rPr>
                <w:rFonts w:ascii="Times New Roman" w:hAnsi="Times New Roman"/>
                <w:kern w:val="0"/>
                <w:sz w:val="20"/>
                <w:szCs w:val="20"/>
                <w:lang w:bidi="ar"/>
              </w:rPr>
              <w:t>8.25%</w:t>
            </w:r>
            <w:r>
              <w:rPr>
                <w:rFonts w:ascii="Times New Roman" w:hAnsi="Times New Roman"/>
                <w:kern w:val="0"/>
                <w:lang w:bidi="ar"/>
              </w:rPr>
              <w:t>）</w:t>
            </w:r>
          </w:p>
        </w:tc>
      </w:tr>
      <w:tr w14:paraId="19046B11">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003579CA">
            <w:pPr>
              <w:jc w:val="center"/>
              <w:rPr>
                <w:rFonts w:ascii="Times New Roman" w:hAnsi="Times New Roman"/>
                <w:sz w:val="20"/>
                <w:szCs w:val="20"/>
              </w:rPr>
            </w:pPr>
          </w:p>
        </w:tc>
        <w:tc>
          <w:tcPr>
            <w:tcW w:w="2046" w:type="pct"/>
            <w:vMerge w:val="continue"/>
            <w:tcBorders>
              <w:top w:val="single" w:color="auto" w:sz="4" w:space="0"/>
              <w:left w:val="single" w:color="auto" w:sz="4" w:space="0"/>
              <w:bottom w:val="single" w:color="auto" w:sz="4" w:space="0"/>
              <w:right w:val="single" w:color="auto" w:sz="4" w:space="0"/>
            </w:tcBorders>
            <w:noWrap/>
            <w:vAlign w:val="center"/>
          </w:tcPr>
          <w:p w14:paraId="4827D6D3">
            <w:pPr>
              <w:widowControl/>
              <w:spacing w:line="240" w:lineRule="auto"/>
              <w:jc w:val="center"/>
              <w:textAlignment w:val="center"/>
              <w:rPr>
                <w:rFonts w:ascii="Times New Roman" w:hAnsi="Times New Roman"/>
                <w:kern w:val="0"/>
                <w:sz w:val="20"/>
                <w:szCs w:val="20"/>
                <w:lang w:bidi="ar"/>
              </w:rPr>
            </w:pPr>
          </w:p>
        </w:tc>
        <w:tc>
          <w:tcPr>
            <w:tcW w:w="1690" w:type="pct"/>
            <w:tcBorders>
              <w:top w:val="single" w:color="auto" w:sz="4" w:space="0"/>
              <w:left w:val="single" w:color="auto" w:sz="4" w:space="0"/>
              <w:bottom w:val="single" w:color="auto" w:sz="4" w:space="0"/>
              <w:right w:val="single" w:color="auto" w:sz="4" w:space="0"/>
            </w:tcBorders>
            <w:noWrap/>
            <w:vAlign w:val="center"/>
          </w:tcPr>
          <w:p w14:paraId="65217999">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0.30</w:t>
            </w:r>
            <w:r>
              <w:rPr>
                <w:rFonts w:ascii="Times New Roman" w:hAnsi="Times New Roman"/>
                <w:kern w:val="0"/>
                <w:lang w:bidi="ar"/>
              </w:rPr>
              <w:t>（</w:t>
            </w:r>
            <w:r>
              <w:rPr>
                <w:rFonts w:ascii="Times New Roman" w:hAnsi="Times New Roman"/>
                <w:kern w:val="0"/>
                <w:sz w:val="20"/>
                <w:szCs w:val="20"/>
                <w:lang w:bidi="ar"/>
              </w:rPr>
              <w:t>17%</w:t>
            </w:r>
            <w:r>
              <w:rPr>
                <w:rFonts w:ascii="Times New Roman" w:hAnsi="Times New Roman"/>
                <w:kern w:val="0"/>
                <w:lang w:bidi="ar"/>
              </w:rPr>
              <w:t>）</w:t>
            </w:r>
          </w:p>
        </w:tc>
      </w:tr>
      <w:tr w14:paraId="36E570A7">
        <w:tblPrEx>
          <w:tblCellMar>
            <w:top w:w="0" w:type="dxa"/>
            <w:left w:w="108" w:type="dxa"/>
            <w:bottom w:w="0" w:type="dxa"/>
            <w:right w:w="108" w:type="dxa"/>
          </w:tblCellMar>
        </w:tblPrEx>
        <w:trPr>
          <w:trHeight w:val="70"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59B19EEC">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2372CD">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聚合氯化铝</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7B3EBB">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1.75</w:t>
            </w:r>
          </w:p>
        </w:tc>
      </w:tr>
      <w:tr w14:paraId="0EA66FB7">
        <w:tblPrEx>
          <w:tblCellMar>
            <w:top w:w="0" w:type="dxa"/>
            <w:left w:w="108" w:type="dxa"/>
            <w:bottom w:w="0" w:type="dxa"/>
            <w:right w:w="108" w:type="dxa"/>
          </w:tblCellMar>
        </w:tblPrEx>
        <w:trPr>
          <w:trHeight w:val="272" w:hRule="atLeast"/>
        </w:trPr>
        <w:tc>
          <w:tcPr>
            <w:tcW w:w="1263" w:type="pct"/>
            <w:tcBorders>
              <w:top w:val="single" w:color="auto" w:sz="4" w:space="0"/>
              <w:left w:val="single" w:color="auto" w:sz="4" w:space="0"/>
              <w:bottom w:val="single" w:color="auto" w:sz="4" w:space="0"/>
              <w:right w:val="single" w:color="auto" w:sz="4" w:space="0"/>
            </w:tcBorders>
            <w:vAlign w:val="center"/>
          </w:tcPr>
          <w:p w14:paraId="3D7F2CC9">
            <w:pPr>
              <w:widowControl/>
              <w:jc w:val="center"/>
              <w:textAlignment w:val="center"/>
              <w:rPr>
                <w:rFonts w:ascii="Times New Roman" w:hAnsi="Times New Roman"/>
                <w:sz w:val="20"/>
                <w:szCs w:val="20"/>
              </w:rPr>
            </w:pPr>
            <w:r>
              <w:rPr>
                <w:rFonts w:ascii="Times New Roman" w:hAnsi="Times New Roman"/>
                <w:kern w:val="0"/>
                <w:sz w:val="20"/>
                <w:szCs w:val="20"/>
                <w:lang w:bidi="ar"/>
              </w:rPr>
              <w:t>脱水类</w:t>
            </w:r>
          </w:p>
        </w:tc>
        <w:tc>
          <w:tcPr>
            <w:tcW w:w="2046" w:type="pct"/>
            <w:tcBorders>
              <w:top w:val="single" w:color="auto" w:sz="4" w:space="0"/>
              <w:left w:val="single" w:color="auto" w:sz="4" w:space="0"/>
              <w:bottom w:val="single" w:color="auto" w:sz="4" w:space="0"/>
              <w:right w:val="single" w:color="auto" w:sz="4" w:space="0"/>
            </w:tcBorders>
            <w:noWrap/>
            <w:vAlign w:val="center"/>
          </w:tcPr>
          <w:p w14:paraId="588FFA36">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聚丙烯酰胺</w:t>
            </w:r>
          </w:p>
        </w:tc>
        <w:tc>
          <w:tcPr>
            <w:tcW w:w="1690" w:type="pct"/>
            <w:tcBorders>
              <w:top w:val="single" w:color="auto" w:sz="4" w:space="0"/>
              <w:left w:val="single" w:color="auto" w:sz="4" w:space="0"/>
              <w:bottom w:val="single" w:color="auto" w:sz="4" w:space="0"/>
              <w:right w:val="single" w:color="auto" w:sz="4" w:space="0"/>
            </w:tcBorders>
            <w:noWrap/>
            <w:vAlign w:val="center"/>
          </w:tcPr>
          <w:p w14:paraId="24796788">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2.85</w:t>
            </w:r>
          </w:p>
        </w:tc>
      </w:tr>
      <w:tr w14:paraId="2CF4ABAC">
        <w:tblPrEx>
          <w:tblCellMar>
            <w:top w:w="0" w:type="dxa"/>
            <w:left w:w="108" w:type="dxa"/>
            <w:bottom w:w="0" w:type="dxa"/>
            <w:right w:w="108" w:type="dxa"/>
          </w:tblCellMar>
        </w:tblPrEx>
        <w:trPr>
          <w:trHeight w:val="272" w:hRule="atLeast"/>
        </w:trPr>
        <w:tc>
          <w:tcPr>
            <w:tcW w:w="1263" w:type="pct"/>
            <w:vMerge w:val="restart"/>
            <w:tcBorders>
              <w:top w:val="single" w:color="auto" w:sz="4" w:space="0"/>
              <w:left w:val="single" w:color="auto" w:sz="4" w:space="0"/>
              <w:bottom w:val="single" w:color="auto" w:sz="4" w:space="0"/>
              <w:right w:val="single" w:color="auto" w:sz="4" w:space="0"/>
            </w:tcBorders>
            <w:vAlign w:val="center"/>
          </w:tcPr>
          <w:p w14:paraId="1ED33C1E">
            <w:pPr>
              <w:widowControl/>
              <w:jc w:val="center"/>
              <w:textAlignment w:val="center"/>
              <w:rPr>
                <w:rFonts w:ascii="Times New Roman" w:hAnsi="Times New Roman"/>
                <w:sz w:val="20"/>
                <w:szCs w:val="20"/>
              </w:rPr>
            </w:pPr>
            <w:r>
              <w:rPr>
                <w:rFonts w:ascii="Times New Roman" w:hAnsi="Times New Roman"/>
                <w:kern w:val="0"/>
                <w:sz w:val="20"/>
                <w:szCs w:val="20"/>
                <w:lang w:bidi="ar"/>
              </w:rPr>
              <w:t>消毒类</w:t>
            </w:r>
          </w:p>
        </w:tc>
        <w:tc>
          <w:tcPr>
            <w:tcW w:w="2046" w:type="pct"/>
            <w:tcBorders>
              <w:top w:val="single" w:color="auto" w:sz="4" w:space="0"/>
              <w:left w:val="single" w:color="auto" w:sz="4" w:space="0"/>
              <w:bottom w:val="single" w:color="auto" w:sz="4" w:space="0"/>
              <w:right w:val="single" w:color="auto" w:sz="4" w:space="0"/>
            </w:tcBorders>
            <w:noWrap/>
            <w:vAlign w:val="center"/>
          </w:tcPr>
          <w:p w14:paraId="3109A798">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次氯酸钠（15%</w:t>
            </w:r>
            <w:r>
              <w:rPr>
                <w:rFonts w:ascii="Times New Roman" w:hAnsi="Times New Roman"/>
                <w:kern w:val="0"/>
                <w:lang w:bidi="ar"/>
              </w:rPr>
              <w:t>）</w:t>
            </w:r>
          </w:p>
        </w:tc>
        <w:tc>
          <w:tcPr>
            <w:tcW w:w="1690" w:type="pct"/>
            <w:tcBorders>
              <w:top w:val="single" w:color="auto" w:sz="4" w:space="0"/>
              <w:left w:val="single" w:color="auto" w:sz="4" w:space="0"/>
              <w:bottom w:val="single" w:color="auto" w:sz="4" w:space="0"/>
              <w:right w:val="single" w:color="auto" w:sz="4" w:space="0"/>
            </w:tcBorders>
            <w:noWrap/>
            <w:vAlign w:val="center"/>
          </w:tcPr>
          <w:p w14:paraId="4D79A3F7">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2.99</w:t>
            </w:r>
          </w:p>
        </w:tc>
      </w:tr>
      <w:tr w14:paraId="34D3366E">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39041F0E">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48B2D7F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二氧化氯</w:t>
            </w:r>
          </w:p>
        </w:tc>
        <w:tc>
          <w:tcPr>
            <w:tcW w:w="1690" w:type="pct"/>
            <w:tcBorders>
              <w:top w:val="single" w:color="auto" w:sz="4" w:space="0"/>
              <w:left w:val="single" w:color="auto" w:sz="4" w:space="0"/>
              <w:bottom w:val="single" w:color="auto" w:sz="4" w:space="0"/>
              <w:right w:val="single" w:color="auto" w:sz="4" w:space="0"/>
            </w:tcBorders>
            <w:noWrap/>
            <w:vAlign w:val="center"/>
          </w:tcPr>
          <w:p w14:paraId="4A2E867B">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9.31</w:t>
            </w:r>
          </w:p>
        </w:tc>
      </w:tr>
      <w:tr w14:paraId="3F76488B">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1518AC79">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3E7EB761">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液氯</w:t>
            </w:r>
          </w:p>
        </w:tc>
        <w:tc>
          <w:tcPr>
            <w:tcW w:w="1690" w:type="pct"/>
            <w:tcBorders>
              <w:top w:val="single" w:color="auto" w:sz="4" w:space="0"/>
              <w:left w:val="single" w:color="auto" w:sz="4" w:space="0"/>
              <w:bottom w:val="single" w:color="auto" w:sz="4" w:space="0"/>
              <w:right w:val="single" w:color="auto" w:sz="4" w:space="0"/>
            </w:tcBorders>
            <w:noWrap/>
            <w:vAlign w:val="center"/>
          </w:tcPr>
          <w:p w14:paraId="76AB240D">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1.08</w:t>
            </w:r>
          </w:p>
        </w:tc>
      </w:tr>
      <w:tr w14:paraId="095346FB">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7F65A19C">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6FBE8B86">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氯酸钠</w:t>
            </w:r>
          </w:p>
        </w:tc>
        <w:tc>
          <w:tcPr>
            <w:tcW w:w="1690" w:type="pct"/>
            <w:tcBorders>
              <w:top w:val="single" w:color="auto" w:sz="4" w:space="0"/>
              <w:left w:val="single" w:color="auto" w:sz="4" w:space="0"/>
              <w:bottom w:val="single" w:color="auto" w:sz="4" w:space="0"/>
              <w:right w:val="single" w:color="auto" w:sz="4" w:space="0"/>
            </w:tcBorders>
            <w:noWrap/>
            <w:vAlign w:val="center"/>
          </w:tcPr>
          <w:p w14:paraId="49FA86A4">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5.11</w:t>
            </w:r>
          </w:p>
        </w:tc>
      </w:tr>
      <w:tr w14:paraId="41936C73">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75B172C5">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71564AD9">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臭氧</w:t>
            </w:r>
          </w:p>
        </w:tc>
        <w:tc>
          <w:tcPr>
            <w:tcW w:w="1690" w:type="pct"/>
            <w:tcBorders>
              <w:top w:val="single" w:color="auto" w:sz="4" w:space="0"/>
              <w:left w:val="single" w:color="auto" w:sz="4" w:space="0"/>
              <w:bottom w:val="single" w:color="auto" w:sz="4" w:space="0"/>
              <w:right w:val="single" w:color="auto" w:sz="4" w:space="0"/>
            </w:tcBorders>
            <w:noWrap/>
            <w:vAlign w:val="center"/>
          </w:tcPr>
          <w:p w14:paraId="22754C89">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12.88</w:t>
            </w:r>
          </w:p>
        </w:tc>
      </w:tr>
      <w:tr w14:paraId="0E2B7324">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3DF3B81C">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1DDE2486">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液氧</w:t>
            </w:r>
          </w:p>
        </w:tc>
        <w:tc>
          <w:tcPr>
            <w:tcW w:w="1690" w:type="pct"/>
            <w:tcBorders>
              <w:top w:val="single" w:color="auto" w:sz="4" w:space="0"/>
              <w:left w:val="single" w:color="auto" w:sz="4" w:space="0"/>
              <w:bottom w:val="single" w:color="auto" w:sz="4" w:space="0"/>
              <w:right w:val="single" w:color="auto" w:sz="4" w:space="0"/>
            </w:tcBorders>
            <w:noWrap/>
            <w:vAlign w:val="center"/>
          </w:tcPr>
          <w:p w14:paraId="7F0A9B1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1.07</w:t>
            </w:r>
          </w:p>
        </w:tc>
      </w:tr>
      <w:tr w14:paraId="7F650976">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15F91946">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F03F7A">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氧气</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45EF3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0.32</w:t>
            </w:r>
          </w:p>
        </w:tc>
      </w:tr>
      <w:tr w14:paraId="214E5721">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1D5E44A4">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91E269">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双氧水</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4CC2B0F">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1.14</w:t>
            </w:r>
          </w:p>
        </w:tc>
      </w:tr>
      <w:tr w14:paraId="006B2029">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6AEA1CB9">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1C5A4B">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高锰酸钾</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E62006">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1.73</w:t>
            </w:r>
          </w:p>
        </w:tc>
      </w:tr>
      <w:tr w14:paraId="12C0BE68">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A70D137">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B51F2">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其他消毒剂</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F9BA4D">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1.4</w:t>
            </w:r>
          </w:p>
        </w:tc>
      </w:tr>
      <w:tr w14:paraId="2A89FCE2">
        <w:tblPrEx>
          <w:tblCellMar>
            <w:top w:w="0" w:type="dxa"/>
            <w:left w:w="108" w:type="dxa"/>
            <w:bottom w:w="0" w:type="dxa"/>
            <w:right w:w="108" w:type="dxa"/>
          </w:tblCellMar>
        </w:tblPrEx>
        <w:trPr>
          <w:trHeight w:val="272" w:hRule="atLeast"/>
        </w:trPr>
        <w:tc>
          <w:tcPr>
            <w:tcW w:w="1263" w:type="pct"/>
            <w:vMerge w:val="restart"/>
            <w:tcBorders>
              <w:top w:val="single" w:color="auto" w:sz="4" w:space="0"/>
              <w:left w:val="single" w:color="auto" w:sz="4" w:space="0"/>
              <w:bottom w:val="single" w:color="auto" w:sz="4" w:space="0"/>
              <w:right w:val="single" w:color="auto" w:sz="4" w:space="0"/>
            </w:tcBorders>
            <w:vAlign w:val="center"/>
          </w:tcPr>
          <w:p w14:paraId="1BF07E4D">
            <w:pPr>
              <w:widowControl/>
              <w:jc w:val="center"/>
              <w:textAlignment w:val="center"/>
              <w:rPr>
                <w:rFonts w:ascii="Times New Roman" w:hAnsi="Times New Roman"/>
                <w:sz w:val="20"/>
                <w:szCs w:val="20"/>
              </w:rPr>
            </w:pPr>
            <w:r>
              <w:rPr>
                <w:rFonts w:ascii="Times New Roman" w:hAnsi="Times New Roman"/>
                <w:kern w:val="0"/>
                <w:sz w:val="20"/>
                <w:szCs w:val="20"/>
                <w:lang w:bidi="ar"/>
              </w:rPr>
              <w:t>其他</w:t>
            </w: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6C1A2">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活性炭</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B511F3">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3.33</w:t>
            </w:r>
          </w:p>
        </w:tc>
      </w:tr>
      <w:tr w14:paraId="5120C35F">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2E39075D">
            <w:pPr>
              <w:widowControl/>
              <w:jc w:val="center"/>
              <w:textAlignment w:val="center"/>
              <w:rPr>
                <w:rFonts w:ascii="Times New Roman" w:hAnsi="Times New Roman"/>
                <w:kern w:val="0"/>
                <w:sz w:val="20"/>
                <w:szCs w:val="20"/>
                <w:lang w:bidi="ar"/>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E8B979">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石英砂</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5DF58B">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1.6</w:t>
            </w:r>
          </w:p>
        </w:tc>
      </w:tr>
      <w:tr w14:paraId="7A8BA098">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D165280">
            <w:pPr>
              <w:widowControl/>
              <w:jc w:val="center"/>
              <w:textAlignment w:val="center"/>
              <w:rPr>
                <w:rFonts w:ascii="Times New Roman" w:hAnsi="Times New Roman"/>
                <w:kern w:val="0"/>
                <w:sz w:val="20"/>
                <w:szCs w:val="20"/>
                <w:lang w:bidi="ar"/>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D02354">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微砂</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96C222">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0.12</w:t>
            </w:r>
          </w:p>
        </w:tc>
      </w:tr>
      <w:tr w14:paraId="34CCC708">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777E8866">
            <w:pPr>
              <w:widowControl/>
              <w:jc w:val="center"/>
              <w:textAlignment w:val="center"/>
              <w:rPr>
                <w:rFonts w:ascii="Times New Roman" w:hAnsi="Times New Roman"/>
                <w:kern w:val="0"/>
                <w:sz w:val="20"/>
                <w:szCs w:val="20"/>
                <w:lang w:bidi="ar"/>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B951DF">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硅胶</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E8A63">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1.6</w:t>
            </w:r>
          </w:p>
        </w:tc>
      </w:tr>
      <w:tr w14:paraId="47C3E9B3">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66628BE2">
            <w:pPr>
              <w:widowControl/>
              <w:jc w:val="center"/>
              <w:textAlignment w:val="center"/>
              <w:rPr>
                <w:rFonts w:ascii="Times New Roman" w:hAnsi="Times New Roman"/>
                <w:kern w:val="0"/>
                <w:sz w:val="20"/>
                <w:szCs w:val="20"/>
                <w:lang w:bidi="ar"/>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60D428">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磁粉</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1ABE89">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0.0081</w:t>
            </w:r>
          </w:p>
        </w:tc>
      </w:tr>
      <w:tr w14:paraId="121BED28">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6F779FAF">
            <w:pPr>
              <w:widowControl/>
              <w:jc w:val="center"/>
              <w:textAlignment w:val="center"/>
              <w:rPr>
                <w:rFonts w:ascii="Times New Roman" w:hAnsi="Times New Roman"/>
                <w:kern w:val="0"/>
                <w:sz w:val="20"/>
                <w:szCs w:val="20"/>
                <w:lang w:bidi="ar"/>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C9F6ED">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聚碳酸酯</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CDD2C6">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1.37</w:t>
            </w:r>
          </w:p>
        </w:tc>
      </w:tr>
      <w:tr w14:paraId="0DA9602F">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3B1DC32E">
            <w:pPr>
              <w:widowControl/>
              <w:jc w:val="center"/>
              <w:textAlignment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2D4303DD">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柠檬酸</w:t>
            </w:r>
          </w:p>
        </w:tc>
        <w:tc>
          <w:tcPr>
            <w:tcW w:w="1690" w:type="pct"/>
            <w:tcBorders>
              <w:top w:val="single" w:color="auto" w:sz="4" w:space="0"/>
              <w:left w:val="single" w:color="auto" w:sz="4" w:space="0"/>
              <w:bottom w:val="single" w:color="auto" w:sz="4" w:space="0"/>
              <w:right w:val="single" w:color="auto" w:sz="4" w:space="0"/>
            </w:tcBorders>
            <w:noWrap/>
            <w:vAlign w:val="center"/>
          </w:tcPr>
          <w:p w14:paraId="233E979A">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8.17</w:t>
            </w:r>
          </w:p>
        </w:tc>
      </w:tr>
      <w:tr w14:paraId="3559637C">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BE784F8">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03AEA891">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盐酸</w:t>
            </w:r>
          </w:p>
        </w:tc>
        <w:tc>
          <w:tcPr>
            <w:tcW w:w="1690" w:type="pct"/>
            <w:tcBorders>
              <w:top w:val="single" w:color="auto" w:sz="4" w:space="0"/>
              <w:left w:val="single" w:color="auto" w:sz="4" w:space="0"/>
              <w:bottom w:val="single" w:color="auto" w:sz="4" w:space="0"/>
              <w:right w:val="single" w:color="auto" w:sz="4" w:space="0"/>
            </w:tcBorders>
            <w:noWrap/>
            <w:vAlign w:val="center"/>
          </w:tcPr>
          <w:p w14:paraId="62FE9C2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0.8</w:t>
            </w:r>
          </w:p>
        </w:tc>
      </w:tr>
      <w:tr w14:paraId="57E3A774">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57168703">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2F3F9BDE">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氢氧化钠（50%</w:t>
            </w:r>
            <w:r>
              <w:rPr>
                <w:rFonts w:ascii="Times New Roman" w:hAnsi="Times New Roman"/>
                <w:kern w:val="0"/>
                <w:lang w:bidi="ar"/>
              </w:rPr>
              <w:t>）</w:t>
            </w:r>
          </w:p>
        </w:tc>
        <w:tc>
          <w:tcPr>
            <w:tcW w:w="1690" w:type="pct"/>
            <w:tcBorders>
              <w:top w:val="single" w:color="auto" w:sz="4" w:space="0"/>
              <w:left w:val="single" w:color="auto" w:sz="4" w:space="0"/>
              <w:bottom w:val="single" w:color="auto" w:sz="4" w:space="0"/>
              <w:right w:val="single" w:color="auto" w:sz="4" w:space="0"/>
            </w:tcBorders>
            <w:noWrap/>
            <w:vAlign w:val="center"/>
          </w:tcPr>
          <w:p w14:paraId="3D6E03F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0.46</w:t>
            </w:r>
          </w:p>
        </w:tc>
      </w:tr>
      <w:tr w14:paraId="79F9B565">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707ADB2">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4609597A">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碳酸氢钠</w:t>
            </w:r>
          </w:p>
        </w:tc>
        <w:tc>
          <w:tcPr>
            <w:tcW w:w="1690" w:type="pct"/>
            <w:tcBorders>
              <w:top w:val="single" w:color="auto" w:sz="4" w:space="0"/>
              <w:left w:val="single" w:color="auto" w:sz="4" w:space="0"/>
              <w:bottom w:val="single" w:color="auto" w:sz="4" w:space="0"/>
              <w:right w:val="single" w:color="auto" w:sz="4" w:space="0"/>
            </w:tcBorders>
            <w:noWrap/>
            <w:vAlign w:val="center"/>
          </w:tcPr>
          <w:p w14:paraId="6FAAE419">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1.13</w:t>
            </w:r>
          </w:p>
        </w:tc>
      </w:tr>
      <w:tr w14:paraId="7CD18155">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55102BA4">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214F0D10">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碳酸钠</w:t>
            </w:r>
          </w:p>
        </w:tc>
        <w:tc>
          <w:tcPr>
            <w:tcW w:w="1690" w:type="pct"/>
            <w:tcBorders>
              <w:top w:val="single" w:color="auto" w:sz="4" w:space="0"/>
              <w:left w:val="single" w:color="auto" w:sz="4" w:space="0"/>
              <w:bottom w:val="single" w:color="auto" w:sz="4" w:space="0"/>
              <w:right w:val="single" w:color="auto" w:sz="4" w:space="0"/>
            </w:tcBorders>
            <w:noWrap/>
            <w:vAlign w:val="center"/>
          </w:tcPr>
          <w:p w14:paraId="1CE8A868">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1.88</w:t>
            </w:r>
          </w:p>
        </w:tc>
      </w:tr>
      <w:tr w14:paraId="2D2D001F">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3E1747A2">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noWrap/>
            <w:vAlign w:val="center"/>
          </w:tcPr>
          <w:p w14:paraId="098C5342">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生石灰</w:t>
            </w:r>
          </w:p>
        </w:tc>
        <w:tc>
          <w:tcPr>
            <w:tcW w:w="1690" w:type="pct"/>
            <w:tcBorders>
              <w:top w:val="single" w:color="auto" w:sz="4" w:space="0"/>
              <w:left w:val="single" w:color="auto" w:sz="4" w:space="0"/>
              <w:bottom w:val="single" w:color="auto" w:sz="4" w:space="0"/>
              <w:right w:val="single" w:color="auto" w:sz="4" w:space="0"/>
            </w:tcBorders>
            <w:noWrap/>
            <w:vAlign w:val="center"/>
          </w:tcPr>
          <w:p w14:paraId="6F0AD128">
            <w:pPr>
              <w:widowControl/>
              <w:spacing w:line="240" w:lineRule="auto"/>
              <w:jc w:val="center"/>
              <w:textAlignment w:val="center"/>
              <w:rPr>
                <w:rFonts w:ascii="Times New Roman" w:hAnsi="Times New Roman"/>
                <w:kern w:val="0"/>
                <w:sz w:val="20"/>
                <w:szCs w:val="20"/>
                <w:lang w:bidi="ar"/>
              </w:rPr>
            </w:pPr>
            <w:r>
              <w:rPr>
                <w:rFonts w:ascii="Times New Roman" w:hAnsi="Times New Roman"/>
                <w:kern w:val="0"/>
                <w:sz w:val="20"/>
                <w:szCs w:val="20"/>
                <w:lang w:bidi="ar"/>
              </w:rPr>
              <w:t>1.18</w:t>
            </w:r>
          </w:p>
        </w:tc>
      </w:tr>
      <w:tr w14:paraId="6511C757">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031F90A1">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E8E66A">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硫酸</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D27F55">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0.182</w:t>
            </w:r>
          </w:p>
        </w:tc>
      </w:tr>
      <w:tr w14:paraId="6D0F050A">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5124A38">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9807E9">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磷酸</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9B0BBF">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1.45</w:t>
            </w:r>
          </w:p>
        </w:tc>
      </w:tr>
      <w:tr w14:paraId="22D6C085">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65D76373">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DBE69C">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磷酸氢二铵</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2AF76">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0.018</w:t>
            </w:r>
          </w:p>
        </w:tc>
      </w:tr>
      <w:tr w14:paraId="4106E835">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1C6BC2D5">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155B50">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钠石灰</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14F4BD">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1.6</w:t>
            </w:r>
          </w:p>
        </w:tc>
      </w:tr>
      <w:tr w14:paraId="3552BC50">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2C123350">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F1B17A">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硫酸镁</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08F3C">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0.3</w:t>
            </w:r>
          </w:p>
        </w:tc>
      </w:tr>
      <w:tr w14:paraId="7504723F">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3E3EF759">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20522A">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硫酸钙</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3AAF8">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0.44</w:t>
            </w:r>
          </w:p>
        </w:tc>
      </w:tr>
      <w:tr w14:paraId="46ED3718">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A0FBA75">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F35DB">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亚硫酸氢钠</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538A468">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1.6</w:t>
            </w:r>
          </w:p>
        </w:tc>
      </w:tr>
      <w:tr w14:paraId="71120DBD">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2970850">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698382F">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乙二胺四乙酸四钠</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6C96F5">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4.32</w:t>
            </w:r>
          </w:p>
        </w:tc>
      </w:tr>
      <w:tr w14:paraId="5DD239B3">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08B4B35B">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A2A8C">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十二烷基苯磺酸钠</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9F2E81C">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1.6</w:t>
            </w:r>
          </w:p>
        </w:tc>
      </w:tr>
      <w:tr w14:paraId="628DB49F">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0B6BE20F">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B078892">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氯化铵</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B2D170">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1.56</w:t>
            </w:r>
          </w:p>
        </w:tc>
      </w:tr>
      <w:tr w14:paraId="122BBE80">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42088586">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2EF6D">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阻垢剂</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9CA63">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1.6</w:t>
            </w:r>
          </w:p>
        </w:tc>
      </w:tr>
      <w:tr w14:paraId="61DEF538">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329BCFA9">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2536EB">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碳酸铁</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D18FA3">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0.38</w:t>
            </w:r>
          </w:p>
        </w:tc>
      </w:tr>
      <w:tr w14:paraId="495737D4">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639ADDA6">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1E595A">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碳酸钾</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71525D4">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0.318</w:t>
            </w:r>
          </w:p>
        </w:tc>
      </w:tr>
      <w:tr w14:paraId="4E1A4FFA">
        <w:tblPrEx>
          <w:tblCellMar>
            <w:top w:w="0" w:type="dxa"/>
            <w:left w:w="108" w:type="dxa"/>
            <w:bottom w:w="0" w:type="dxa"/>
            <w:right w:w="108" w:type="dxa"/>
          </w:tblCellMar>
        </w:tblPrEx>
        <w:trPr>
          <w:trHeight w:val="272" w:hRule="atLeast"/>
        </w:trPr>
        <w:tc>
          <w:tcPr>
            <w:tcW w:w="1263" w:type="pct"/>
            <w:vMerge w:val="continue"/>
            <w:tcBorders>
              <w:top w:val="single" w:color="auto" w:sz="4" w:space="0"/>
              <w:left w:val="single" w:color="auto" w:sz="4" w:space="0"/>
              <w:bottom w:val="single" w:color="auto" w:sz="4" w:space="0"/>
              <w:right w:val="single" w:color="auto" w:sz="4" w:space="0"/>
            </w:tcBorders>
            <w:vAlign w:val="center"/>
          </w:tcPr>
          <w:p w14:paraId="71F450FA">
            <w:pPr>
              <w:jc w:val="center"/>
              <w:rPr>
                <w:rFonts w:ascii="Times New Roman" w:hAnsi="Times New Roman"/>
                <w:sz w:val="20"/>
                <w:szCs w:val="20"/>
              </w:rPr>
            </w:pPr>
          </w:p>
        </w:tc>
        <w:tc>
          <w:tcPr>
            <w:tcW w:w="20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28B44">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尿素</w:t>
            </w:r>
          </w:p>
        </w:tc>
        <w:tc>
          <w:tcPr>
            <w:tcW w:w="16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1EDDD0">
            <w:pPr>
              <w:widowControl/>
              <w:jc w:val="center"/>
              <w:textAlignment w:val="center"/>
              <w:rPr>
                <w:rFonts w:ascii="Times New Roman" w:hAnsi="Times New Roman"/>
                <w:kern w:val="0"/>
                <w:sz w:val="20"/>
                <w:szCs w:val="20"/>
                <w:lang w:bidi="ar"/>
              </w:rPr>
            </w:pPr>
            <w:r>
              <w:rPr>
                <w:rFonts w:ascii="Times New Roman" w:hAnsi="Times New Roman"/>
                <w:kern w:val="0"/>
                <w:sz w:val="20"/>
                <w:szCs w:val="20"/>
                <w:lang w:bidi="ar"/>
              </w:rPr>
              <w:t>2.51</w:t>
            </w:r>
          </w:p>
        </w:tc>
      </w:tr>
    </w:tbl>
    <w:p w14:paraId="30362B59">
      <w:pPr>
        <w:rPr>
          <w:rFonts w:ascii="Times New Roman" w:hAnsi="Times New Roman"/>
        </w:rPr>
      </w:pPr>
    </w:p>
    <w:p w14:paraId="595EBA2D">
      <w:pPr>
        <w:pStyle w:val="59"/>
        <w:ind w:firstLine="0" w:firstLineChars="0"/>
        <w:rPr>
          <w:rFonts w:ascii="Times New Roman" w:eastAsia="黑体"/>
        </w:rPr>
      </w:pPr>
      <w:r>
        <w:rPr>
          <w:rFonts w:ascii="Times New Roman" w:eastAsia="黑体"/>
        </w:rPr>
        <w:t>表</w:t>
      </w:r>
      <w:r>
        <w:rPr>
          <w:rFonts w:hint="eastAsia" w:ascii="Times New Roman" w:eastAsia="黑体"/>
        </w:rPr>
        <w:t>C.6</w:t>
      </w:r>
      <w:r>
        <w:rPr>
          <w:rFonts w:ascii="Times New Roman" w:eastAsia="黑体"/>
        </w:rPr>
        <w:t xml:space="preserve"> 温室气体全球变暖潜势值</w:t>
      </w:r>
    </w:p>
    <w:tbl>
      <w:tblPr>
        <w:tblStyle w:val="28"/>
        <w:tblW w:w="4996" w:type="pct"/>
        <w:tblInd w:w="0" w:type="dxa"/>
        <w:tblLayout w:type="autofit"/>
        <w:tblCellMar>
          <w:top w:w="0" w:type="dxa"/>
          <w:left w:w="108" w:type="dxa"/>
          <w:bottom w:w="0" w:type="dxa"/>
          <w:right w:w="108" w:type="dxa"/>
        </w:tblCellMar>
      </w:tblPr>
      <w:tblGrid>
        <w:gridCol w:w="5281"/>
        <w:gridCol w:w="4281"/>
      </w:tblGrid>
      <w:tr w14:paraId="7C16B6A4">
        <w:tblPrEx>
          <w:tblCellMar>
            <w:top w:w="0" w:type="dxa"/>
            <w:left w:w="108" w:type="dxa"/>
            <w:bottom w:w="0" w:type="dxa"/>
            <w:right w:w="108" w:type="dxa"/>
          </w:tblCellMar>
        </w:tblPrEx>
        <w:trPr>
          <w:trHeight w:val="270" w:hRule="atLeast"/>
        </w:trPr>
        <w:tc>
          <w:tcPr>
            <w:tcW w:w="2761" w:type="pct"/>
            <w:tcBorders>
              <w:top w:val="single" w:color="000000" w:sz="4" w:space="0"/>
              <w:left w:val="single" w:color="000000" w:sz="4" w:space="0"/>
              <w:bottom w:val="single" w:color="000000" w:sz="4" w:space="0"/>
              <w:right w:val="single" w:color="000000" w:sz="4" w:space="0"/>
            </w:tcBorders>
            <w:noWrap/>
            <w:vAlign w:val="center"/>
          </w:tcPr>
          <w:p w14:paraId="29529BC0">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温室气体种类</w:t>
            </w: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2C8046A2">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IPCC第六次评估报告值</w:t>
            </w:r>
          </w:p>
        </w:tc>
      </w:tr>
      <w:tr w14:paraId="32ABC501">
        <w:tblPrEx>
          <w:tblCellMar>
            <w:top w:w="0" w:type="dxa"/>
            <w:left w:w="108" w:type="dxa"/>
            <w:bottom w:w="0" w:type="dxa"/>
            <w:right w:w="108" w:type="dxa"/>
          </w:tblCellMar>
        </w:tblPrEx>
        <w:trPr>
          <w:trHeight w:val="285" w:hRule="atLeast"/>
        </w:trPr>
        <w:tc>
          <w:tcPr>
            <w:tcW w:w="2761" w:type="pct"/>
            <w:tcBorders>
              <w:top w:val="single" w:color="000000" w:sz="4" w:space="0"/>
              <w:left w:val="single" w:color="000000" w:sz="4" w:space="0"/>
              <w:bottom w:val="single" w:color="000000" w:sz="4" w:space="0"/>
              <w:right w:val="single" w:color="000000" w:sz="4" w:space="0"/>
            </w:tcBorders>
            <w:noWrap/>
            <w:vAlign w:val="center"/>
          </w:tcPr>
          <w:p w14:paraId="38BCABA0">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二氧化碳（CO</w:t>
            </w:r>
            <w:r>
              <w:rPr>
                <w:rFonts w:ascii="Times New Roman" w:hAnsi="Times New Roman"/>
                <w:kern w:val="0"/>
                <w:sz w:val="20"/>
                <w:szCs w:val="20"/>
                <w:vertAlign w:val="subscript"/>
                <w:lang w:bidi="ar"/>
              </w:rPr>
              <w:t>2</w:t>
            </w:r>
            <w:r>
              <w:rPr>
                <w:rFonts w:hint="eastAsia" w:ascii="Times New Roman" w:hAnsi="Times New Roman"/>
                <w:kern w:val="0"/>
                <w:sz w:val="20"/>
                <w:szCs w:val="20"/>
                <w:lang w:bidi="ar"/>
              </w:rPr>
              <w:t>）</w:t>
            </w: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02B29B70">
            <w:pPr>
              <w:widowControl/>
              <w:jc w:val="center"/>
              <w:textAlignment w:val="center"/>
              <w:rPr>
                <w:rFonts w:ascii="Times New Roman" w:hAnsi="Times New Roman"/>
                <w:sz w:val="20"/>
                <w:szCs w:val="20"/>
              </w:rPr>
            </w:pPr>
            <w:r>
              <w:rPr>
                <w:rFonts w:ascii="Times New Roman" w:hAnsi="Times New Roman"/>
                <w:kern w:val="0"/>
                <w:sz w:val="20"/>
                <w:szCs w:val="20"/>
                <w:lang w:bidi="ar"/>
              </w:rPr>
              <w:t>1</w:t>
            </w:r>
          </w:p>
        </w:tc>
      </w:tr>
      <w:tr w14:paraId="74B5F3EA">
        <w:tblPrEx>
          <w:tblCellMar>
            <w:top w:w="0" w:type="dxa"/>
            <w:left w:w="108" w:type="dxa"/>
            <w:bottom w:w="0" w:type="dxa"/>
            <w:right w:w="108" w:type="dxa"/>
          </w:tblCellMar>
        </w:tblPrEx>
        <w:trPr>
          <w:trHeight w:val="270" w:hRule="atLeast"/>
        </w:trPr>
        <w:tc>
          <w:tcPr>
            <w:tcW w:w="2761" w:type="pct"/>
            <w:tcBorders>
              <w:top w:val="single" w:color="000000" w:sz="4" w:space="0"/>
              <w:left w:val="single" w:color="000000" w:sz="4" w:space="0"/>
              <w:bottom w:val="single" w:color="000000" w:sz="4" w:space="0"/>
              <w:right w:val="single" w:color="000000" w:sz="4" w:space="0"/>
            </w:tcBorders>
            <w:noWrap/>
            <w:vAlign w:val="center"/>
          </w:tcPr>
          <w:p w14:paraId="41937AD1">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甲烷（CH</w:t>
            </w:r>
            <w:r>
              <w:rPr>
                <w:rFonts w:ascii="Times New Roman" w:hAnsi="Times New Roman"/>
                <w:kern w:val="0"/>
                <w:sz w:val="20"/>
                <w:szCs w:val="20"/>
                <w:vertAlign w:val="subscript"/>
                <w:lang w:bidi="ar"/>
              </w:rPr>
              <w:t>4</w:t>
            </w:r>
            <w:r>
              <w:rPr>
                <w:rFonts w:hint="eastAsia" w:ascii="Times New Roman" w:hAnsi="Times New Roman"/>
                <w:kern w:val="0"/>
                <w:sz w:val="20"/>
                <w:szCs w:val="20"/>
                <w:lang w:bidi="ar"/>
              </w:rPr>
              <w:t>）</w:t>
            </w: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79D4C415">
            <w:pPr>
              <w:widowControl/>
              <w:jc w:val="center"/>
              <w:textAlignment w:val="center"/>
              <w:rPr>
                <w:rFonts w:ascii="Times New Roman" w:hAnsi="Times New Roman"/>
                <w:sz w:val="20"/>
                <w:szCs w:val="20"/>
              </w:rPr>
            </w:pPr>
            <w:r>
              <w:rPr>
                <w:rFonts w:ascii="Times New Roman" w:hAnsi="Times New Roman"/>
                <w:kern w:val="0"/>
                <w:sz w:val="20"/>
                <w:szCs w:val="20"/>
                <w:lang w:bidi="ar"/>
              </w:rPr>
              <w:t>2</w:t>
            </w:r>
            <w:r>
              <w:rPr>
                <w:rFonts w:hint="eastAsia" w:ascii="Times New Roman" w:hAnsi="Times New Roman"/>
                <w:kern w:val="0"/>
                <w:sz w:val="20"/>
                <w:szCs w:val="20"/>
                <w:lang w:bidi="ar"/>
              </w:rPr>
              <w:t>7</w:t>
            </w:r>
          </w:p>
        </w:tc>
      </w:tr>
      <w:tr w14:paraId="7FE1493A">
        <w:tblPrEx>
          <w:tblCellMar>
            <w:top w:w="0" w:type="dxa"/>
            <w:left w:w="108" w:type="dxa"/>
            <w:bottom w:w="0" w:type="dxa"/>
            <w:right w:w="108" w:type="dxa"/>
          </w:tblCellMar>
        </w:tblPrEx>
        <w:trPr>
          <w:trHeight w:val="270" w:hRule="atLeast"/>
        </w:trPr>
        <w:tc>
          <w:tcPr>
            <w:tcW w:w="2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6D31">
            <w:pPr>
              <w:widowControl/>
              <w:jc w:val="center"/>
              <w:textAlignment w:val="center"/>
              <w:rPr>
                <w:rFonts w:ascii="Times New Roman" w:hAnsi="Times New Roman"/>
                <w:sz w:val="20"/>
                <w:szCs w:val="20"/>
              </w:rPr>
            </w:pPr>
            <w:r>
              <w:rPr>
                <w:rFonts w:hint="eastAsia" w:ascii="Times New Roman" w:hAnsi="Times New Roman"/>
                <w:kern w:val="0"/>
                <w:sz w:val="20"/>
                <w:szCs w:val="20"/>
                <w:lang w:bidi="ar"/>
              </w:rPr>
              <w:t>氧化亚氮（N</w:t>
            </w:r>
            <w:r>
              <w:rPr>
                <w:rFonts w:ascii="Times New Roman" w:hAnsi="Times New Roman"/>
                <w:kern w:val="0"/>
                <w:sz w:val="20"/>
                <w:szCs w:val="20"/>
                <w:vertAlign w:val="subscript"/>
                <w:lang w:bidi="ar"/>
              </w:rPr>
              <w:t>2</w:t>
            </w:r>
            <w:r>
              <w:rPr>
                <w:rFonts w:hint="eastAsia" w:ascii="Times New Roman" w:hAnsi="Times New Roman"/>
                <w:kern w:val="0"/>
                <w:sz w:val="20"/>
                <w:szCs w:val="20"/>
                <w:lang w:bidi="ar"/>
              </w:rPr>
              <w:t>O）</w:t>
            </w:r>
          </w:p>
        </w:tc>
        <w:tc>
          <w:tcPr>
            <w:tcW w:w="2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5A26">
            <w:pPr>
              <w:widowControl/>
              <w:jc w:val="center"/>
              <w:textAlignment w:val="center"/>
              <w:rPr>
                <w:rFonts w:ascii="Times New Roman" w:hAnsi="Times New Roman"/>
                <w:sz w:val="20"/>
                <w:szCs w:val="20"/>
              </w:rPr>
            </w:pPr>
            <w:r>
              <w:rPr>
                <w:rFonts w:ascii="Times New Roman" w:hAnsi="Times New Roman"/>
                <w:kern w:val="0"/>
                <w:sz w:val="20"/>
                <w:szCs w:val="20"/>
                <w:lang w:bidi="ar"/>
              </w:rPr>
              <w:t>273</w:t>
            </w:r>
          </w:p>
        </w:tc>
      </w:tr>
    </w:tbl>
    <w:p w14:paraId="02D76850">
      <w:pPr>
        <w:rPr>
          <w:rFonts w:ascii="Times New Roman" w:hAnsi="Times New Roman"/>
        </w:rPr>
      </w:pPr>
    </w:p>
    <w:p w14:paraId="77D18E45">
      <w:pPr>
        <w:rPr>
          <w:rFonts w:ascii="Times New Roman" w:hAnsi="Times New Roman"/>
        </w:rPr>
      </w:pPr>
    </w:p>
    <w:p w14:paraId="4051CDC0">
      <w:pPr>
        <w:rPr>
          <w:rFonts w:ascii="Times New Roman" w:hAnsi="Times New Roman"/>
        </w:rPr>
      </w:pPr>
    </w:p>
    <w:p w14:paraId="3122E766">
      <w:pPr>
        <w:rPr>
          <w:rFonts w:ascii="Times New Roman" w:hAnsi="Times New Roman"/>
        </w:rPr>
        <w:sectPr>
          <w:pgSz w:w="11906" w:h="16838"/>
          <w:pgMar w:top="1871" w:right="1134" w:bottom="1134" w:left="1134" w:header="1418" w:footer="1134" w:gutter="284"/>
          <w:cols w:space="425" w:num="1"/>
          <w:formProt w:val="0"/>
          <w:docGrid w:type="lines" w:linePitch="312" w:charSpace="0"/>
        </w:sectPr>
      </w:pPr>
    </w:p>
    <w:p w14:paraId="4DD1C0E8">
      <w:pPr>
        <w:pStyle w:val="79"/>
        <w:spacing w:before="78" w:after="156"/>
        <w:rPr>
          <w:rFonts w:ascii="Times New Roman"/>
        </w:rPr>
      </w:pPr>
      <w:r>
        <w:rPr>
          <w:rFonts w:ascii="Times New Roman"/>
        </w:rPr>
        <w:br w:type="textWrapping"/>
      </w:r>
      <w:bookmarkStart w:id="159" w:name="_Toc220919690"/>
      <w:r>
        <w:rPr>
          <w:rFonts w:ascii="Times New Roman"/>
        </w:rPr>
        <w:t>（</w:t>
      </w:r>
      <w:r>
        <w:rPr>
          <w:rFonts w:hint="eastAsia" w:ascii="Times New Roman"/>
        </w:rPr>
        <w:t>资料性</w:t>
      </w:r>
      <w:r>
        <w:rPr>
          <w:rFonts w:ascii="Times New Roman"/>
        </w:rPr>
        <w:t>）</w:t>
      </w:r>
      <w:r>
        <w:rPr>
          <w:rFonts w:ascii="Times New Roman"/>
        </w:rPr>
        <w:br w:type="textWrapping"/>
      </w:r>
      <w:r>
        <w:rPr>
          <w:rFonts w:ascii="Times New Roman"/>
        </w:rPr>
        <w:t>典型工艺的点位布设要求</w:t>
      </w:r>
      <w:bookmarkEnd w:id="159"/>
    </w:p>
    <w:p w14:paraId="2E8CC6A6">
      <w:pPr>
        <w:pStyle w:val="81"/>
        <w:spacing w:before="156" w:after="156"/>
        <w:rPr>
          <w:rFonts w:ascii="Times New Roman"/>
        </w:rPr>
      </w:pPr>
      <w:bookmarkStart w:id="160" w:name="_Toc220919691"/>
      <w:r>
        <w:rPr>
          <w:rFonts w:ascii="Times New Roman"/>
        </w:rPr>
        <w:t>推流式工艺点位布设</w:t>
      </w:r>
      <w:bookmarkEnd w:id="160"/>
    </w:p>
    <w:p w14:paraId="15AC2E88">
      <w:pPr>
        <w:pStyle w:val="59"/>
        <w:ind w:firstLine="420"/>
        <w:rPr>
          <w:rFonts w:ascii="Times New Roman"/>
        </w:rPr>
      </w:pPr>
      <w:r>
        <w:rPr>
          <w:rFonts w:hint="eastAsia" w:ascii="Times New Roman"/>
        </w:rPr>
        <w:t>推流式</w:t>
      </w:r>
      <w:r>
        <w:rPr>
          <w:rFonts w:ascii="Times New Roman"/>
        </w:rPr>
        <w:t>反应池内每小格内至少布设1个点位，单格内点位布设实际位置由现场施工情况决定，点位建议布设在能代表该格室整体水力和生化状况的位置，避免死角和进水口/出水口等扰动剧烈区域。</w:t>
      </w:r>
    </w:p>
    <w:p w14:paraId="10C2B6FA">
      <w:pPr>
        <w:pStyle w:val="59"/>
        <w:ind w:firstLine="0" w:firstLineChars="0"/>
        <w:jc w:val="center"/>
        <w:rPr>
          <w:rFonts w:ascii="Times New Roman"/>
        </w:rPr>
      </w:pPr>
      <w:r>
        <w:rPr>
          <w:rFonts w:ascii="Times New Roman"/>
        </w:rPr>
        <w:drawing>
          <wp:inline distT="0" distB="0" distL="114300" distR="114300">
            <wp:extent cx="4023995" cy="2771775"/>
            <wp:effectExtent l="0" t="0" r="1460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a:stretch>
                      <a:fillRect/>
                    </a:stretch>
                  </pic:blipFill>
                  <pic:spPr>
                    <a:xfrm>
                      <a:off x="0" y="0"/>
                      <a:ext cx="4023995" cy="2771775"/>
                    </a:xfrm>
                    <a:prstGeom prst="rect">
                      <a:avLst/>
                    </a:prstGeom>
                    <a:noFill/>
                    <a:ln>
                      <a:noFill/>
                    </a:ln>
                  </pic:spPr>
                </pic:pic>
              </a:graphicData>
            </a:graphic>
          </wp:inline>
        </w:drawing>
      </w:r>
    </w:p>
    <w:p w14:paraId="67FDAD92">
      <w:pPr>
        <w:pStyle w:val="86"/>
        <w:numPr>
          <w:ilvl w:val="255"/>
          <w:numId w:val="0"/>
        </w:numPr>
        <w:spacing w:before="156" w:after="156"/>
        <w:rPr>
          <w:rFonts w:ascii="Times New Roman" w:eastAsia="宋体"/>
        </w:rPr>
      </w:pPr>
      <w:r>
        <w:rPr>
          <w:rFonts w:ascii="Times New Roman"/>
        </w:rPr>
        <w:t xml:space="preserve">图 C.1 </w:t>
      </w:r>
      <w:r>
        <w:rPr>
          <w:rFonts w:hint="eastAsia" w:ascii="Times New Roman"/>
        </w:rPr>
        <w:t>推流式</w:t>
      </w:r>
      <w:r>
        <w:rPr>
          <w:rFonts w:ascii="Times New Roman"/>
        </w:rPr>
        <w:t>工艺点位布设示意图</w:t>
      </w:r>
    </w:p>
    <w:p w14:paraId="3446E648">
      <w:pPr>
        <w:pStyle w:val="81"/>
        <w:spacing w:before="156" w:after="156"/>
        <w:rPr>
          <w:rFonts w:ascii="Times New Roman"/>
        </w:rPr>
      </w:pPr>
      <w:bookmarkStart w:id="161" w:name="_Toc220919692"/>
      <w:r>
        <w:rPr>
          <w:rFonts w:ascii="Times New Roman"/>
        </w:rPr>
        <w:t>廊道式工艺点位布设</w:t>
      </w:r>
      <w:bookmarkEnd w:id="161"/>
    </w:p>
    <w:p w14:paraId="28E89C18">
      <w:pPr>
        <w:pStyle w:val="215"/>
        <w:rPr>
          <w:rFonts w:ascii="Times New Roman"/>
        </w:rPr>
      </w:pPr>
      <w:r>
        <w:rPr>
          <w:rFonts w:ascii="Times New Roman"/>
        </w:rPr>
        <w:t>在进水端应布设1个点位。</w:t>
      </w:r>
    </w:p>
    <w:p w14:paraId="4C193D55">
      <w:pPr>
        <w:pStyle w:val="215"/>
        <w:rPr>
          <w:rFonts w:ascii="Times New Roman"/>
        </w:rPr>
      </w:pPr>
      <w:r>
        <w:rPr>
          <w:rFonts w:ascii="Times New Roman"/>
        </w:rPr>
        <w:t>在曝气装置10 m内应布设1个点位，布设实际位置由现场施工情况决定。</w:t>
      </w:r>
    </w:p>
    <w:p w14:paraId="53473A3D">
      <w:pPr>
        <w:pStyle w:val="215"/>
        <w:rPr>
          <w:rFonts w:ascii="Times New Roman"/>
        </w:rPr>
      </w:pPr>
      <w:r>
        <w:rPr>
          <w:rFonts w:ascii="Times New Roman"/>
        </w:rPr>
        <w:t>廊道内相邻点位之间距离应不大于20 m。</w:t>
      </w:r>
    </w:p>
    <w:p w14:paraId="20B30051">
      <w:pPr>
        <w:pStyle w:val="59"/>
        <w:ind w:firstLine="0" w:firstLineChars="0"/>
        <w:jc w:val="center"/>
        <w:rPr>
          <w:rFonts w:ascii="Times New Roman"/>
        </w:rPr>
      </w:pPr>
      <w:r>
        <w:rPr>
          <w:rFonts w:ascii="Times New Roman"/>
        </w:rPr>
        <w:drawing>
          <wp:inline distT="0" distB="0" distL="114300" distR="114300">
            <wp:extent cx="3856355" cy="2430780"/>
            <wp:effectExtent l="0" t="0" r="10795" b="762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9"/>
                    <a:stretch>
                      <a:fillRect/>
                    </a:stretch>
                  </pic:blipFill>
                  <pic:spPr>
                    <a:xfrm>
                      <a:off x="0" y="0"/>
                      <a:ext cx="3856355" cy="2430780"/>
                    </a:xfrm>
                    <a:prstGeom prst="rect">
                      <a:avLst/>
                    </a:prstGeom>
                    <a:noFill/>
                    <a:ln>
                      <a:noFill/>
                    </a:ln>
                  </pic:spPr>
                </pic:pic>
              </a:graphicData>
            </a:graphic>
          </wp:inline>
        </w:drawing>
      </w:r>
    </w:p>
    <w:p w14:paraId="08078D75">
      <w:pPr>
        <w:pStyle w:val="86"/>
        <w:numPr>
          <w:ilvl w:val="255"/>
          <w:numId w:val="0"/>
        </w:numPr>
        <w:spacing w:before="156" w:after="156"/>
        <w:rPr>
          <w:rFonts w:ascii="Times New Roman"/>
        </w:rPr>
      </w:pPr>
      <w:r>
        <w:rPr>
          <w:rFonts w:ascii="Times New Roman"/>
        </w:rPr>
        <w:t xml:space="preserve">图 C.2 </w:t>
      </w:r>
      <w:r>
        <w:rPr>
          <w:rFonts w:hint="eastAsia" w:ascii="Times New Roman"/>
        </w:rPr>
        <w:t>廊道</w:t>
      </w:r>
      <w:r>
        <w:rPr>
          <w:rFonts w:ascii="Times New Roman"/>
        </w:rPr>
        <w:t>式工艺点位布设示意图</w:t>
      </w:r>
    </w:p>
    <w:p w14:paraId="6D1A86A0">
      <w:pPr>
        <w:pStyle w:val="81"/>
        <w:spacing w:before="156" w:after="156"/>
        <w:rPr>
          <w:rFonts w:ascii="Times New Roman"/>
        </w:rPr>
      </w:pPr>
      <w:bookmarkStart w:id="162" w:name="_Toc220919693"/>
      <w:r>
        <w:rPr>
          <w:rFonts w:ascii="Times New Roman"/>
        </w:rPr>
        <w:t>圆形池体点位布设</w:t>
      </w:r>
      <w:bookmarkEnd w:id="162"/>
    </w:p>
    <w:p w14:paraId="0EC44CD1">
      <w:pPr>
        <w:pStyle w:val="215"/>
        <w:rPr>
          <w:rFonts w:ascii="Times New Roman"/>
        </w:rPr>
      </w:pPr>
      <w:r>
        <w:rPr>
          <w:rFonts w:ascii="Times New Roman"/>
        </w:rPr>
        <w:t>二沉池等圆形池体应在半径的1/2处至少布设1个点位。</w:t>
      </w:r>
    </w:p>
    <w:p w14:paraId="1B90EB7E">
      <w:pPr>
        <w:pStyle w:val="215"/>
        <w:rPr>
          <w:rFonts w:ascii="Times New Roman"/>
        </w:rPr>
      </w:pPr>
      <w:r>
        <w:rPr>
          <w:rFonts w:ascii="Times New Roman"/>
        </w:rPr>
        <w:t>采样期间刮泥机等设备应配合停止运行。</w:t>
      </w:r>
    </w:p>
    <w:p w14:paraId="530FE7E9">
      <w:pPr>
        <w:pStyle w:val="215"/>
        <w:rPr>
          <w:rFonts w:ascii="Times New Roman"/>
        </w:rPr>
      </w:pPr>
      <w:r>
        <w:rPr>
          <w:rFonts w:ascii="Times New Roman"/>
        </w:rPr>
        <w:t>采样点位应避开浮渣过多区域。</w:t>
      </w:r>
    </w:p>
    <w:p w14:paraId="2DF847CA">
      <w:pPr>
        <w:pStyle w:val="59"/>
        <w:ind w:firstLine="0" w:firstLineChars="0"/>
        <w:jc w:val="center"/>
        <w:rPr>
          <w:rFonts w:ascii="Times New Roman"/>
        </w:rPr>
      </w:pPr>
      <w:r>
        <w:rPr>
          <w:rFonts w:ascii="Times New Roman"/>
        </w:rPr>
        <w:drawing>
          <wp:inline distT="0" distB="0" distL="114300" distR="114300">
            <wp:extent cx="2186940" cy="2415540"/>
            <wp:effectExtent l="0" t="0" r="3810" b="3810"/>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30"/>
                    <a:stretch>
                      <a:fillRect/>
                    </a:stretch>
                  </pic:blipFill>
                  <pic:spPr>
                    <a:xfrm>
                      <a:off x="0" y="0"/>
                      <a:ext cx="2186940" cy="2415540"/>
                    </a:xfrm>
                    <a:prstGeom prst="rect">
                      <a:avLst/>
                    </a:prstGeom>
                    <a:noFill/>
                    <a:ln>
                      <a:noFill/>
                    </a:ln>
                  </pic:spPr>
                </pic:pic>
              </a:graphicData>
            </a:graphic>
          </wp:inline>
        </w:drawing>
      </w:r>
    </w:p>
    <w:p w14:paraId="650E616B">
      <w:pPr>
        <w:pStyle w:val="86"/>
        <w:numPr>
          <w:ilvl w:val="255"/>
          <w:numId w:val="0"/>
        </w:numPr>
        <w:spacing w:before="156" w:after="156"/>
        <w:rPr>
          <w:rFonts w:ascii="Times New Roman"/>
        </w:rPr>
      </w:pPr>
      <w:r>
        <w:rPr>
          <w:rFonts w:ascii="Times New Roman"/>
        </w:rPr>
        <w:t xml:space="preserve">图 C.3 </w:t>
      </w:r>
      <w:r>
        <w:rPr>
          <w:rFonts w:hint="eastAsia" w:ascii="Times New Roman"/>
        </w:rPr>
        <w:t>圆形</w:t>
      </w:r>
      <w:r>
        <w:rPr>
          <w:rFonts w:ascii="Times New Roman"/>
        </w:rPr>
        <w:t>池体点位布设示意图</w:t>
      </w:r>
    </w:p>
    <w:p w14:paraId="744D183C">
      <w:pPr>
        <w:pStyle w:val="59"/>
        <w:ind w:firstLine="199" w:firstLineChars="95"/>
      </w:pPr>
    </w:p>
    <w:p w14:paraId="285F526E">
      <w:pPr>
        <w:pStyle w:val="59"/>
        <w:ind w:firstLine="420"/>
        <w:sectPr>
          <w:pgSz w:w="11906" w:h="16838"/>
          <w:pgMar w:top="1871" w:right="1134" w:bottom="1134" w:left="1134" w:header="1418" w:footer="1134" w:gutter="284"/>
          <w:cols w:space="425" w:num="1"/>
          <w:formProt w:val="0"/>
          <w:docGrid w:type="lines" w:linePitch="312" w:charSpace="0"/>
        </w:sectPr>
      </w:pPr>
    </w:p>
    <w:p w14:paraId="5B2B52E0">
      <w:pPr>
        <w:pStyle w:val="79"/>
        <w:spacing w:before="78" w:after="156"/>
        <w:rPr>
          <w:rFonts w:ascii="Times New Roman"/>
        </w:rPr>
      </w:pPr>
      <w:r>
        <w:rPr>
          <w:rFonts w:ascii="Times New Roman"/>
        </w:rPr>
        <w:br w:type="textWrapping"/>
      </w:r>
      <w:bookmarkStart w:id="163" w:name="_Toc220919694"/>
      <w:r>
        <w:rPr>
          <w:rFonts w:ascii="Times New Roman"/>
        </w:rPr>
        <w:t>（规范性）</w:t>
      </w:r>
      <w:r>
        <w:rPr>
          <w:rFonts w:ascii="Times New Roman"/>
        </w:rPr>
        <w:br w:type="textWrapping"/>
      </w:r>
      <w:r>
        <w:rPr>
          <w:rFonts w:ascii="Times New Roman"/>
        </w:rPr>
        <w:t>污水处理厂温室气体排放监测数据表</w:t>
      </w:r>
      <w:bookmarkEnd w:id="163"/>
    </w:p>
    <w:p w14:paraId="0AA23BCB">
      <w:pPr>
        <w:pStyle w:val="238"/>
        <w:numPr>
          <w:ilvl w:val="0"/>
          <w:numId w:val="0"/>
        </w:numPr>
        <w:rPr>
          <w:rFonts w:ascii="Times New Roman"/>
        </w:rPr>
      </w:pPr>
      <w:r>
        <w:rPr>
          <w:rFonts w:ascii="Times New Roman"/>
        </w:rPr>
        <w:t>表E.1污水处理厂温室气体排放监测原始数据表</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221"/>
        <w:gridCol w:w="1059"/>
        <w:gridCol w:w="883"/>
        <w:gridCol w:w="1013"/>
        <w:gridCol w:w="1059"/>
        <w:gridCol w:w="1059"/>
        <w:gridCol w:w="1059"/>
        <w:gridCol w:w="1057"/>
      </w:tblGrid>
      <w:tr w14:paraId="5CCC0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604" w:type="pct"/>
            <w:vAlign w:val="center"/>
          </w:tcPr>
          <w:p w14:paraId="7C88F27E">
            <w:pPr>
              <w:spacing w:line="240" w:lineRule="auto"/>
              <w:jc w:val="center"/>
              <w:rPr>
                <w:rFonts w:ascii="Times New Roman" w:hAnsi="Times New Roman"/>
                <w:sz w:val="18"/>
                <w:szCs w:val="18"/>
              </w:rPr>
            </w:pPr>
            <w:r>
              <w:rPr>
                <w:rFonts w:ascii="Times New Roman" w:hAnsi="Times New Roman"/>
                <w:sz w:val="18"/>
                <w:szCs w:val="18"/>
              </w:rPr>
              <w:t>监测日期</w:t>
            </w:r>
          </w:p>
        </w:tc>
        <w:tc>
          <w:tcPr>
            <w:tcW w:w="638" w:type="pct"/>
          </w:tcPr>
          <w:p w14:paraId="69F2192A">
            <w:pPr>
              <w:spacing w:before="124" w:beforeLines="40" w:line="240" w:lineRule="auto"/>
              <w:jc w:val="center"/>
              <w:rPr>
                <w:rFonts w:ascii="Times New Roman" w:hAnsi="Times New Roman"/>
                <w:sz w:val="18"/>
                <w:szCs w:val="18"/>
              </w:rPr>
            </w:pPr>
            <w:r>
              <w:rPr>
                <w:rFonts w:ascii="Times New Roman" w:hAnsi="Times New Roman"/>
                <w:sz w:val="18"/>
                <w:szCs w:val="18"/>
              </w:rPr>
              <w:t>检测时间</w:t>
            </w:r>
          </w:p>
        </w:tc>
        <w:tc>
          <w:tcPr>
            <w:tcW w:w="553" w:type="pct"/>
            <w:vAlign w:val="center"/>
          </w:tcPr>
          <w:p w14:paraId="21B277A9">
            <w:pPr>
              <w:spacing w:line="240" w:lineRule="auto"/>
              <w:jc w:val="center"/>
              <w:rPr>
                <w:rFonts w:ascii="Times New Roman" w:hAnsi="Times New Roman"/>
                <w:sz w:val="18"/>
                <w:szCs w:val="18"/>
              </w:rPr>
            </w:pPr>
            <w:r>
              <w:rPr>
                <w:rFonts w:ascii="Times New Roman" w:hAnsi="Times New Roman"/>
                <w:sz w:val="18"/>
                <w:szCs w:val="18"/>
              </w:rPr>
              <w:t>排放源类型</w:t>
            </w:r>
          </w:p>
        </w:tc>
        <w:tc>
          <w:tcPr>
            <w:tcW w:w="461" w:type="pct"/>
            <w:vAlign w:val="center"/>
          </w:tcPr>
          <w:p w14:paraId="49CA8171">
            <w:pPr>
              <w:spacing w:line="240" w:lineRule="auto"/>
              <w:jc w:val="center"/>
              <w:rPr>
                <w:rFonts w:ascii="Times New Roman" w:hAnsi="Times New Roman"/>
                <w:sz w:val="18"/>
                <w:szCs w:val="18"/>
              </w:rPr>
            </w:pPr>
            <w:r>
              <w:rPr>
                <w:rFonts w:ascii="Times New Roman" w:hAnsi="Times New Roman"/>
                <w:sz w:val="18"/>
                <w:szCs w:val="18"/>
              </w:rPr>
              <w:t>监测点位</w:t>
            </w:r>
          </w:p>
        </w:tc>
        <w:tc>
          <w:tcPr>
            <w:tcW w:w="529" w:type="pct"/>
            <w:vAlign w:val="center"/>
          </w:tcPr>
          <w:p w14:paraId="0398831A">
            <w:pPr>
              <w:spacing w:line="240" w:lineRule="auto"/>
              <w:jc w:val="center"/>
              <w:rPr>
                <w:rFonts w:ascii="Times New Roman" w:hAnsi="Times New Roman"/>
                <w:sz w:val="18"/>
                <w:szCs w:val="18"/>
              </w:rPr>
            </w:pPr>
            <w:r>
              <w:rPr>
                <w:rFonts w:ascii="Times New Roman" w:hAnsi="Times New Roman"/>
                <w:sz w:val="18"/>
                <w:szCs w:val="18"/>
              </w:rPr>
              <w:t>样品名称</w:t>
            </w:r>
          </w:p>
        </w:tc>
        <w:tc>
          <w:tcPr>
            <w:tcW w:w="553" w:type="pct"/>
            <w:vAlign w:val="center"/>
          </w:tcPr>
          <w:p w14:paraId="1CFC376E">
            <w:pPr>
              <w:spacing w:line="240" w:lineRule="exact"/>
              <w:jc w:val="center"/>
              <w:rPr>
                <w:rFonts w:ascii="Times New Roman" w:hAnsi="Times New Roman"/>
                <w:sz w:val="18"/>
                <w:szCs w:val="18"/>
              </w:rPr>
            </w:pPr>
            <w:r>
              <w:rPr>
                <w:rFonts w:hint="eastAsia" w:ascii="Times New Roman" w:hAnsi="Times New Roman"/>
                <w:sz w:val="18"/>
                <w:szCs w:val="18"/>
              </w:rPr>
              <w:t>风量（m</w:t>
            </w:r>
            <w:r>
              <w:rPr>
                <w:rFonts w:ascii="Times New Roman" w:hAnsi="Times New Roman"/>
                <w:sz w:val="18"/>
                <w:szCs w:val="18"/>
                <w:vertAlign w:val="superscript"/>
              </w:rPr>
              <w:t>3</w:t>
            </w:r>
            <w:r>
              <w:rPr>
                <w:rFonts w:hint="eastAsia" w:ascii="Times New Roman" w:hAnsi="Times New Roman"/>
                <w:sz w:val="18"/>
                <w:szCs w:val="18"/>
              </w:rPr>
              <w:t>）</w:t>
            </w:r>
          </w:p>
        </w:tc>
        <w:tc>
          <w:tcPr>
            <w:tcW w:w="553" w:type="pct"/>
            <w:vAlign w:val="center"/>
          </w:tcPr>
          <w:p w14:paraId="78FF4AEE">
            <w:pPr>
              <w:spacing w:line="240" w:lineRule="exact"/>
              <w:jc w:val="center"/>
              <w:rPr>
                <w:rFonts w:ascii="Times New Roman" w:hAnsi="Times New Roman"/>
                <w:sz w:val="18"/>
                <w:szCs w:val="18"/>
              </w:rPr>
            </w:pPr>
            <w:r>
              <w:rPr>
                <w:rFonts w:ascii="Times New Roman" w:hAnsi="Times New Roman"/>
                <w:sz w:val="18"/>
                <w:szCs w:val="18"/>
              </w:rPr>
              <w:t>CO</w:t>
            </w:r>
            <w:r>
              <w:rPr>
                <w:rFonts w:ascii="Times New Roman" w:hAnsi="Times New Roman"/>
                <w:sz w:val="18"/>
                <w:szCs w:val="18"/>
                <w:vertAlign w:val="subscript"/>
              </w:rPr>
              <w:t>2</w:t>
            </w:r>
            <w:r>
              <w:rPr>
                <w:rFonts w:ascii="Times New Roman" w:hAnsi="Times New Roman"/>
                <w:sz w:val="18"/>
                <w:szCs w:val="18"/>
              </w:rPr>
              <w:t>（mg/m</w:t>
            </w:r>
            <w:r>
              <w:rPr>
                <w:rFonts w:ascii="Times New Roman" w:hAnsi="Times New Roman"/>
                <w:sz w:val="18"/>
                <w:szCs w:val="18"/>
                <w:vertAlign w:val="superscript"/>
              </w:rPr>
              <w:t>3</w:t>
            </w:r>
            <w:r>
              <w:rPr>
                <w:rFonts w:ascii="Times New Roman" w:hAnsi="Times New Roman"/>
                <w:sz w:val="18"/>
                <w:szCs w:val="18"/>
              </w:rPr>
              <w:t>）</w:t>
            </w:r>
          </w:p>
        </w:tc>
        <w:tc>
          <w:tcPr>
            <w:tcW w:w="553" w:type="pct"/>
            <w:vAlign w:val="center"/>
          </w:tcPr>
          <w:p w14:paraId="50FDD3A5">
            <w:pPr>
              <w:spacing w:line="240" w:lineRule="exact"/>
              <w:jc w:val="center"/>
              <w:rPr>
                <w:rFonts w:ascii="Times New Roman" w:hAnsi="Times New Roman"/>
                <w:sz w:val="18"/>
                <w:szCs w:val="18"/>
              </w:rPr>
            </w:pPr>
            <w:r>
              <w:rPr>
                <w:rFonts w:ascii="Times New Roman" w:hAnsi="Times New Roman"/>
                <w:sz w:val="18"/>
                <w:szCs w:val="18"/>
              </w:rPr>
              <w:t>CH</w:t>
            </w:r>
            <w:r>
              <w:rPr>
                <w:rFonts w:ascii="Times New Roman" w:hAnsi="Times New Roman"/>
                <w:sz w:val="18"/>
                <w:szCs w:val="18"/>
                <w:vertAlign w:val="subscript"/>
              </w:rPr>
              <w:t>4</w:t>
            </w:r>
            <w:r>
              <w:rPr>
                <w:rFonts w:ascii="Times New Roman" w:hAnsi="Times New Roman"/>
                <w:sz w:val="18"/>
                <w:szCs w:val="18"/>
              </w:rPr>
              <w:t>（mg/m</w:t>
            </w:r>
            <w:r>
              <w:rPr>
                <w:rFonts w:ascii="Times New Roman" w:hAnsi="Times New Roman"/>
                <w:sz w:val="18"/>
                <w:szCs w:val="18"/>
                <w:vertAlign w:val="superscript"/>
              </w:rPr>
              <w:t>3</w:t>
            </w:r>
            <w:r>
              <w:rPr>
                <w:rFonts w:ascii="Times New Roman" w:hAnsi="Times New Roman"/>
                <w:sz w:val="18"/>
                <w:szCs w:val="18"/>
              </w:rPr>
              <w:t>）</w:t>
            </w:r>
          </w:p>
        </w:tc>
        <w:tc>
          <w:tcPr>
            <w:tcW w:w="552" w:type="pct"/>
            <w:vAlign w:val="center"/>
          </w:tcPr>
          <w:p w14:paraId="6EA7E771">
            <w:pPr>
              <w:spacing w:line="240" w:lineRule="exact"/>
              <w:jc w:val="center"/>
              <w:rPr>
                <w:rFonts w:ascii="Times New Roman" w:hAnsi="Times New Roman"/>
                <w:sz w:val="18"/>
                <w:szCs w:val="18"/>
              </w:rPr>
            </w:pPr>
            <w:r>
              <w:rPr>
                <w:rFonts w:ascii="Times New Roman" w:hAnsi="Times New Roman"/>
                <w:sz w:val="18"/>
                <w:szCs w:val="18"/>
              </w:rPr>
              <w:t>N</w:t>
            </w:r>
            <w:r>
              <w:rPr>
                <w:rFonts w:ascii="Times New Roman" w:hAnsi="Times New Roman"/>
                <w:sz w:val="18"/>
                <w:szCs w:val="18"/>
                <w:vertAlign w:val="subscript"/>
              </w:rPr>
              <w:t>2</w:t>
            </w:r>
            <w:r>
              <w:rPr>
                <w:rFonts w:ascii="Times New Roman" w:hAnsi="Times New Roman"/>
                <w:sz w:val="18"/>
                <w:szCs w:val="18"/>
              </w:rPr>
              <w:t>O（mg/m</w:t>
            </w:r>
            <w:r>
              <w:rPr>
                <w:rFonts w:ascii="Times New Roman" w:hAnsi="Times New Roman"/>
                <w:sz w:val="18"/>
                <w:szCs w:val="18"/>
                <w:vertAlign w:val="superscript"/>
              </w:rPr>
              <w:t>3</w:t>
            </w:r>
            <w:r>
              <w:rPr>
                <w:rFonts w:ascii="Times New Roman" w:hAnsi="Times New Roman"/>
                <w:sz w:val="18"/>
                <w:szCs w:val="18"/>
              </w:rPr>
              <w:t>）</w:t>
            </w:r>
          </w:p>
        </w:tc>
      </w:tr>
      <w:tr w14:paraId="6067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restart"/>
            <w:vAlign w:val="center"/>
          </w:tcPr>
          <w:p w14:paraId="7F186CA1">
            <w:pPr>
              <w:spacing w:line="240" w:lineRule="auto"/>
              <w:jc w:val="center"/>
              <w:rPr>
                <w:rFonts w:ascii="Times New Roman" w:hAnsi="Times New Roman"/>
                <w:sz w:val="18"/>
                <w:szCs w:val="18"/>
              </w:rPr>
            </w:pPr>
          </w:p>
        </w:tc>
        <w:tc>
          <w:tcPr>
            <w:tcW w:w="638" w:type="pct"/>
          </w:tcPr>
          <w:p w14:paraId="024F749A">
            <w:pPr>
              <w:spacing w:line="240" w:lineRule="auto"/>
              <w:jc w:val="center"/>
              <w:rPr>
                <w:rFonts w:ascii="Times New Roman" w:hAnsi="Times New Roman"/>
                <w:sz w:val="18"/>
                <w:szCs w:val="18"/>
              </w:rPr>
            </w:pPr>
          </w:p>
        </w:tc>
        <w:tc>
          <w:tcPr>
            <w:tcW w:w="553" w:type="pct"/>
            <w:vMerge w:val="restart"/>
            <w:vAlign w:val="center"/>
          </w:tcPr>
          <w:p w14:paraId="08A9EC94">
            <w:pPr>
              <w:spacing w:line="240" w:lineRule="auto"/>
              <w:jc w:val="center"/>
              <w:rPr>
                <w:rFonts w:ascii="Times New Roman" w:hAnsi="Times New Roman"/>
                <w:sz w:val="18"/>
                <w:szCs w:val="18"/>
              </w:rPr>
            </w:pPr>
            <w:r>
              <w:rPr>
                <w:rFonts w:ascii="Times New Roman" w:hAnsi="Times New Roman"/>
                <w:sz w:val="18"/>
                <w:szCs w:val="18"/>
              </w:rPr>
              <w:t>有组织</w:t>
            </w:r>
          </w:p>
        </w:tc>
        <w:tc>
          <w:tcPr>
            <w:tcW w:w="461" w:type="pct"/>
            <w:vMerge w:val="restart"/>
            <w:vAlign w:val="center"/>
          </w:tcPr>
          <w:p w14:paraId="410CDEF8">
            <w:pPr>
              <w:spacing w:line="240" w:lineRule="auto"/>
              <w:jc w:val="center"/>
              <w:rPr>
                <w:rFonts w:ascii="Times New Roman" w:hAnsi="Times New Roman"/>
                <w:sz w:val="18"/>
                <w:szCs w:val="18"/>
              </w:rPr>
            </w:pPr>
          </w:p>
        </w:tc>
        <w:tc>
          <w:tcPr>
            <w:tcW w:w="529" w:type="pct"/>
            <w:vAlign w:val="center"/>
          </w:tcPr>
          <w:p w14:paraId="7462786F">
            <w:pPr>
              <w:spacing w:line="240" w:lineRule="auto"/>
              <w:jc w:val="center"/>
              <w:rPr>
                <w:rFonts w:ascii="Times New Roman" w:hAnsi="Times New Roman"/>
                <w:sz w:val="18"/>
                <w:szCs w:val="18"/>
              </w:rPr>
            </w:pPr>
          </w:p>
        </w:tc>
        <w:tc>
          <w:tcPr>
            <w:tcW w:w="553" w:type="pct"/>
            <w:vAlign w:val="center"/>
          </w:tcPr>
          <w:p w14:paraId="58E60690">
            <w:pPr>
              <w:spacing w:line="240" w:lineRule="auto"/>
              <w:jc w:val="center"/>
              <w:rPr>
                <w:rFonts w:ascii="Times New Roman" w:hAnsi="Times New Roman"/>
                <w:sz w:val="18"/>
                <w:szCs w:val="18"/>
              </w:rPr>
            </w:pPr>
          </w:p>
        </w:tc>
        <w:tc>
          <w:tcPr>
            <w:tcW w:w="553" w:type="pct"/>
            <w:vAlign w:val="center"/>
          </w:tcPr>
          <w:p w14:paraId="2598327A">
            <w:pPr>
              <w:spacing w:line="240" w:lineRule="auto"/>
              <w:jc w:val="center"/>
              <w:rPr>
                <w:rFonts w:ascii="Times New Roman" w:hAnsi="Times New Roman"/>
                <w:sz w:val="18"/>
                <w:szCs w:val="18"/>
              </w:rPr>
            </w:pPr>
          </w:p>
        </w:tc>
        <w:tc>
          <w:tcPr>
            <w:tcW w:w="553" w:type="pct"/>
            <w:vAlign w:val="center"/>
          </w:tcPr>
          <w:p w14:paraId="79B9F53E">
            <w:pPr>
              <w:spacing w:line="240" w:lineRule="auto"/>
              <w:jc w:val="center"/>
              <w:rPr>
                <w:rFonts w:ascii="Times New Roman" w:hAnsi="Times New Roman"/>
                <w:sz w:val="18"/>
                <w:szCs w:val="18"/>
              </w:rPr>
            </w:pPr>
          </w:p>
        </w:tc>
        <w:tc>
          <w:tcPr>
            <w:tcW w:w="552" w:type="pct"/>
            <w:vAlign w:val="center"/>
          </w:tcPr>
          <w:p w14:paraId="248134D1">
            <w:pPr>
              <w:spacing w:line="240" w:lineRule="auto"/>
              <w:jc w:val="center"/>
              <w:rPr>
                <w:rFonts w:ascii="Times New Roman" w:hAnsi="Times New Roman"/>
                <w:sz w:val="18"/>
                <w:szCs w:val="18"/>
              </w:rPr>
            </w:pPr>
          </w:p>
        </w:tc>
      </w:tr>
      <w:tr w14:paraId="420CB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0CA5251E">
            <w:pPr>
              <w:spacing w:line="240" w:lineRule="auto"/>
              <w:jc w:val="center"/>
              <w:rPr>
                <w:rFonts w:ascii="Times New Roman" w:hAnsi="Times New Roman"/>
                <w:sz w:val="18"/>
                <w:szCs w:val="18"/>
              </w:rPr>
            </w:pPr>
          </w:p>
        </w:tc>
        <w:tc>
          <w:tcPr>
            <w:tcW w:w="638" w:type="pct"/>
          </w:tcPr>
          <w:p w14:paraId="0A7C709D">
            <w:pPr>
              <w:spacing w:line="240" w:lineRule="auto"/>
              <w:jc w:val="center"/>
              <w:rPr>
                <w:rFonts w:ascii="Times New Roman" w:hAnsi="Times New Roman"/>
                <w:sz w:val="18"/>
                <w:szCs w:val="18"/>
              </w:rPr>
            </w:pPr>
          </w:p>
        </w:tc>
        <w:tc>
          <w:tcPr>
            <w:tcW w:w="553" w:type="pct"/>
            <w:vMerge w:val="continue"/>
            <w:vAlign w:val="center"/>
          </w:tcPr>
          <w:p w14:paraId="65EF8E19">
            <w:pPr>
              <w:spacing w:line="240" w:lineRule="auto"/>
              <w:jc w:val="center"/>
              <w:rPr>
                <w:rFonts w:ascii="Times New Roman" w:hAnsi="Times New Roman"/>
                <w:sz w:val="18"/>
                <w:szCs w:val="18"/>
              </w:rPr>
            </w:pPr>
          </w:p>
        </w:tc>
        <w:tc>
          <w:tcPr>
            <w:tcW w:w="461" w:type="pct"/>
            <w:vMerge w:val="continue"/>
            <w:vAlign w:val="center"/>
          </w:tcPr>
          <w:p w14:paraId="44B6451A">
            <w:pPr>
              <w:spacing w:line="240" w:lineRule="auto"/>
              <w:jc w:val="center"/>
              <w:rPr>
                <w:rFonts w:ascii="Times New Roman" w:hAnsi="Times New Roman"/>
                <w:sz w:val="18"/>
                <w:szCs w:val="18"/>
              </w:rPr>
            </w:pPr>
          </w:p>
        </w:tc>
        <w:tc>
          <w:tcPr>
            <w:tcW w:w="529" w:type="pct"/>
            <w:vAlign w:val="center"/>
          </w:tcPr>
          <w:p w14:paraId="74BC81D6">
            <w:pPr>
              <w:spacing w:line="240" w:lineRule="auto"/>
              <w:jc w:val="center"/>
              <w:rPr>
                <w:rFonts w:ascii="Times New Roman" w:hAnsi="Times New Roman"/>
                <w:sz w:val="18"/>
                <w:szCs w:val="18"/>
              </w:rPr>
            </w:pPr>
          </w:p>
        </w:tc>
        <w:tc>
          <w:tcPr>
            <w:tcW w:w="553" w:type="pct"/>
            <w:vAlign w:val="center"/>
          </w:tcPr>
          <w:p w14:paraId="6AB51411">
            <w:pPr>
              <w:spacing w:line="240" w:lineRule="auto"/>
              <w:jc w:val="center"/>
              <w:rPr>
                <w:rFonts w:ascii="Times New Roman" w:hAnsi="Times New Roman"/>
                <w:sz w:val="18"/>
                <w:szCs w:val="18"/>
              </w:rPr>
            </w:pPr>
          </w:p>
        </w:tc>
        <w:tc>
          <w:tcPr>
            <w:tcW w:w="553" w:type="pct"/>
            <w:vAlign w:val="center"/>
          </w:tcPr>
          <w:p w14:paraId="3FB727DC">
            <w:pPr>
              <w:spacing w:line="240" w:lineRule="auto"/>
              <w:jc w:val="center"/>
              <w:rPr>
                <w:rFonts w:ascii="Times New Roman" w:hAnsi="Times New Roman"/>
                <w:sz w:val="18"/>
                <w:szCs w:val="18"/>
              </w:rPr>
            </w:pPr>
          </w:p>
        </w:tc>
        <w:tc>
          <w:tcPr>
            <w:tcW w:w="553" w:type="pct"/>
            <w:vAlign w:val="center"/>
          </w:tcPr>
          <w:p w14:paraId="6864217D">
            <w:pPr>
              <w:spacing w:line="240" w:lineRule="auto"/>
              <w:jc w:val="center"/>
              <w:rPr>
                <w:rFonts w:ascii="Times New Roman" w:hAnsi="Times New Roman"/>
                <w:sz w:val="18"/>
                <w:szCs w:val="18"/>
              </w:rPr>
            </w:pPr>
          </w:p>
        </w:tc>
        <w:tc>
          <w:tcPr>
            <w:tcW w:w="552" w:type="pct"/>
            <w:vAlign w:val="center"/>
          </w:tcPr>
          <w:p w14:paraId="35B86F9B">
            <w:pPr>
              <w:spacing w:line="240" w:lineRule="auto"/>
              <w:jc w:val="center"/>
              <w:rPr>
                <w:rFonts w:ascii="Times New Roman" w:hAnsi="Times New Roman"/>
                <w:sz w:val="18"/>
                <w:szCs w:val="18"/>
              </w:rPr>
            </w:pPr>
          </w:p>
        </w:tc>
      </w:tr>
      <w:tr w14:paraId="2AD4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0B26BC6C">
            <w:pPr>
              <w:spacing w:line="240" w:lineRule="auto"/>
              <w:jc w:val="center"/>
              <w:rPr>
                <w:rFonts w:ascii="Times New Roman" w:hAnsi="Times New Roman"/>
                <w:sz w:val="18"/>
                <w:szCs w:val="18"/>
              </w:rPr>
            </w:pPr>
          </w:p>
        </w:tc>
        <w:tc>
          <w:tcPr>
            <w:tcW w:w="638" w:type="pct"/>
          </w:tcPr>
          <w:p w14:paraId="416743BA">
            <w:pPr>
              <w:spacing w:line="240" w:lineRule="auto"/>
              <w:jc w:val="center"/>
              <w:rPr>
                <w:rFonts w:ascii="Times New Roman" w:hAnsi="Times New Roman"/>
                <w:sz w:val="18"/>
                <w:szCs w:val="18"/>
              </w:rPr>
            </w:pPr>
          </w:p>
        </w:tc>
        <w:tc>
          <w:tcPr>
            <w:tcW w:w="553" w:type="pct"/>
            <w:vMerge w:val="continue"/>
            <w:vAlign w:val="center"/>
          </w:tcPr>
          <w:p w14:paraId="2BBFE164">
            <w:pPr>
              <w:spacing w:line="240" w:lineRule="auto"/>
              <w:jc w:val="center"/>
              <w:rPr>
                <w:rFonts w:ascii="Times New Roman" w:hAnsi="Times New Roman"/>
                <w:sz w:val="18"/>
                <w:szCs w:val="18"/>
              </w:rPr>
            </w:pPr>
          </w:p>
        </w:tc>
        <w:tc>
          <w:tcPr>
            <w:tcW w:w="461" w:type="pct"/>
            <w:vMerge w:val="continue"/>
            <w:vAlign w:val="center"/>
          </w:tcPr>
          <w:p w14:paraId="0C9A6FC8">
            <w:pPr>
              <w:spacing w:line="240" w:lineRule="auto"/>
              <w:jc w:val="center"/>
              <w:rPr>
                <w:rFonts w:ascii="Times New Roman" w:hAnsi="Times New Roman"/>
                <w:sz w:val="18"/>
                <w:szCs w:val="18"/>
              </w:rPr>
            </w:pPr>
          </w:p>
        </w:tc>
        <w:tc>
          <w:tcPr>
            <w:tcW w:w="529" w:type="pct"/>
            <w:vAlign w:val="center"/>
          </w:tcPr>
          <w:p w14:paraId="3449BC9B">
            <w:pPr>
              <w:spacing w:line="240" w:lineRule="auto"/>
              <w:jc w:val="center"/>
              <w:rPr>
                <w:rFonts w:ascii="Times New Roman" w:hAnsi="Times New Roman"/>
                <w:sz w:val="18"/>
                <w:szCs w:val="18"/>
              </w:rPr>
            </w:pPr>
          </w:p>
        </w:tc>
        <w:tc>
          <w:tcPr>
            <w:tcW w:w="553" w:type="pct"/>
            <w:vAlign w:val="center"/>
          </w:tcPr>
          <w:p w14:paraId="05E60638">
            <w:pPr>
              <w:spacing w:line="240" w:lineRule="auto"/>
              <w:jc w:val="center"/>
              <w:rPr>
                <w:rFonts w:ascii="Times New Roman" w:hAnsi="Times New Roman"/>
                <w:sz w:val="18"/>
                <w:szCs w:val="18"/>
              </w:rPr>
            </w:pPr>
          </w:p>
        </w:tc>
        <w:tc>
          <w:tcPr>
            <w:tcW w:w="553" w:type="pct"/>
            <w:vAlign w:val="center"/>
          </w:tcPr>
          <w:p w14:paraId="269B8DA8">
            <w:pPr>
              <w:spacing w:line="240" w:lineRule="auto"/>
              <w:jc w:val="center"/>
              <w:rPr>
                <w:rFonts w:ascii="Times New Roman" w:hAnsi="Times New Roman"/>
                <w:sz w:val="18"/>
                <w:szCs w:val="18"/>
              </w:rPr>
            </w:pPr>
          </w:p>
        </w:tc>
        <w:tc>
          <w:tcPr>
            <w:tcW w:w="553" w:type="pct"/>
            <w:vAlign w:val="center"/>
          </w:tcPr>
          <w:p w14:paraId="1E51F2A9">
            <w:pPr>
              <w:spacing w:line="240" w:lineRule="auto"/>
              <w:jc w:val="center"/>
              <w:rPr>
                <w:rFonts w:ascii="Times New Roman" w:hAnsi="Times New Roman"/>
                <w:sz w:val="18"/>
                <w:szCs w:val="18"/>
              </w:rPr>
            </w:pPr>
          </w:p>
        </w:tc>
        <w:tc>
          <w:tcPr>
            <w:tcW w:w="552" w:type="pct"/>
            <w:vAlign w:val="center"/>
          </w:tcPr>
          <w:p w14:paraId="490F76B3">
            <w:pPr>
              <w:spacing w:line="240" w:lineRule="auto"/>
              <w:jc w:val="center"/>
              <w:rPr>
                <w:rFonts w:ascii="Times New Roman" w:hAnsi="Times New Roman"/>
                <w:sz w:val="18"/>
                <w:szCs w:val="18"/>
              </w:rPr>
            </w:pPr>
          </w:p>
        </w:tc>
      </w:tr>
      <w:tr w14:paraId="6831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623018C0">
            <w:pPr>
              <w:spacing w:line="240" w:lineRule="auto"/>
              <w:jc w:val="center"/>
              <w:rPr>
                <w:rFonts w:ascii="Times New Roman" w:hAnsi="Times New Roman"/>
                <w:sz w:val="18"/>
                <w:szCs w:val="18"/>
              </w:rPr>
            </w:pPr>
          </w:p>
        </w:tc>
        <w:tc>
          <w:tcPr>
            <w:tcW w:w="638" w:type="pct"/>
          </w:tcPr>
          <w:p w14:paraId="615612D3">
            <w:pPr>
              <w:spacing w:line="240" w:lineRule="auto"/>
              <w:jc w:val="center"/>
              <w:rPr>
                <w:rFonts w:ascii="Times New Roman" w:hAnsi="Times New Roman"/>
                <w:sz w:val="18"/>
                <w:szCs w:val="18"/>
              </w:rPr>
            </w:pPr>
          </w:p>
        </w:tc>
        <w:tc>
          <w:tcPr>
            <w:tcW w:w="553" w:type="pct"/>
            <w:vMerge w:val="restart"/>
            <w:vAlign w:val="center"/>
          </w:tcPr>
          <w:p w14:paraId="11880D04">
            <w:pPr>
              <w:spacing w:line="240" w:lineRule="auto"/>
              <w:jc w:val="center"/>
              <w:rPr>
                <w:rFonts w:ascii="Times New Roman" w:hAnsi="Times New Roman"/>
                <w:sz w:val="18"/>
                <w:szCs w:val="18"/>
              </w:rPr>
            </w:pPr>
            <w:r>
              <w:rPr>
                <w:rFonts w:ascii="Times New Roman" w:hAnsi="Times New Roman"/>
                <w:sz w:val="18"/>
                <w:szCs w:val="18"/>
              </w:rPr>
              <w:t>有组织</w:t>
            </w:r>
          </w:p>
        </w:tc>
        <w:tc>
          <w:tcPr>
            <w:tcW w:w="461" w:type="pct"/>
            <w:vMerge w:val="restart"/>
            <w:vAlign w:val="center"/>
          </w:tcPr>
          <w:p w14:paraId="743E8E8E">
            <w:pPr>
              <w:spacing w:line="240" w:lineRule="auto"/>
              <w:jc w:val="center"/>
              <w:rPr>
                <w:rFonts w:ascii="Times New Roman" w:hAnsi="Times New Roman"/>
                <w:sz w:val="18"/>
                <w:szCs w:val="18"/>
              </w:rPr>
            </w:pPr>
          </w:p>
        </w:tc>
        <w:tc>
          <w:tcPr>
            <w:tcW w:w="529" w:type="pct"/>
            <w:vAlign w:val="center"/>
          </w:tcPr>
          <w:p w14:paraId="1909CE8A">
            <w:pPr>
              <w:spacing w:line="240" w:lineRule="auto"/>
              <w:jc w:val="center"/>
              <w:rPr>
                <w:rFonts w:ascii="Times New Roman" w:hAnsi="Times New Roman"/>
                <w:sz w:val="18"/>
                <w:szCs w:val="18"/>
              </w:rPr>
            </w:pPr>
          </w:p>
        </w:tc>
        <w:tc>
          <w:tcPr>
            <w:tcW w:w="553" w:type="pct"/>
            <w:vAlign w:val="center"/>
          </w:tcPr>
          <w:p w14:paraId="3D96403B">
            <w:pPr>
              <w:spacing w:line="240" w:lineRule="auto"/>
              <w:jc w:val="center"/>
              <w:rPr>
                <w:rFonts w:ascii="Times New Roman" w:hAnsi="Times New Roman"/>
                <w:sz w:val="18"/>
                <w:szCs w:val="18"/>
              </w:rPr>
            </w:pPr>
          </w:p>
        </w:tc>
        <w:tc>
          <w:tcPr>
            <w:tcW w:w="553" w:type="pct"/>
            <w:vAlign w:val="center"/>
          </w:tcPr>
          <w:p w14:paraId="120FA7DA">
            <w:pPr>
              <w:spacing w:line="240" w:lineRule="auto"/>
              <w:jc w:val="center"/>
              <w:rPr>
                <w:rFonts w:ascii="Times New Roman" w:hAnsi="Times New Roman"/>
                <w:sz w:val="18"/>
                <w:szCs w:val="18"/>
              </w:rPr>
            </w:pPr>
          </w:p>
        </w:tc>
        <w:tc>
          <w:tcPr>
            <w:tcW w:w="553" w:type="pct"/>
            <w:vAlign w:val="center"/>
          </w:tcPr>
          <w:p w14:paraId="16504804">
            <w:pPr>
              <w:spacing w:line="240" w:lineRule="auto"/>
              <w:jc w:val="center"/>
              <w:rPr>
                <w:rFonts w:ascii="Times New Roman" w:hAnsi="Times New Roman"/>
                <w:sz w:val="18"/>
                <w:szCs w:val="18"/>
              </w:rPr>
            </w:pPr>
          </w:p>
        </w:tc>
        <w:tc>
          <w:tcPr>
            <w:tcW w:w="552" w:type="pct"/>
            <w:vAlign w:val="center"/>
          </w:tcPr>
          <w:p w14:paraId="44F4A6C4">
            <w:pPr>
              <w:spacing w:line="240" w:lineRule="auto"/>
              <w:jc w:val="center"/>
              <w:rPr>
                <w:rFonts w:ascii="Times New Roman" w:hAnsi="Times New Roman"/>
                <w:sz w:val="18"/>
                <w:szCs w:val="18"/>
              </w:rPr>
            </w:pPr>
          </w:p>
        </w:tc>
      </w:tr>
      <w:tr w14:paraId="7789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7232100F">
            <w:pPr>
              <w:spacing w:line="240" w:lineRule="auto"/>
              <w:jc w:val="center"/>
              <w:rPr>
                <w:rFonts w:ascii="Times New Roman" w:hAnsi="Times New Roman"/>
                <w:sz w:val="18"/>
                <w:szCs w:val="18"/>
              </w:rPr>
            </w:pPr>
          </w:p>
        </w:tc>
        <w:tc>
          <w:tcPr>
            <w:tcW w:w="638" w:type="pct"/>
          </w:tcPr>
          <w:p w14:paraId="5626B92C">
            <w:pPr>
              <w:spacing w:line="240" w:lineRule="auto"/>
              <w:jc w:val="center"/>
              <w:rPr>
                <w:rFonts w:ascii="Times New Roman" w:hAnsi="Times New Roman"/>
                <w:sz w:val="18"/>
                <w:szCs w:val="18"/>
              </w:rPr>
            </w:pPr>
          </w:p>
        </w:tc>
        <w:tc>
          <w:tcPr>
            <w:tcW w:w="553" w:type="pct"/>
            <w:vMerge w:val="continue"/>
            <w:vAlign w:val="center"/>
          </w:tcPr>
          <w:p w14:paraId="5A02E1FF">
            <w:pPr>
              <w:spacing w:line="240" w:lineRule="auto"/>
              <w:jc w:val="center"/>
              <w:rPr>
                <w:rFonts w:ascii="Times New Roman" w:hAnsi="Times New Roman"/>
                <w:sz w:val="18"/>
                <w:szCs w:val="18"/>
              </w:rPr>
            </w:pPr>
          </w:p>
        </w:tc>
        <w:tc>
          <w:tcPr>
            <w:tcW w:w="461" w:type="pct"/>
            <w:vMerge w:val="continue"/>
            <w:vAlign w:val="center"/>
          </w:tcPr>
          <w:p w14:paraId="53085108">
            <w:pPr>
              <w:spacing w:line="240" w:lineRule="auto"/>
              <w:jc w:val="center"/>
              <w:rPr>
                <w:rFonts w:ascii="Times New Roman" w:hAnsi="Times New Roman"/>
                <w:sz w:val="18"/>
                <w:szCs w:val="18"/>
              </w:rPr>
            </w:pPr>
          </w:p>
        </w:tc>
        <w:tc>
          <w:tcPr>
            <w:tcW w:w="529" w:type="pct"/>
            <w:vAlign w:val="center"/>
          </w:tcPr>
          <w:p w14:paraId="03C6957C">
            <w:pPr>
              <w:spacing w:line="240" w:lineRule="auto"/>
              <w:jc w:val="center"/>
              <w:rPr>
                <w:rFonts w:ascii="Times New Roman" w:hAnsi="Times New Roman"/>
                <w:sz w:val="18"/>
                <w:szCs w:val="18"/>
              </w:rPr>
            </w:pPr>
          </w:p>
        </w:tc>
        <w:tc>
          <w:tcPr>
            <w:tcW w:w="553" w:type="pct"/>
            <w:vAlign w:val="center"/>
          </w:tcPr>
          <w:p w14:paraId="3C78FD23">
            <w:pPr>
              <w:spacing w:line="240" w:lineRule="auto"/>
              <w:jc w:val="center"/>
              <w:rPr>
                <w:rFonts w:ascii="Times New Roman" w:hAnsi="Times New Roman"/>
                <w:sz w:val="18"/>
                <w:szCs w:val="18"/>
              </w:rPr>
            </w:pPr>
          </w:p>
        </w:tc>
        <w:tc>
          <w:tcPr>
            <w:tcW w:w="553" w:type="pct"/>
            <w:vAlign w:val="center"/>
          </w:tcPr>
          <w:p w14:paraId="438F949C">
            <w:pPr>
              <w:spacing w:line="240" w:lineRule="auto"/>
              <w:jc w:val="center"/>
              <w:rPr>
                <w:rFonts w:ascii="Times New Roman" w:hAnsi="Times New Roman"/>
                <w:sz w:val="18"/>
                <w:szCs w:val="18"/>
              </w:rPr>
            </w:pPr>
          </w:p>
        </w:tc>
        <w:tc>
          <w:tcPr>
            <w:tcW w:w="553" w:type="pct"/>
            <w:vAlign w:val="center"/>
          </w:tcPr>
          <w:p w14:paraId="2D7C530F">
            <w:pPr>
              <w:spacing w:line="240" w:lineRule="auto"/>
              <w:jc w:val="center"/>
              <w:rPr>
                <w:rFonts w:ascii="Times New Roman" w:hAnsi="Times New Roman"/>
                <w:sz w:val="18"/>
                <w:szCs w:val="18"/>
              </w:rPr>
            </w:pPr>
          </w:p>
        </w:tc>
        <w:tc>
          <w:tcPr>
            <w:tcW w:w="552" w:type="pct"/>
            <w:vAlign w:val="center"/>
          </w:tcPr>
          <w:p w14:paraId="67A839C9">
            <w:pPr>
              <w:spacing w:line="240" w:lineRule="auto"/>
              <w:jc w:val="center"/>
              <w:rPr>
                <w:rFonts w:ascii="Times New Roman" w:hAnsi="Times New Roman"/>
                <w:sz w:val="18"/>
                <w:szCs w:val="18"/>
              </w:rPr>
            </w:pPr>
          </w:p>
        </w:tc>
      </w:tr>
      <w:tr w14:paraId="44AC2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1545414A">
            <w:pPr>
              <w:spacing w:line="240" w:lineRule="auto"/>
              <w:jc w:val="center"/>
              <w:rPr>
                <w:rFonts w:ascii="Times New Roman" w:hAnsi="Times New Roman"/>
                <w:sz w:val="18"/>
                <w:szCs w:val="18"/>
              </w:rPr>
            </w:pPr>
          </w:p>
        </w:tc>
        <w:tc>
          <w:tcPr>
            <w:tcW w:w="638" w:type="pct"/>
          </w:tcPr>
          <w:p w14:paraId="55F7DEBB">
            <w:pPr>
              <w:spacing w:line="240" w:lineRule="auto"/>
              <w:jc w:val="center"/>
              <w:rPr>
                <w:rFonts w:ascii="Times New Roman" w:hAnsi="Times New Roman"/>
                <w:sz w:val="18"/>
                <w:szCs w:val="18"/>
              </w:rPr>
            </w:pPr>
          </w:p>
        </w:tc>
        <w:tc>
          <w:tcPr>
            <w:tcW w:w="553" w:type="pct"/>
            <w:vMerge w:val="continue"/>
            <w:vAlign w:val="center"/>
          </w:tcPr>
          <w:p w14:paraId="287F7F64">
            <w:pPr>
              <w:spacing w:line="240" w:lineRule="auto"/>
              <w:jc w:val="center"/>
              <w:rPr>
                <w:rFonts w:ascii="Times New Roman" w:hAnsi="Times New Roman"/>
                <w:sz w:val="18"/>
                <w:szCs w:val="18"/>
              </w:rPr>
            </w:pPr>
          </w:p>
        </w:tc>
        <w:tc>
          <w:tcPr>
            <w:tcW w:w="461" w:type="pct"/>
            <w:vMerge w:val="continue"/>
            <w:vAlign w:val="center"/>
          </w:tcPr>
          <w:p w14:paraId="7041DAF6">
            <w:pPr>
              <w:spacing w:line="240" w:lineRule="auto"/>
              <w:jc w:val="center"/>
              <w:rPr>
                <w:rFonts w:ascii="Times New Roman" w:hAnsi="Times New Roman"/>
                <w:sz w:val="18"/>
                <w:szCs w:val="18"/>
              </w:rPr>
            </w:pPr>
          </w:p>
        </w:tc>
        <w:tc>
          <w:tcPr>
            <w:tcW w:w="529" w:type="pct"/>
            <w:vAlign w:val="center"/>
          </w:tcPr>
          <w:p w14:paraId="4D25B83C">
            <w:pPr>
              <w:spacing w:line="240" w:lineRule="auto"/>
              <w:jc w:val="center"/>
              <w:rPr>
                <w:rFonts w:ascii="Times New Roman" w:hAnsi="Times New Roman"/>
                <w:sz w:val="18"/>
                <w:szCs w:val="18"/>
              </w:rPr>
            </w:pPr>
          </w:p>
        </w:tc>
        <w:tc>
          <w:tcPr>
            <w:tcW w:w="553" w:type="pct"/>
            <w:vAlign w:val="center"/>
          </w:tcPr>
          <w:p w14:paraId="04AE479D">
            <w:pPr>
              <w:spacing w:line="240" w:lineRule="auto"/>
              <w:jc w:val="center"/>
              <w:rPr>
                <w:rFonts w:ascii="Times New Roman" w:hAnsi="Times New Roman"/>
                <w:sz w:val="18"/>
                <w:szCs w:val="18"/>
              </w:rPr>
            </w:pPr>
          </w:p>
        </w:tc>
        <w:tc>
          <w:tcPr>
            <w:tcW w:w="553" w:type="pct"/>
            <w:vAlign w:val="center"/>
          </w:tcPr>
          <w:p w14:paraId="1D3F74A1">
            <w:pPr>
              <w:spacing w:line="240" w:lineRule="auto"/>
              <w:jc w:val="center"/>
              <w:rPr>
                <w:rFonts w:ascii="Times New Roman" w:hAnsi="Times New Roman"/>
                <w:sz w:val="18"/>
                <w:szCs w:val="18"/>
              </w:rPr>
            </w:pPr>
          </w:p>
        </w:tc>
        <w:tc>
          <w:tcPr>
            <w:tcW w:w="553" w:type="pct"/>
            <w:vAlign w:val="center"/>
          </w:tcPr>
          <w:p w14:paraId="6520026D">
            <w:pPr>
              <w:spacing w:line="240" w:lineRule="auto"/>
              <w:jc w:val="center"/>
              <w:rPr>
                <w:rFonts w:ascii="Times New Roman" w:hAnsi="Times New Roman"/>
                <w:sz w:val="18"/>
                <w:szCs w:val="18"/>
              </w:rPr>
            </w:pPr>
          </w:p>
        </w:tc>
        <w:tc>
          <w:tcPr>
            <w:tcW w:w="552" w:type="pct"/>
            <w:vAlign w:val="center"/>
          </w:tcPr>
          <w:p w14:paraId="23EC566A">
            <w:pPr>
              <w:spacing w:line="240" w:lineRule="auto"/>
              <w:jc w:val="center"/>
              <w:rPr>
                <w:rFonts w:ascii="Times New Roman" w:hAnsi="Times New Roman"/>
                <w:sz w:val="18"/>
                <w:szCs w:val="18"/>
              </w:rPr>
            </w:pPr>
          </w:p>
        </w:tc>
      </w:tr>
      <w:tr w14:paraId="6719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048BAEE8">
            <w:pPr>
              <w:spacing w:line="240" w:lineRule="auto"/>
              <w:jc w:val="center"/>
              <w:rPr>
                <w:rFonts w:ascii="Times New Roman" w:hAnsi="Times New Roman"/>
                <w:sz w:val="18"/>
                <w:szCs w:val="18"/>
              </w:rPr>
            </w:pPr>
          </w:p>
        </w:tc>
        <w:tc>
          <w:tcPr>
            <w:tcW w:w="638" w:type="pct"/>
          </w:tcPr>
          <w:p w14:paraId="0ADECD3A">
            <w:pPr>
              <w:spacing w:line="240" w:lineRule="auto"/>
              <w:jc w:val="center"/>
              <w:rPr>
                <w:rFonts w:ascii="Times New Roman" w:hAnsi="Times New Roman"/>
                <w:sz w:val="18"/>
                <w:szCs w:val="18"/>
              </w:rPr>
            </w:pPr>
          </w:p>
        </w:tc>
        <w:tc>
          <w:tcPr>
            <w:tcW w:w="553" w:type="pct"/>
            <w:vMerge w:val="restart"/>
            <w:vAlign w:val="center"/>
          </w:tcPr>
          <w:p w14:paraId="14110B9E">
            <w:pPr>
              <w:spacing w:line="240" w:lineRule="auto"/>
              <w:jc w:val="center"/>
              <w:rPr>
                <w:rFonts w:ascii="Times New Roman" w:hAnsi="Times New Roman"/>
                <w:sz w:val="18"/>
                <w:szCs w:val="18"/>
              </w:rPr>
            </w:pPr>
            <w:r>
              <w:rPr>
                <w:rFonts w:ascii="Times New Roman" w:hAnsi="Times New Roman"/>
                <w:sz w:val="18"/>
                <w:szCs w:val="18"/>
              </w:rPr>
              <w:t>…</w:t>
            </w:r>
          </w:p>
        </w:tc>
        <w:tc>
          <w:tcPr>
            <w:tcW w:w="461" w:type="pct"/>
            <w:vMerge w:val="restart"/>
            <w:vAlign w:val="center"/>
          </w:tcPr>
          <w:p w14:paraId="4C6F6560">
            <w:pPr>
              <w:spacing w:line="240" w:lineRule="auto"/>
              <w:jc w:val="center"/>
              <w:rPr>
                <w:rFonts w:ascii="Times New Roman" w:hAnsi="Times New Roman"/>
                <w:sz w:val="18"/>
                <w:szCs w:val="18"/>
              </w:rPr>
            </w:pPr>
          </w:p>
        </w:tc>
        <w:tc>
          <w:tcPr>
            <w:tcW w:w="529" w:type="pct"/>
            <w:vAlign w:val="center"/>
          </w:tcPr>
          <w:p w14:paraId="1015CD07">
            <w:pPr>
              <w:spacing w:line="240" w:lineRule="auto"/>
              <w:jc w:val="center"/>
              <w:rPr>
                <w:rFonts w:ascii="Times New Roman" w:hAnsi="Times New Roman"/>
                <w:sz w:val="18"/>
                <w:szCs w:val="18"/>
              </w:rPr>
            </w:pPr>
          </w:p>
        </w:tc>
        <w:tc>
          <w:tcPr>
            <w:tcW w:w="553" w:type="pct"/>
            <w:vAlign w:val="center"/>
          </w:tcPr>
          <w:p w14:paraId="7CD6D26D">
            <w:pPr>
              <w:spacing w:line="240" w:lineRule="auto"/>
              <w:jc w:val="center"/>
              <w:rPr>
                <w:rFonts w:ascii="Times New Roman" w:hAnsi="Times New Roman"/>
                <w:sz w:val="18"/>
                <w:szCs w:val="18"/>
              </w:rPr>
            </w:pPr>
          </w:p>
        </w:tc>
        <w:tc>
          <w:tcPr>
            <w:tcW w:w="553" w:type="pct"/>
            <w:vAlign w:val="center"/>
          </w:tcPr>
          <w:p w14:paraId="3B947488">
            <w:pPr>
              <w:spacing w:line="240" w:lineRule="auto"/>
              <w:jc w:val="center"/>
              <w:rPr>
                <w:rFonts w:ascii="Times New Roman" w:hAnsi="Times New Roman"/>
                <w:sz w:val="18"/>
                <w:szCs w:val="18"/>
              </w:rPr>
            </w:pPr>
          </w:p>
        </w:tc>
        <w:tc>
          <w:tcPr>
            <w:tcW w:w="553" w:type="pct"/>
            <w:vAlign w:val="center"/>
          </w:tcPr>
          <w:p w14:paraId="1FB79A02">
            <w:pPr>
              <w:spacing w:line="240" w:lineRule="auto"/>
              <w:jc w:val="center"/>
              <w:rPr>
                <w:rFonts w:ascii="Times New Roman" w:hAnsi="Times New Roman"/>
                <w:sz w:val="18"/>
                <w:szCs w:val="18"/>
              </w:rPr>
            </w:pPr>
          </w:p>
        </w:tc>
        <w:tc>
          <w:tcPr>
            <w:tcW w:w="552" w:type="pct"/>
            <w:vAlign w:val="center"/>
          </w:tcPr>
          <w:p w14:paraId="13B81619">
            <w:pPr>
              <w:spacing w:line="240" w:lineRule="auto"/>
              <w:jc w:val="center"/>
              <w:rPr>
                <w:rFonts w:ascii="Times New Roman" w:hAnsi="Times New Roman"/>
                <w:sz w:val="18"/>
                <w:szCs w:val="18"/>
              </w:rPr>
            </w:pPr>
          </w:p>
        </w:tc>
      </w:tr>
      <w:tr w14:paraId="2D664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124861AF">
            <w:pPr>
              <w:spacing w:line="240" w:lineRule="auto"/>
              <w:jc w:val="center"/>
              <w:rPr>
                <w:rFonts w:ascii="Times New Roman" w:hAnsi="Times New Roman"/>
                <w:sz w:val="18"/>
                <w:szCs w:val="18"/>
              </w:rPr>
            </w:pPr>
          </w:p>
        </w:tc>
        <w:tc>
          <w:tcPr>
            <w:tcW w:w="638" w:type="pct"/>
          </w:tcPr>
          <w:p w14:paraId="5D9D0B27">
            <w:pPr>
              <w:spacing w:line="240" w:lineRule="auto"/>
              <w:jc w:val="center"/>
              <w:rPr>
                <w:rFonts w:ascii="Times New Roman" w:hAnsi="Times New Roman"/>
                <w:sz w:val="18"/>
                <w:szCs w:val="18"/>
              </w:rPr>
            </w:pPr>
          </w:p>
        </w:tc>
        <w:tc>
          <w:tcPr>
            <w:tcW w:w="553" w:type="pct"/>
            <w:vMerge w:val="continue"/>
            <w:vAlign w:val="center"/>
          </w:tcPr>
          <w:p w14:paraId="50FDD1C6">
            <w:pPr>
              <w:spacing w:line="240" w:lineRule="auto"/>
              <w:jc w:val="center"/>
              <w:rPr>
                <w:rFonts w:ascii="Times New Roman" w:hAnsi="Times New Roman"/>
                <w:sz w:val="18"/>
                <w:szCs w:val="18"/>
              </w:rPr>
            </w:pPr>
          </w:p>
        </w:tc>
        <w:tc>
          <w:tcPr>
            <w:tcW w:w="461" w:type="pct"/>
            <w:vMerge w:val="continue"/>
            <w:vAlign w:val="center"/>
          </w:tcPr>
          <w:p w14:paraId="7ABABA20">
            <w:pPr>
              <w:spacing w:line="240" w:lineRule="auto"/>
              <w:jc w:val="center"/>
              <w:rPr>
                <w:rFonts w:ascii="Times New Roman" w:hAnsi="Times New Roman"/>
                <w:sz w:val="18"/>
                <w:szCs w:val="18"/>
              </w:rPr>
            </w:pPr>
          </w:p>
        </w:tc>
        <w:tc>
          <w:tcPr>
            <w:tcW w:w="529" w:type="pct"/>
            <w:vAlign w:val="center"/>
          </w:tcPr>
          <w:p w14:paraId="689E87B3">
            <w:pPr>
              <w:spacing w:line="240" w:lineRule="auto"/>
              <w:jc w:val="center"/>
              <w:rPr>
                <w:rFonts w:ascii="Times New Roman" w:hAnsi="Times New Roman"/>
                <w:sz w:val="18"/>
                <w:szCs w:val="18"/>
              </w:rPr>
            </w:pPr>
          </w:p>
        </w:tc>
        <w:tc>
          <w:tcPr>
            <w:tcW w:w="553" w:type="pct"/>
            <w:vAlign w:val="center"/>
          </w:tcPr>
          <w:p w14:paraId="0453FF24">
            <w:pPr>
              <w:spacing w:line="240" w:lineRule="auto"/>
              <w:jc w:val="center"/>
              <w:rPr>
                <w:rFonts w:ascii="Times New Roman" w:hAnsi="Times New Roman"/>
                <w:sz w:val="18"/>
                <w:szCs w:val="18"/>
              </w:rPr>
            </w:pPr>
          </w:p>
        </w:tc>
        <w:tc>
          <w:tcPr>
            <w:tcW w:w="553" w:type="pct"/>
            <w:vAlign w:val="center"/>
          </w:tcPr>
          <w:p w14:paraId="6119DF91">
            <w:pPr>
              <w:spacing w:line="240" w:lineRule="auto"/>
              <w:jc w:val="center"/>
              <w:rPr>
                <w:rFonts w:ascii="Times New Roman" w:hAnsi="Times New Roman"/>
                <w:sz w:val="18"/>
                <w:szCs w:val="18"/>
              </w:rPr>
            </w:pPr>
          </w:p>
        </w:tc>
        <w:tc>
          <w:tcPr>
            <w:tcW w:w="553" w:type="pct"/>
            <w:vAlign w:val="center"/>
          </w:tcPr>
          <w:p w14:paraId="4234EDE4">
            <w:pPr>
              <w:spacing w:line="240" w:lineRule="auto"/>
              <w:jc w:val="center"/>
              <w:rPr>
                <w:rFonts w:ascii="Times New Roman" w:hAnsi="Times New Roman"/>
                <w:sz w:val="18"/>
                <w:szCs w:val="18"/>
              </w:rPr>
            </w:pPr>
          </w:p>
        </w:tc>
        <w:tc>
          <w:tcPr>
            <w:tcW w:w="552" w:type="pct"/>
            <w:vAlign w:val="center"/>
          </w:tcPr>
          <w:p w14:paraId="755FA739">
            <w:pPr>
              <w:spacing w:line="240" w:lineRule="auto"/>
              <w:jc w:val="center"/>
              <w:rPr>
                <w:rFonts w:ascii="Times New Roman" w:hAnsi="Times New Roman"/>
                <w:sz w:val="18"/>
                <w:szCs w:val="18"/>
              </w:rPr>
            </w:pPr>
          </w:p>
        </w:tc>
      </w:tr>
      <w:tr w14:paraId="5942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3D30249E">
            <w:pPr>
              <w:spacing w:line="240" w:lineRule="auto"/>
              <w:jc w:val="center"/>
              <w:rPr>
                <w:rFonts w:ascii="Times New Roman" w:hAnsi="Times New Roman"/>
                <w:sz w:val="18"/>
                <w:szCs w:val="18"/>
              </w:rPr>
            </w:pPr>
          </w:p>
        </w:tc>
        <w:tc>
          <w:tcPr>
            <w:tcW w:w="638" w:type="pct"/>
          </w:tcPr>
          <w:p w14:paraId="6C9D7380">
            <w:pPr>
              <w:spacing w:line="240" w:lineRule="auto"/>
              <w:jc w:val="center"/>
              <w:rPr>
                <w:rFonts w:ascii="Times New Roman" w:hAnsi="Times New Roman"/>
                <w:sz w:val="18"/>
                <w:szCs w:val="18"/>
              </w:rPr>
            </w:pPr>
          </w:p>
        </w:tc>
        <w:tc>
          <w:tcPr>
            <w:tcW w:w="553" w:type="pct"/>
            <w:vMerge w:val="continue"/>
            <w:vAlign w:val="center"/>
          </w:tcPr>
          <w:p w14:paraId="6ACCC153">
            <w:pPr>
              <w:spacing w:line="240" w:lineRule="auto"/>
              <w:jc w:val="center"/>
              <w:rPr>
                <w:rFonts w:ascii="Times New Roman" w:hAnsi="Times New Roman"/>
                <w:sz w:val="18"/>
                <w:szCs w:val="18"/>
              </w:rPr>
            </w:pPr>
          </w:p>
        </w:tc>
        <w:tc>
          <w:tcPr>
            <w:tcW w:w="461" w:type="pct"/>
            <w:vMerge w:val="continue"/>
            <w:vAlign w:val="center"/>
          </w:tcPr>
          <w:p w14:paraId="1C98E741">
            <w:pPr>
              <w:spacing w:line="240" w:lineRule="auto"/>
              <w:jc w:val="center"/>
              <w:rPr>
                <w:rFonts w:ascii="Times New Roman" w:hAnsi="Times New Roman"/>
                <w:sz w:val="18"/>
                <w:szCs w:val="18"/>
              </w:rPr>
            </w:pPr>
          </w:p>
        </w:tc>
        <w:tc>
          <w:tcPr>
            <w:tcW w:w="529" w:type="pct"/>
            <w:vAlign w:val="center"/>
          </w:tcPr>
          <w:p w14:paraId="3B881D85">
            <w:pPr>
              <w:spacing w:line="240" w:lineRule="auto"/>
              <w:jc w:val="center"/>
              <w:rPr>
                <w:rFonts w:ascii="Times New Roman" w:hAnsi="Times New Roman"/>
                <w:sz w:val="18"/>
                <w:szCs w:val="18"/>
              </w:rPr>
            </w:pPr>
          </w:p>
        </w:tc>
        <w:tc>
          <w:tcPr>
            <w:tcW w:w="553" w:type="pct"/>
            <w:vAlign w:val="center"/>
          </w:tcPr>
          <w:p w14:paraId="506EF693">
            <w:pPr>
              <w:spacing w:line="240" w:lineRule="auto"/>
              <w:jc w:val="center"/>
              <w:rPr>
                <w:rFonts w:ascii="Times New Roman" w:hAnsi="Times New Roman"/>
                <w:sz w:val="18"/>
                <w:szCs w:val="18"/>
              </w:rPr>
            </w:pPr>
          </w:p>
        </w:tc>
        <w:tc>
          <w:tcPr>
            <w:tcW w:w="553" w:type="pct"/>
            <w:vAlign w:val="center"/>
          </w:tcPr>
          <w:p w14:paraId="14F38DAE">
            <w:pPr>
              <w:spacing w:line="240" w:lineRule="auto"/>
              <w:jc w:val="center"/>
              <w:rPr>
                <w:rFonts w:ascii="Times New Roman" w:hAnsi="Times New Roman"/>
                <w:sz w:val="18"/>
                <w:szCs w:val="18"/>
              </w:rPr>
            </w:pPr>
          </w:p>
        </w:tc>
        <w:tc>
          <w:tcPr>
            <w:tcW w:w="553" w:type="pct"/>
            <w:vAlign w:val="center"/>
          </w:tcPr>
          <w:p w14:paraId="1990A67C">
            <w:pPr>
              <w:spacing w:line="240" w:lineRule="auto"/>
              <w:jc w:val="center"/>
              <w:rPr>
                <w:rFonts w:ascii="Times New Roman" w:hAnsi="Times New Roman"/>
                <w:sz w:val="18"/>
                <w:szCs w:val="18"/>
              </w:rPr>
            </w:pPr>
          </w:p>
        </w:tc>
        <w:tc>
          <w:tcPr>
            <w:tcW w:w="552" w:type="pct"/>
            <w:vAlign w:val="center"/>
          </w:tcPr>
          <w:p w14:paraId="2187F6F1">
            <w:pPr>
              <w:spacing w:line="240" w:lineRule="auto"/>
              <w:jc w:val="center"/>
              <w:rPr>
                <w:rFonts w:ascii="Times New Roman" w:hAnsi="Times New Roman"/>
                <w:sz w:val="18"/>
                <w:szCs w:val="18"/>
              </w:rPr>
            </w:pPr>
          </w:p>
        </w:tc>
      </w:tr>
      <w:tr w14:paraId="5EAE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6F189B88">
            <w:pPr>
              <w:spacing w:line="240" w:lineRule="auto"/>
              <w:jc w:val="center"/>
              <w:rPr>
                <w:rFonts w:ascii="Times New Roman" w:hAnsi="Times New Roman"/>
                <w:sz w:val="18"/>
                <w:szCs w:val="18"/>
              </w:rPr>
            </w:pPr>
          </w:p>
        </w:tc>
        <w:tc>
          <w:tcPr>
            <w:tcW w:w="638" w:type="pct"/>
          </w:tcPr>
          <w:p w14:paraId="22442670">
            <w:pPr>
              <w:spacing w:line="240" w:lineRule="auto"/>
              <w:jc w:val="center"/>
              <w:rPr>
                <w:rFonts w:ascii="Times New Roman" w:hAnsi="Times New Roman"/>
                <w:sz w:val="18"/>
                <w:szCs w:val="18"/>
              </w:rPr>
            </w:pPr>
          </w:p>
        </w:tc>
        <w:tc>
          <w:tcPr>
            <w:tcW w:w="553" w:type="pct"/>
            <w:vMerge w:val="restart"/>
            <w:vAlign w:val="center"/>
          </w:tcPr>
          <w:p w14:paraId="5ABFBCF1">
            <w:pPr>
              <w:spacing w:line="240" w:lineRule="auto"/>
              <w:jc w:val="center"/>
              <w:rPr>
                <w:rFonts w:ascii="Times New Roman" w:hAnsi="Times New Roman"/>
                <w:sz w:val="18"/>
                <w:szCs w:val="18"/>
              </w:rPr>
            </w:pPr>
            <w:r>
              <w:rPr>
                <w:rFonts w:ascii="Times New Roman" w:hAnsi="Times New Roman"/>
                <w:sz w:val="18"/>
                <w:szCs w:val="18"/>
              </w:rPr>
              <w:t>无组织</w:t>
            </w:r>
          </w:p>
        </w:tc>
        <w:tc>
          <w:tcPr>
            <w:tcW w:w="461" w:type="pct"/>
            <w:vMerge w:val="restart"/>
            <w:vAlign w:val="center"/>
          </w:tcPr>
          <w:p w14:paraId="495114D4">
            <w:pPr>
              <w:spacing w:line="240" w:lineRule="auto"/>
              <w:jc w:val="center"/>
              <w:rPr>
                <w:rFonts w:ascii="Times New Roman" w:hAnsi="Times New Roman"/>
                <w:sz w:val="18"/>
                <w:szCs w:val="18"/>
              </w:rPr>
            </w:pPr>
          </w:p>
        </w:tc>
        <w:tc>
          <w:tcPr>
            <w:tcW w:w="529" w:type="pct"/>
            <w:vAlign w:val="center"/>
          </w:tcPr>
          <w:p w14:paraId="127F1BD6">
            <w:pPr>
              <w:spacing w:line="240" w:lineRule="auto"/>
              <w:jc w:val="center"/>
              <w:rPr>
                <w:rFonts w:ascii="Times New Roman" w:hAnsi="Times New Roman"/>
                <w:sz w:val="18"/>
                <w:szCs w:val="18"/>
              </w:rPr>
            </w:pPr>
          </w:p>
        </w:tc>
        <w:tc>
          <w:tcPr>
            <w:tcW w:w="553" w:type="pct"/>
            <w:vAlign w:val="center"/>
          </w:tcPr>
          <w:p w14:paraId="141C9D6A">
            <w:pPr>
              <w:spacing w:line="240" w:lineRule="auto"/>
              <w:jc w:val="center"/>
              <w:rPr>
                <w:rFonts w:ascii="Times New Roman" w:hAnsi="Times New Roman"/>
                <w:sz w:val="18"/>
                <w:szCs w:val="18"/>
              </w:rPr>
            </w:pPr>
          </w:p>
        </w:tc>
        <w:tc>
          <w:tcPr>
            <w:tcW w:w="553" w:type="pct"/>
            <w:vAlign w:val="center"/>
          </w:tcPr>
          <w:p w14:paraId="3E514AFC">
            <w:pPr>
              <w:spacing w:line="240" w:lineRule="auto"/>
              <w:jc w:val="center"/>
              <w:rPr>
                <w:rFonts w:ascii="Times New Roman" w:hAnsi="Times New Roman"/>
                <w:sz w:val="18"/>
                <w:szCs w:val="18"/>
              </w:rPr>
            </w:pPr>
          </w:p>
        </w:tc>
        <w:tc>
          <w:tcPr>
            <w:tcW w:w="553" w:type="pct"/>
            <w:vAlign w:val="center"/>
          </w:tcPr>
          <w:p w14:paraId="6E13A87F">
            <w:pPr>
              <w:spacing w:line="240" w:lineRule="auto"/>
              <w:jc w:val="center"/>
              <w:rPr>
                <w:rFonts w:ascii="Times New Roman" w:hAnsi="Times New Roman"/>
                <w:sz w:val="18"/>
                <w:szCs w:val="18"/>
              </w:rPr>
            </w:pPr>
          </w:p>
        </w:tc>
        <w:tc>
          <w:tcPr>
            <w:tcW w:w="552" w:type="pct"/>
            <w:vAlign w:val="center"/>
          </w:tcPr>
          <w:p w14:paraId="377510C1">
            <w:pPr>
              <w:spacing w:line="240" w:lineRule="auto"/>
              <w:jc w:val="center"/>
              <w:rPr>
                <w:rFonts w:ascii="Times New Roman" w:hAnsi="Times New Roman"/>
                <w:sz w:val="18"/>
                <w:szCs w:val="18"/>
              </w:rPr>
            </w:pPr>
          </w:p>
        </w:tc>
      </w:tr>
      <w:tr w14:paraId="7EDC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14A9EBA7">
            <w:pPr>
              <w:spacing w:line="240" w:lineRule="auto"/>
              <w:jc w:val="center"/>
              <w:rPr>
                <w:rFonts w:ascii="Times New Roman" w:hAnsi="Times New Roman"/>
                <w:sz w:val="18"/>
                <w:szCs w:val="18"/>
              </w:rPr>
            </w:pPr>
          </w:p>
        </w:tc>
        <w:tc>
          <w:tcPr>
            <w:tcW w:w="638" w:type="pct"/>
          </w:tcPr>
          <w:p w14:paraId="3179D90C">
            <w:pPr>
              <w:spacing w:line="240" w:lineRule="auto"/>
              <w:jc w:val="center"/>
              <w:rPr>
                <w:rFonts w:ascii="Times New Roman" w:hAnsi="Times New Roman"/>
                <w:sz w:val="18"/>
                <w:szCs w:val="18"/>
              </w:rPr>
            </w:pPr>
          </w:p>
        </w:tc>
        <w:tc>
          <w:tcPr>
            <w:tcW w:w="553" w:type="pct"/>
            <w:vMerge w:val="continue"/>
            <w:vAlign w:val="center"/>
          </w:tcPr>
          <w:p w14:paraId="2DF371A5">
            <w:pPr>
              <w:spacing w:line="240" w:lineRule="auto"/>
              <w:jc w:val="center"/>
              <w:rPr>
                <w:rFonts w:ascii="Times New Roman" w:hAnsi="Times New Roman"/>
                <w:sz w:val="18"/>
                <w:szCs w:val="18"/>
              </w:rPr>
            </w:pPr>
          </w:p>
        </w:tc>
        <w:tc>
          <w:tcPr>
            <w:tcW w:w="461" w:type="pct"/>
            <w:vMerge w:val="continue"/>
            <w:vAlign w:val="center"/>
          </w:tcPr>
          <w:p w14:paraId="062A0088">
            <w:pPr>
              <w:spacing w:line="240" w:lineRule="auto"/>
              <w:jc w:val="center"/>
              <w:rPr>
                <w:rFonts w:ascii="Times New Roman" w:hAnsi="Times New Roman"/>
                <w:sz w:val="18"/>
                <w:szCs w:val="18"/>
              </w:rPr>
            </w:pPr>
          </w:p>
        </w:tc>
        <w:tc>
          <w:tcPr>
            <w:tcW w:w="529" w:type="pct"/>
            <w:vAlign w:val="center"/>
          </w:tcPr>
          <w:p w14:paraId="067BD71A">
            <w:pPr>
              <w:spacing w:line="240" w:lineRule="auto"/>
              <w:jc w:val="center"/>
              <w:rPr>
                <w:rFonts w:ascii="Times New Roman" w:hAnsi="Times New Roman"/>
                <w:sz w:val="18"/>
                <w:szCs w:val="18"/>
              </w:rPr>
            </w:pPr>
          </w:p>
        </w:tc>
        <w:tc>
          <w:tcPr>
            <w:tcW w:w="553" w:type="pct"/>
            <w:vAlign w:val="center"/>
          </w:tcPr>
          <w:p w14:paraId="017F5658">
            <w:pPr>
              <w:spacing w:line="240" w:lineRule="auto"/>
              <w:jc w:val="center"/>
              <w:rPr>
                <w:rFonts w:ascii="Times New Roman" w:hAnsi="Times New Roman"/>
                <w:sz w:val="18"/>
                <w:szCs w:val="18"/>
              </w:rPr>
            </w:pPr>
          </w:p>
        </w:tc>
        <w:tc>
          <w:tcPr>
            <w:tcW w:w="553" w:type="pct"/>
            <w:vAlign w:val="center"/>
          </w:tcPr>
          <w:p w14:paraId="79DA89A7">
            <w:pPr>
              <w:spacing w:line="240" w:lineRule="auto"/>
              <w:jc w:val="center"/>
              <w:rPr>
                <w:rFonts w:ascii="Times New Roman" w:hAnsi="Times New Roman"/>
                <w:sz w:val="18"/>
                <w:szCs w:val="18"/>
              </w:rPr>
            </w:pPr>
          </w:p>
        </w:tc>
        <w:tc>
          <w:tcPr>
            <w:tcW w:w="553" w:type="pct"/>
            <w:vAlign w:val="center"/>
          </w:tcPr>
          <w:p w14:paraId="568BE158">
            <w:pPr>
              <w:spacing w:line="240" w:lineRule="auto"/>
              <w:jc w:val="center"/>
              <w:rPr>
                <w:rFonts w:ascii="Times New Roman" w:hAnsi="Times New Roman"/>
                <w:sz w:val="18"/>
                <w:szCs w:val="18"/>
              </w:rPr>
            </w:pPr>
          </w:p>
        </w:tc>
        <w:tc>
          <w:tcPr>
            <w:tcW w:w="552" w:type="pct"/>
            <w:vAlign w:val="center"/>
          </w:tcPr>
          <w:p w14:paraId="6D3EB1A8">
            <w:pPr>
              <w:spacing w:line="240" w:lineRule="auto"/>
              <w:jc w:val="center"/>
              <w:rPr>
                <w:rFonts w:ascii="Times New Roman" w:hAnsi="Times New Roman"/>
                <w:sz w:val="18"/>
                <w:szCs w:val="18"/>
              </w:rPr>
            </w:pPr>
          </w:p>
        </w:tc>
      </w:tr>
      <w:tr w14:paraId="6AD8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5D4D2B7D">
            <w:pPr>
              <w:spacing w:line="240" w:lineRule="auto"/>
              <w:jc w:val="center"/>
              <w:rPr>
                <w:rFonts w:ascii="Times New Roman" w:hAnsi="Times New Roman"/>
                <w:sz w:val="18"/>
                <w:szCs w:val="18"/>
              </w:rPr>
            </w:pPr>
          </w:p>
        </w:tc>
        <w:tc>
          <w:tcPr>
            <w:tcW w:w="638" w:type="pct"/>
          </w:tcPr>
          <w:p w14:paraId="4CE75EB2">
            <w:pPr>
              <w:spacing w:line="240" w:lineRule="auto"/>
              <w:jc w:val="center"/>
              <w:rPr>
                <w:rFonts w:ascii="Times New Roman" w:hAnsi="Times New Roman"/>
                <w:sz w:val="18"/>
                <w:szCs w:val="18"/>
              </w:rPr>
            </w:pPr>
          </w:p>
        </w:tc>
        <w:tc>
          <w:tcPr>
            <w:tcW w:w="553" w:type="pct"/>
            <w:vMerge w:val="continue"/>
            <w:vAlign w:val="center"/>
          </w:tcPr>
          <w:p w14:paraId="75908FD2">
            <w:pPr>
              <w:spacing w:line="240" w:lineRule="auto"/>
              <w:jc w:val="center"/>
              <w:rPr>
                <w:rFonts w:ascii="Times New Roman" w:hAnsi="Times New Roman"/>
                <w:sz w:val="18"/>
                <w:szCs w:val="18"/>
              </w:rPr>
            </w:pPr>
          </w:p>
        </w:tc>
        <w:tc>
          <w:tcPr>
            <w:tcW w:w="461" w:type="pct"/>
            <w:vMerge w:val="continue"/>
            <w:vAlign w:val="center"/>
          </w:tcPr>
          <w:p w14:paraId="60F9A062">
            <w:pPr>
              <w:spacing w:line="240" w:lineRule="auto"/>
              <w:jc w:val="center"/>
              <w:rPr>
                <w:rFonts w:ascii="Times New Roman" w:hAnsi="Times New Roman"/>
                <w:sz w:val="18"/>
                <w:szCs w:val="18"/>
              </w:rPr>
            </w:pPr>
          </w:p>
        </w:tc>
        <w:tc>
          <w:tcPr>
            <w:tcW w:w="529" w:type="pct"/>
            <w:vAlign w:val="center"/>
          </w:tcPr>
          <w:p w14:paraId="1827747B">
            <w:pPr>
              <w:spacing w:line="240" w:lineRule="auto"/>
              <w:jc w:val="center"/>
              <w:rPr>
                <w:rFonts w:ascii="Times New Roman" w:hAnsi="Times New Roman"/>
                <w:sz w:val="18"/>
                <w:szCs w:val="18"/>
              </w:rPr>
            </w:pPr>
          </w:p>
        </w:tc>
        <w:tc>
          <w:tcPr>
            <w:tcW w:w="553" w:type="pct"/>
            <w:vAlign w:val="center"/>
          </w:tcPr>
          <w:p w14:paraId="10B8DCD1">
            <w:pPr>
              <w:spacing w:line="240" w:lineRule="auto"/>
              <w:jc w:val="center"/>
              <w:rPr>
                <w:rFonts w:ascii="Times New Roman" w:hAnsi="Times New Roman"/>
                <w:sz w:val="18"/>
                <w:szCs w:val="18"/>
              </w:rPr>
            </w:pPr>
          </w:p>
        </w:tc>
        <w:tc>
          <w:tcPr>
            <w:tcW w:w="553" w:type="pct"/>
            <w:vAlign w:val="center"/>
          </w:tcPr>
          <w:p w14:paraId="25BF9608">
            <w:pPr>
              <w:spacing w:line="240" w:lineRule="auto"/>
              <w:jc w:val="center"/>
              <w:rPr>
                <w:rFonts w:ascii="Times New Roman" w:hAnsi="Times New Roman"/>
                <w:sz w:val="18"/>
                <w:szCs w:val="18"/>
              </w:rPr>
            </w:pPr>
          </w:p>
        </w:tc>
        <w:tc>
          <w:tcPr>
            <w:tcW w:w="553" w:type="pct"/>
            <w:vAlign w:val="center"/>
          </w:tcPr>
          <w:p w14:paraId="21761198">
            <w:pPr>
              <w:spacing w:line="240" w:lineRule="auto"/>
              <w:jc w:val="center"/>
              <w:rPr>
                <w:rFonts w:ascii="Times New Roman" w:hAnsi="Times New Roman"/>
                <w:sz w:val="18"/>
                <w:szCs w:val="18"/>
              </w:rPr>
            </w:pPr>
          </w:p>
        </w:tc>
        <w:tc>
          <w:tcPr>
            <w:tcW w:w="552" w:type="pct"/>
            <w:vAlign w:val="center"/>
          </w:tcPr>
          <w:p w14:paraId="7207E52B">
            <w:pPr>
              <w:spacing w:line="240" w:lineRule="auto"/>
              <w:jc w:val="center"/>
              <w:rPr>
                <w:rFonts w:ascii="Times New Roman" w:hAnsi="Times New Roman"/>
                <w:sz w:val="18"/>
                <w:szCs w:val="18"/>
              </w:rPr>
            </w:pPr>
          </w:p>
        </w:tc>
      </w:tr>
      <w:tr w14:paraId="334A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2D761CC1">
            <w:pPr>
              <w:spacing w:line="240" w:lineRule="auto"/>
              <w:jc w:val="center"/>
              <w:rPr>
                <w:rFonts w:ascii="Times New Roman" w:hAnsi="Times New Roman"/>
                <w:sz w:val="18"/>
                <w:szCs w:val="18"/>
              </w:rPr>
            </w:pPr>
          </w:p>
        </w:tc>
        <w:tc>
          <w:tcPr>
            <w:tcW w:w="638" w:type="pct"/>
          </w:tcPr>
          <w:p w14:paraId="5416ABC5">
            <w:pPr>
              <w:spacing w:line="240" w:lineRule="auto"/>
              <w:jc w:val="center"/>
              <w:rPr>
                <w:rFonts w:ascii="Times New Roman" w:hAnsi="Times New Roman"/>
                <w:sz w:val="18"/>
                <w:szCs w:val="18"/>
              </w:rPr>
            </w:pPr>
          </w:p>
        </w:tc>
        <w:tc>
          <w:tcPr>
            <w:tcW w:w="553" w:type="pct"/>
            <w:vMerge w:val="continue"/>
            <w:vAlign w:val="center"/>
          </w:tcPr>
          <w:p w14:paraId="034E8083">
            <w:pPr>
              <w:spacing w:line="240" w:lineRule="auto"/>
              <w:jc w:val="center"/>
              <w:rPr>
                <w:rFonts w:ascii="Times New Roman" w:hAnsi="Times New Roman"/>
                <w:sz w:val="18"/>
                <w:szCs w:val="18"/>
              </w:rPr>
            </w:pPr>
          </w:p>
        </w:tc>
        <w:tc>
          <w:tcPr>
            <w:tcW w:w="461" w:type="pct"/>
            <w:vMerge w:val="continue"/>
            <w:vAlign w:val="center"/>
          </w:tcPr>
          <w:p w14:paraId="5A30334E">
            <w:pPr>
              <w:spacing w:line="240" w:lineRule="auto"/>
              <w:jc w:val="center"/>
              <w:rPr>
                <w:rFonts w:ascii="Times New Roman" w:hAnsi="Times New Roman"/>
                <w:sz w:val="18"/>
                <w:szCs w:val="18"/>
              </w:rPr>
            </w:pPr>
          </w:p>
        </w:tc>
        <w:tc>
          <w:tcPr>
            <w:tcW w:w="529" w:type="pct"/>
            <w:vAlign w:val="center"/>
          </w:tcPr>
          <w:p w14:paraId="56BA67C2">
            <w:pPr>
              <w:spacing w:line="240" w:lineRule="auto"/>
              <w:jc w:val="center"/>
              <w:rPr>
                <w:rFonts w:ascii="Times New Roman" w:hAnsi="Times New Roman"/>
                <w:sz w:val="18"/>
                <w:szCs w:val="18"/>
              </w:rPr>
            </w:pPr>
          </w:p>
        </w:tc>
        <w:tc>
          <w:tcPr>
            <w:tcW w:w="553" w:type="pct"/>
            <w:vAlign w:val="center"/>
          </w:tcPr>
          <w:p w14:paraId="523C7BB8">
            <w:pPr>
              <w:spacing w:line="240" w:lineRule="auto"/>
              <w:jc w:val="center"/>
              <w:rPr>
                <w:rFonts w:ascii="Times New Roman" w:hAnsi="Times New Roman"/>
                <w:sz w:val="18"/>
                <w:szCs w:val="18"/>
              </w:rPr>
            </w:pPr>
          </w:p>
        </w:tc>
        <w:tc>
          <w:tcPr>
            <w:tcW w:w="553" w:type="pct"/>
            <w:vAlign w:val="center"/>
          </w:tcPr>
          <w:p w14:paraId="4FCFC846">
            <w:pPr>
              <w:spacing w:line="240" w:lineRule="auto"/>
              <w:jc w:val="center"/>
              <w:rPr>
                <w:rFonts w:ascii="Times New Roman" w:hAnsi="Times New Roman"/>
                <w:sz w:val="18"/>
                <w:szCs w:val="18"/>
              </w:rPr>
            </w:pPr>
          </w:p>
        </w:tc>
        <w:tc>
          <w:tcPr>
            <w:tcW w:w="553" w:type="pct"/>
            <w:vAlign w:val="center"/>
          </w:tcPr>
          <w:p w14:paraId="5EAA4469">
            <w:pPr>
              <w:spacing w:line="240" w:lineRule="auto"/>
              <w:jc w:val="center"/>
              <w:rPr>
                <w:rFonts w:ascii="Times New Roman" w:hAnsi="Times New Roman"/>
                <w:sz w:val="18"/>
                <w:szCs w:val="18"/>
              </w:rPr>
            </w:pPr>
          </w:p>
        </w:tc>
        <w:tc>
          <w:tcPr>
            <w:tcW w:w="552" w:type="pct"/>
            <w:vAlign w:val="center"/>
          </w:tcPr>
          <w:p w14:paraId="7E61B163">
            <w:pPr>
              <w:spacing w:line="240" w:lineRule="auto"/>
              <w:jc w:val="center"/>
              <w:rPr>
                <w:rFonts w:ascii="Times New Roman" w:hAnsi="Times New Roman"/>
                <w:sz w:val="18"/>
                <w:szCs w:val="18"/>
              </w:rPr>
            </w:pPr>
          </w:p>
        </w:tc>
      </w:tr>
      <w:tr w14:paraId="294F4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1CABCCA1">
            <w:pPr>
              <w:spacing w:line="240" w:lineRule="auto"/>
              <w:jc w:val="center"/>
              <w:rPr>
                <w:rFonts w:ascii="Times New Roman" w:hAnsi="Times New Roman"/>
                <w:sz w:val="18"/>
                <w:szCs w:val="18"/>
              </w:rPr>
            </w:pPr>
          </w:p>
        </w:tc>
        <w:tc>
          <w:tcPr>
            <w:tcW w:w="638" w:type="pct"/>
          </w:tcPr>
          <w:p w14:paraId="3B521B11">
            <w:pPr>
              <w:spacing w:line="240" w:lineRule="auto"/>
              <w:jc w:val="center"/>
              <w:rPr>
                <w:rFonts w:ascii="Times New Roman" w:hAnsi="Times New Roman"/>
                <w:sz w:val="18"/>
                <w:szCs w:val="18"/>
              </w:rPr>
            </w:pPr>
          </w:p>
        </w:tc>
        <w:tc>
          <w:tcPr>
            <w:tcW w:w="553" w:type="pct"/>
            <w:vMerge w:val="continue"/>
            <w:vAlign w:val="center"/>
          </w:tcPr>
          <w:p w14:paraId="54BB1BF7">
            <w:pPr>
              <w:spacing w:line="240" w:lineRule="auto"/>
              <w:jc w:val="center"/>
              <w:rPr>
                <w:rFonts w:ascii="Times New Roman" w:hAnsi="Times New Roman"/>
                <w:sz w:val="18"/>
                <w:szCs w:val="18"/>
              </w:rPr>
            </w:pPr>
          </w:p>
        </w:tc>
        <w:tc>
          <w:tcPr>
            <w:tcW w:w="461" w:type="pct"/>
            <w:vMerge w:val="continue"/>
            <w:vAlign w:val="center"/>
          </w:tcPr>
          <w:p w14:paraId="7AD1FCF1">
            <w:pPr>
              <w:spacing w:line="240" w:lineRule="auto"/>
              <w:jc w:val="center"/>
              <w:rPr>
                <w:rFonts w:ascii="Times New Roman" w:hAnsi="Times New Roman"/>
                <w:sz w:val="18"/>
                <w:szCs w:val="18"/>
              </w:rPr>
            </w:pPr>
          </w:p>
        </w:tc>
        <w:tc>
          <w:tcPr>
            <w:tcW w:w="529" w:type="pct"/>
            <w:vAlign w:val="center"/>
          </w:tcPr>
          <w:p w14:paraId="543D0E05">
            <w:pPr>
              <w:spacing w:line="240" w:lineRule="auto"/>
              <w:jc w:val="center"/>
              <w:rPr>
                <w:rFonts w:ascii="Times New Roman" w:hAnsi="Times New Roman"/>
                <w:sz w:val="18"/>
                <w:szCs w:val="18"/>
              </w:rPr>
            </w:pPr>
          </w:p>
        </w:tc>
        <w:tc>
          <w:tcPr>
            <w:tcW w:w="553" w:type="pct"/>
            <w:vAlign w:val="center"/>
          </w:tcPr>
          <w:p w14:paraId="7FEAEA14">
            <w:pPr>
              <w:spacing w:line="240" w:lineRule="auto"/>
              <w:jc w:val="center"/>
              <w:rPr>
                <w:rFonts w:ascii="Times New Roman" w:hAnsi="Times New Roman"/>
                <w:sz w:val="18"/>
                <w:szCs w:val="18"/>
              </w:rPr>
            </w:pPr>
          </w:p>
        </w:tc>
        <w:tc>
          <w:tcPr>
            <w:tcW w:w="553" w:type="pct"/>
            <w:vAlign w:val="center"/>
          </w:tcPr>
          <w:p w14:paraId="56FB343D">
            <w:pPr>
              <w:spacing w:line="240" w:lineRule="auto"/>
              <w:jc w:val="center"/>
              <w:rPr>
                <w:rFonts w:ascii="Times New Roman" w:hAnsi="Times New Roman"/>
                <w:sz w:val="18"/>
                <w:szCs w:val="18"/>
              </w:rPr>
            </w:pPr>
          </w:p>
        </w:tc>
        <w:tc>
          <w:tcPr>
            <w:tcW w:w="553" w:type="pct"/>
            <w:vAlign w:val="center"/>
          </w:tcPr>
          <w:p w14:paraId="27B95C04">
            <w:pPr>
              <w:spacing w:line="240" w:lineRule="auto"/>
              <w:jc w:val="center"/>
              <w:rPr>
                <w:rFonts w:ascii="Times New Roman" w:hAnsi="Times New Roman"/>
                <w:sz w:val="18"/>
                <w:szCs w:val="18"/>
              </w:rPr>
            </w:pPr>
          </w:p>
        </w:tc>
        <w:tc>
          <w:tcPr>
            <w:tcW w:w="552" w:type="pct"/>
            <w:vAlign w:val="center"/>
          </w:tcPr>
          <w:p w14:paraId="2417EF1A">
            <w:pPr>
              <w:spacing w:line="240" w:lineRule="auto"/>
              <w:jc w:val="center"/>
              <w:rPr>
                <w:rFonts w:ascii="Times New Roman" w:hAnsi="Times New Roman"/>
                <w:sz w:val="18"/>
                <w:szCs w:val="18"/>
              </w:rPr>
            </w:pPr>
          </w:p>
        </w:tc>
      </w:tr>
      <w:tr w14:paraId="314E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5B6FEFDF">
            <w:pPr>
              <w:spacing w:line="240" w:lineRule="auto"/>
              <w:jc w:val="center"/>
              <w:rPr>
                <w:rFonts w:ascii="Times New Roman" w:hAnsi="Times New Roman"/>
                <w:sz w:val="18"/>
                <w:szCs w:val="18"/>
              </w:rPr>
            </w:pPr>
          </w:p>
        </w:tc>
        <w:tc>
          <w:tcPr>
            <w:tcW w:w="638" w:type="pct"/>
          </w:tcPr>
          <w:p w14:paraId="32E44DFA">
            <w:pPr>
              <w:spacing w:line="240" w:lineRule="auto"/>
              <w:jc w:val="center"/>
              <w:rPr>
                <w:rFonts w:ascii="Times New Roman" w:hAnsi="Times New Roman"/>
                <w:sz w:val="18"/>
                <w:szCs w:val="18"/>
              </w:rPr>
            </w:pPr>
          </w:p>
        </w:tc>
        <w:tc>
          <w:tcPr>
            <w:tcW w:w="553" w:type="pct"/>
            <w:vMerge w:val="restart"/>
            <w:vAlign w:val="center"/>
          </w:tcPr>
          <w:p w14:paraId="55B5B818">
            <w:pPr>
              <w:spacing w:line="240" w:lineRule="auto"/>
              <w:jc w:val="center"/>
              <w:rPr>
                <w:rFonts w:ascii="Times New Roman" w:hAnsi="Times New Roman"/>
                <w:sz w:val="18"/>
                <w:szCs w:val="18"/>
              </w:rPr>
            </w:pPr>
            <w:r>
              <w:rPr>
                <w:rFonts w:ascii="Times New Roman" w:hAnsi="Times New Roman"/>
                <w:sz w:val="18"/>
                <w:szCs w:val="18"/>
              </w:rPr>
              <w:t>无组织</w:t>
            </w:r>
          </w:p>
        </w:tc>
        <w:tc>
          <w:tcPr>
            <w:tcW w:w="461" w:type="pct"/>
            <w:vMerge w:val="restart"/>
            <w:vAlign w:val="center"/>
          </w:tcPr>
          <w:p w14:paraId="3D0D94D0">
            <w:pPr>
              <w:spacing w:line="240" w:lineRule="auto"/>
              <w:jc w:val="center"/>
              <w:rPr>
                <w:rFonts w:ascii="Times New Roman" w:hAnsi="Times New Roman"/>
                <w:sz w:val="18"/>
                <w:szCs w:val="18"/>
              </w:rPr>
            </w:pPr>
          </w:p>
        </w:tc>
        <w:tc>
          <w:tcPr>
            <w:tcW w:w="529" w:type="pct"/>
            <w:vAlign w:val="center"/>
          </w:tcPr>
          <w:p w14:paraId="24FC1114">
            <w:pPr>
              <w:spacing w:line="240" w:lineRule="auto"/>
              <w:jc w:val="center"/>
              <w:rPr>
                <w:rFonts w:ascii="Times New Roman" w:hAnsi="Times New Roman"/>
                <w:sz w:val="18"/>
                <w:szCs w:val="18"/>
              </w:rPr>
            </w:pPr>
          </w:p>
        </w:tc>
        <w:tc>
          <w:tcPr>
            <w:tcW w:w="553" w:type="pct"/>
            <w:vAlign w:val="center"/>
          </w:tcPr>
          <w:p w14:paraId="1B7DC2A6">
            <w:pPr>
              <w:spacing w:line="240" w:lineRule="auto"/>
              <w:jc w:val="center"/>
              <w:rPr>
                <w:rFonts w:ascii="Times New Roman" w:hAnsi="Times New Roman"/>
                <w:sz w:val="18"/>
                <w:szCs w:val="18"/>
              </w:rPr>
            </w:pPr>
          </w:p>
        </w:tc>
        <w:tc>
          <w:tcPr>
            <w:tcW w:w="553" w:type="pct"/>
            <w:vAlign w:val="center"/>
          </w:tcPr>
          <w:p w14:paraId="352952D5">
            <w:pPr>
              <w:spacing w:line="240" w:lineRule="auto"/>
              <w:jc w:val="center"/>
              <w:rPr>
                <w:rFonts w:ascii="Times New Roman" w:hAnsi="Times New Roman"/>
                <w:sz w:val="18"/>
                <w:szCs w:val="18"/>
              </w:rPr>
            </w:pPr>
          </w:p>
        </w:tc>
        <w:tc>
          <w:tcPr>
            <w:tcW w:w="553" w:type="pct"/>
            <w:vAlign w:val="center"/>
          </w:tcPr>
          <w:p w14:paraId="6AA319DD">
            <w:pPr>
              <w:spacing w:line="240" w:lineRule="auto"/>
              <w:jc w:val="center"/>
              <w:rPr>
                <w:rFonts w:ascii="Times New Roman" w:hAnsi="Times New Roman"/>
                <w:sz w:val="18"/>
                <w:szCs w:val="18"/>
              </w:rPr>
            </w:pPr>
          </w:p>
        </w:tc>
        <w:tc>
          <w:tcPr>
            <w:tcW w:w="552" w:type="pct"/>
            <w:vAlign w:val="center"/>
          </w:tcPr>
          <w:p w14:paraId="1F8FC6A0">
            <w:pPr>
              <w:spacing w:line="240" w:lineRule="auto"/>
              <w:jc w:val="center"/>
              <w:rPr>
                <w:rFonts w:ascii="Times New Roman" w:hAnsi="Times New Roman"/>
                <w:sz w:val="18"/>
                <w:szCs w:val="18"/>
              </w:rPr>
            </w:pPr>
          </w:p>
        </w:tc>
      </w:tr>
      <w:tr w14:paraId="0AB4E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3B8B71D6">
            <w:pPr>
              <w:spacing w:line="240" w:lineRule="auto"/>
              <w:jc w:val="center"/>
              <w:rPr>
                <w:rFonts w:ascii="Times New Roman" w:hAnsi="Times New Roman"/>
                <w:sz w:val="18"/>
                <w:szCs w:val="18"/>
              </w:rPr>
            </w:pPr>
          </w:p>
        </w:tc>
        <w:tc>
          <w:tcPr>
            <w:tcW w:w="638" w:type="pct"/>
          </w:tcPr>
          <w:p w14:paraId="1D5C5B8B">
            <w:pPr>
              <w:spacing w:line="240" w:lineRule="auto"/>
              <w:jc w:val="center"/>
              <w:rPr>
                <w:rFonts w:ascii="Times New Roman" w:hAnsi="Times New Roman"/>
                <w:sz w:val="18"/>
                <w:szCs w:val="18"/>
              </w:rPr>
            </w:pPr>
          </w:p>
        </w:tc>
        <w:tc>
          <w:tcPr>
            <w:tcW w:w="553" w:type="pct"/>
            <w:vMerge w:val="continue"/>
            <w:vAlign w:val="center"/>
          </w:tcPr>
          <w:p w14:paraId="29FDF8BA">
            <w:pPr>
              <w:spacing w:line="240" w:lineRule="auto"/>
              <w:jc w:val="center"/>
              <w:rPr>
                <w:rFonts w:ascii="Times New Roman" w:hAnsi="Times New Roman"/>
                <w:sz w:val="18"/>
                <w:szCs w:val="18"/>
              </w:rPr>
            </w:pPr>
          </w:p>
        </w:tc>
        <w:tc>
          <w:tcPr>
            <w:tcW w:w="461" w:type="pct"/>
            <w:vMerge w:val="continue"/>
            <w:vAlign w:val="center"/>
          </w:tcPr>
          <w:p w14:paraId="3E4A6CDA">
            <w:pPr>
              <w:spacing w:line="240" w:lineRule="auto"/>
              <w:jc w:val="center"/>
              <w:rPr>
                <w:rFonts w:ascii="Times New Roman" w:hAnsi="Times New Roman"/>
                <w:sz w:val="18"/>
                <w:szCs w:val="18"/>
              </w:rPr>
            </w:pPr>
          </w:p>
        </w:tc>
        <w:tc>
          <w:tcPr>
            <w:tcW w:w="529" w:type="pct"/>
            <w:vAlign w:val="center"/>
          </w:tcPr>
          <w:p w14:paraId="14ECA1C4">
            <w:pPr>
              <w:spacing w:line="240" w:lineRule="auto"/>
              <w:jc w:val="center"/>
              <w:rPr>
                <w:rFonts w:ascii="Times New Roman" w:hAnsi="Times New Roman"/>
                <w:sz w:val="18"/>
                <w:szCs w:val="18"/>
              </w:rPr>
            </w:pPr>
          </w:p>
        </w:tc>
        <w:tc>
          <w:tcPr>
            <w:tcW w:w="553" w:type="pct"/>
            <w:vAlign w:val="center"/>
          </w:tcPr>
          <w:p w14:paraId="77C3F927">
            <w:pPr>
              <w:spacing w:line="240" w:lineRule="auto"/>
              <w:jc w:val="center"/>
              <w:rPr>
                <w:rFonts w:ascii="Times New Roman" w:hAnsi="Times New Roman"/>
                <w:sz w:val="18"/>
                <w:szCs w:val="18"/>
              </w:rPr>
            </w:pPr>
          </w:p>
        </w:tc>
        <w:tc>
          <w:tcPr>
            <w:tcW w:w="553" w:type="pct"/>
            <w:vAlign w:val="center"/>
          </w:tcPr>
          <w:p w14:paraId="2B0678E6">
            <w:pPr>
              <w:spacing w:line="240" w:lineRule="auto"/>
              <w:jc w:val="center"/>
              <w:rPr>
                <w:rFonts w:ascii="Times New Roman" w:hAnsi="Times New Roman"/>
                <w:sz w:val="18"/>
                <w:szCs w:val="18"/>
              </w:rPr>
            </w:pPr>
          </w:p>
        </w:tc>
        <w:tc>
          <w:tcPr>
            <w:tcW w:w="553" w:type="pct"/>
            <w:vAlign w:val="center"/>
          </w:tcPr>
          <w:p w14:paraId="214B91D1">
            <w:pPr>
              <w:spacing w:line="240" w:lineRule="auto"/>
              <w:jc w:val="center"/>
              <w:rPr>
                <w:rFonts w:ascii="Times New Roman" w:hAnsi="Times New Roman"/>
                <w:sz w:val="18"/>
                <w:szCs w:val="18"/>
              </w:rPr>
            </w:pPr>
          </w:p>
        </w:tc>
        <w:tc>
          <w:tcPr>
            <w:tcW w:w="552" w:type="pct"/>
            <w:vAlign w:val="center"/>
          </w:tcPr>
          <w:p w14:paraId="5A1FB179">
            <w:pPr>
              <w:spacing w:line="240" w:lineRule="auto"/>
              <w:jc w:val="center"/>
              <w:rPr>
                <w:rFonts w:ascii="Times New Roman" w:hAnsi="Times New Roman"/>
                <w:sz w:val="18"/>
                <w:szCs w:val="18"/>
              </w:rPr>
            </w:pPr>
          </w:p>
        </w:tc>
      </w:tr>
      <w:tr w14:paraId="0BD78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34D0DC8E">
            <w:pPr>
              <w:spacing w:line="240" w:lineRule="auto"/>
              <w:jc w:val="center"/>
              <w:rPr>
                <w:rFonts w:ascii="Times New Roman" w:hAnsi="Times New Roman"/>
                <w:sz w:val="18"/>
                <w:szCs w:val="18"/>
              </w:rPr>
            </w:pPr>
          </w:p>
        </w:tc>
        <w:tc>
          <w:tcPr>
            <w:tcW w:w="638" w:type="pct"/>
          </w:tcPr>
          <w:p w14:paraId="5E1537F1">
            <w:pPr>
              <w:spacing w:line="240" w:lineRule="auto"/>
              <w:jc w:val="center"/>
              <w:rPr>
                <w:rFonts w:ascii="Times New Roman" w:hAnsi="Times New Roman"/>
                <w:sz w:val="18"/>
                <w:szCs w:val="18"/>
              </w:rPr>
            </w:pPr>
          </w:p>
        </w:tc>
        <w:tc>
          <w:tcPr>
            <w:tcW w:w="553" w:type="pct"/>
            <w:vMerge w:val="continue"/>
            <w:vAlign w:val="center"/>
          </w:tcPr>
          <w:p w14:paraId="040AB739">
            <w:pPr>
              <w:spacing w:line="240" w:lineRule="auto"/>
              <w:jc w:val="center"/>
              <w:rPr>
                <w:rFonts w:ascii="Times New Roman" w:hAnsi="Times New Roman"/>
                <w:sz w:val="18"/>
                <w:szCs w:val="18"/>
              </w:rPr>
            </w:pPr>
          </w:p>
        </w:tc>
        <w:tc>
          <w:tcPr>
            <w:tcW w:w="461" w:type="pct"/>
            <w:vMerge w:val="continue"/>
            <w:vAlign w:val="center"/>
          </w:tcPr>
          <w:p w14:paraId="77CEBEC6">
            <w:pPr>
              <w:spacing w:line="240" w:lineRule="auto"/>
              <w:jc w:val="center"/>
              <w:rPr>
                <w:rFonts w:ascii="Times New Roman" w:hAnsi="Times New Roman"/>
                <w:sz w:val="18"/>
                <w:szCs w:val="18"/>
              </w:rPr>
            </w:pPr>
          </w:p>
        </w:tc>
        <w:tc>
          <w:tcPr>
            <w:tcW w:w="529" w:type="pct"/>
            <w:vAlign w:val="center"/>
          </w:tcPr>
          <w:p w14:paraId="62BF8CB7">
            <w:pPr>
              <w:spacing w:line="240" w:lineRule="auto"/>
              <w:jc w:val="center"/>
              <w:rPr>
                <w:rFonts w:ascii="Times New Roman" w:hAnsi="Times New Roman"/>
                <w:sz w:val="18"/>
                <w:szCs w:val="18"/>
              </w:rPr>
            </w:pPr>
          </w:p>
        </w:tc>
        <w:tc>
          <w:tcPr>
            <w:tcW w:w="553" w:type="pct"/>
            <w:vAlign w:val="center"/>
          </w:tcPr>
          <w:p w14:paraId="32DD887B">
            <w:pPr>
              <w:spacing w:line="240" w:lineRule="auto"/>
              <w:jc w:val="center"/>
              <w:rPr>
                <w:rFonts w:ascii="Times New Roman" w:hAnsi="Times New Roman"/>
                <w:sz w:val="18"/>
                <w:szCs w:val="18"/>
              </w:rPr>
            </w:pPr>
          </w:p>
        </w:tc>
        <w:tc>
          <w:tcPr>
            <w:tcW w:w="553" w:type="pct"/>
            <w:vAlign w:val="center"/>
          </w:tcPr>
          <w:p w14:paraId="2DE44F0E">
            <w:pPr>
              <w:spacing w:line="240" w:lineRule="auto"/>
              <w:jc w:val="center"/>
              <w:rPr>
                <w:rFonts w:ascii="Times New Roman" w:hAnsi="Times New Roman"/>
                <w:sz w:val="18"/>
                <w:szCs w:val="18"/>
              </w:rPr>
            </w:pPr>
          </w:p>
        </w:tc>
        <w:tc>
          <w:tcPr>
            <w:tcW w:w="553" w:type="pct"/>
            <w:vAlign w:val="center"/>
          </w:tcPr>
          <w:p w14:paraId="6182E35B">
            <w:pPr>
              <w:spacing w:line="240" w:lineRule="auto"/>
              <w:jc w:val="center"/>
              <w:rPr>
                <w:rFonts w:ascii="Times New Roman" w:hAnsi="Times New Roman"/>
                <w:sz w:val="18"/>
                <w:szCs w:val="18"/>
              </w:rPr>
            </w:pPr>
          </w:p>
        </w:tc>
        <w:tc>
          <w:tcPr>
            <w:tcW w:w="552" w:type="pct"/>
            <w:vAlign w:val="center"/>
          </w:tcPr>
          <w:p w14:paraId="77A7D2CF">
            <w:pPr>
              <w:spacing w:line="240" w:lineRule="auto"/>
              <w:jc w:val="center"/>
              <w:rPr>
                <w:rFonts w:ascii="Times New Roman" w:hAnsi="Times New Roman"/>
                <w:sz w:val="18"/>
                <w:szCs w:val="18"/>
              </w:rPr>
            </w:pPr>
          </w:p>
        </w:tc>
      </w:tr>
      <w:tr w14:paraId="08EFB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5A921A93">
            <w:pPr>
              <w:spacing w:line="240" w:lineRule="auto"/>
              <w:jc w:val="center"/>
              <w:rPr>
                <w:rFonts w:ascii="Times New Roman" w:hAnsi="Times New Roman"/>
                <w:sz w:val="18"/>
                <w:szCs w:val="18"/>
              </w:rPr>
            </w:pPr>
          </w:p>
        </w:tc>
        <w:tc>
          <w:tcPr>
            <w:tcW w:w="638" w:type="pct"/>
          </w:tcPr>
          <w:p w14:paraId="119A960B">
            <w:pPr>
              <w:spacing w:line="240" w:lineRule="auto"/>
              <w:jc w:val="center"/>
              <w:rPr>
                <w:rFonts w:ascii="Times New Roman" w:hAnsi="Times New Roman"/>
                <w:sz w:val="18"/>
                <w:szCs w:val="18"/>
              </w:rPr>
            </w:pPr>
          </w:p>
        </w:tc>
        <w:tc>
          <w:tcPr>
            <w:tcW w:w="553" w:type="pct"/>
            <w:vMerge w:val="continue"/>
            <w:vAlign w:val="center"/>
          </w:tcPr>
          <w:p w14:paraId="13C0B165">
            <w:pPr>
              <w:spacing w:line="240" w:lineRule="auto"/>
              <w:jc w:val="center"/>
              <w:rPr>
                <w:rFonts w:ascii="Times New Roman" w:hAnsi="Times New Roman"/>
                <w:sz w:val="18"/>
                <w:szCs w:val="18"/>
              </w:rPr>
            </w:pPr>
          </w:p>
        </w:tc>
        <w:tc>
          <w:tcPr>
            <w:tcW w:w="461" w:type="pct"/>
            <w:vMerge w:val="continue"/>
            <w:vAlign w:val="center"/>
          </w:tcPr>
          <w:p w14:paraId="5659960F">
            <w:pPr>
              <w:spacing w:line="240" w:lineRule="auto"/>
              <w:jc w:val="center"/>
              <w:rPr>
                <w:rFonts w:ascii="Times New Roman" w:hAnsi="Times New Roman"/>
                <w:sz w:val="18"/>
                <w:szCs w:val="18"/>
              </w:rPr>
            </w:pPr>
          </w:p>
        </w:tc>
        <w:tc>
          <w:tcPr>
            <w:tcW w:w="529" w:type="pct"/>
            <w:vAlign w:val="center"/>
          </w:tcPr>
          <w:p w14:paraId="04B6B981">
            <w:pPr>
              <w:spacing w:line="240" w:lineRule="auto"/>
              <w:jc w:val="center"/>
              <w:rPr>
                <w:rFonts w:ascii="Times New Roman" w:hAnsi="Times New Roman"/>
                <w:sz w:val="18"/>
                <w:szCs w:val="18"/>
              </w:rPr>
            </w:pPr>
          </w:p>
        </w:tc>
        <w:tc>
          <w:tcPr>
            <w:tcW w:w="553" w:type="pct"/>
            <w:vAlign w:val="center"/>
          </w:tcPr>
          <w:p w14:paraId="5B2F76A2">
            <w:pPr>
              <w:spacing w:line="240" w:lineRule="auto"/>
              <w:jc w:val="center"/>
              <w:rPr>
                <w:rFonts w:ascii="Times New Roman" w:hAnsi="Times New Roman"/>
                <w:sz w:val="18"/>
                <w:szCs w:val="18"/>
              </w:rPr>
            </w:pPr>
          </w:p>
        </w:tc>
        <w:tc>
          <w:tcPr>
            <w:tcW w:w="553" w:type="pct"/>
            <w:vAlign w:val="center"/>
          </w:tcPr>
          <w:p w14:paraId="03BBBC9A">
            <w:pPr>
              <w:spacing w:line="240" w:lineRule="auto"/>
              <w:jc w:val="center"/>
              <w:rPr>
                <w:rFonts w:ascii="Times New Roman" w:hAnsi="Times New Roman"/>
                <w:sz w:val="18"/>
                <w:szCs w:val="18"/>
              </w:rPr>
            </w:pPr>
          </w:p>
        </w:tc>
        <w:tc>
          <w:tcPr>
            <w:tcW w:w="553" w:type="pct"/>
            <w:vAlign w:val="center"/>
          </w:tcPr>
          <w:p w14:paraId="61C37E31">
            <w:pPr>
              <w:spacing w:line="240" w:lineRule="auto"/>
              <w:jc w:val="center"/>
              <w:rPr>
                <w:rFonts w:ascii="Times New Roman" w:hAnsi="Times New Roman"/>
                <w:sz w:val="18"/>
                <w:szCs w:val="18"/>
              </w:rPr>
            </w:pPr>
          </w:p>
        </w:tc>
        <w:tc>
          <w:tcPr>
            <w:tcW w:w="552" w:type="pct"/>
            <w:vAlign w:val="center"/>
          </w:tcPr>
          <w:p w14:paraId="4594059C">
            <w:pPr>
              <w:spacing w:line="240" w:lineRule="auto"/>
              <w:jc w:val="center"/>
              <w:rPr>
                <w:rFonts w:ascii="Times New Roman" w:hAnsi="Times New Roman"/>
                <w:sz w:val="18"/>
                <w:szCs w:val="18"/>
              </w:rPr>
            </w:pPr>
          </w:p>
        </w:tc>
      </w:tr>
      <w:tr w14:paraId="45B9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7DA5C335">
            <w:pPr>
              <w:spacing w:line="240" w:lineRule="auto"/>
              <w:jc w:val="center"/>
              <w:rPr>
                <w:rFonts w:ascii="Times New Roman" w:hAnsi="Times New Roman"/>
                <w:sz w:val="18"/>
                <w:szCs w:val="18"/>
              </w:rPr>
            </w:pPr>
          </w:p>
        </w:tc>
        <w:tc>
          <w:tcPr>
            <w:tcW w:w="638" w:type="pct"/>
          </w:tcPr>
          <w:p w14:paraId="0D3948D1">
            <w:pPr>
              <w:spacing w:line="240" w:lineRule="auto"/>
              <w:jc w:val="center"/>
              <w:rPr>
                <w:rFonts w:ascii="Times New Roman" w:hAnsi="Times New Roman"/>
                <w:sz w:val="18"/>
                <w:szCs w:val="18"/>
              </w:rPr>
            </w:pPr>
          </w:p>
        </w:tc>
        <w:tc>
          <w:tcPr>
            <w:tcW w:w="553" w:type="pct"/>
            <w:vMerge w:val="continue"/>
            <w:vAlign w:val="center"/>
          </w:tcPr>
          <w:p w14:paraId="72EBEBD2">
            <w:pPr>
              <w:spacing w:line="240" w:lineRule="auto"/>
              <w:jc w:val="center"/>
              <w:rPr>
                <w:rFonts w:ascii="Times New Roman" w:hAnsi="Times New Roman"/>
                <w:sz w:val="18"/>
                <w:szCs w:val="18"/>
              </w:rPr>
            </w:pPr>
          </w:p>
        </w:tc>
        <w:tc>
          <w:tcPr>
            <w:tcW w:w="461" w:type="pct"/>
            <w:vMerge w:val="continue"/>
            <w:vAlign w:val="center"/>
          </w:tcPr>
          <w:p w14:paraId="0ACAA979">
            <w:pPr>
              <w:spacing w:line="240" w:lineRule="auto"/>
              <w:jc w:val="center"/>
              <w:rPr>
                <w:rFonts w:ascii="Times New Roman" w:hAnsi="Times New Roman"/>
                <w:sz w:val="18"/>
                <w:szCs w:val="18"/>
              </w:rPr>
            </w:pPr>
          </w:p>
        </w:tc>
        <w:tc>
          <w:tcPr>
            <w:tcW w:w="529" w:type="pct"/>
            <w:vAlign w:val="center"/>
          </w:tcPr>
          <w:p w14:paraId="7FBA34CF">
            <w:pPr>
              <w:spacing w:line="240" w:lineRule="auto"/>
              <w:jc w:val="center"/>
              <w:rPr>
                <w:rFonts w:ascii="Times New Roman" w:hAnsi="Times New Roman"/>
                <w:sz w:val="18"/>
                <w:szCs w:val="18"/>
              </w:rPr>
            </w:pPr>
          </w:p>
        </w:tc>
        <w:tc>
          <w:tcPr>
            <w:tcW w:w="553" w:type="pct"/>
            <w:vAlign w:val="center"/>
          </w:tcPr>
          <w:p w14:paraId="5C94413B">
            <w:pPr>
              <w:spacing w:line="240" w:lineRule="auto"/>
              <w:jc w:val="center"/>
              <w:rPr>
                <w:rFonts w:ascii="Times New Roman" w:hAnsi="Times New Roman"/>
                <w:sz w:val="18"/>
                <w:szCs w:val="18"/>
              </w:rPr>
            </w:pPr>
          </w:p>
        </w:tc>
        <w:tc>
          <w:tcPr>
            <w:tcW w:w="553" w:type="pct"/>
            <w:vAlign w:val="center"/>
          </w:tcPr>
          <w:p w14:paraId="09F7B631">
            <w:pPr>
              <w:spacing w:line="240" w:lineRule="auto"/>
              <w:jc w:val="center"/>
              <w:rPr>
                <w:rFonts w:ascii="Times New Roman" w:hAnsi="Times New Roman"/>
                <w:sz w:val="18"/>
                <w:szCs w:val="18"/>
              </w:rPr>
            </w:pPr>
          </w:p>
        </w:tc>
        <w:tc>
          <w:tcPr>
            <w:tcW w:w="553" w:type="pct"/>
            <w:vAlign w:val="center"/>
          </w:tcPr>
          <w:p w14:paraId="20AC5161">
            <w:pPr>
              <w:spacing w:line="240" w:lineRule="auto"/>
              <w:jc w:val="center"/>
              <w:rPr>
                <w:rFonts w:ascii="Times New Roman" w:hAnsi="Times New Roman"/>
                <w:sz w:val="18"/>
                <w:szCs w:val="18"/>
              </w:rPr>
            </w:pPr>
          </w:p>
        </w:tc>
        <w:tc>
          <w:tcPr>
            <w:tcW w:w="552" w:type="pct"/>
            <w:vAlign w:val="center"/>
          </w:tcPr>
          <w:p w14:paraId="1E23A599">
            <w:pPr>
              <w:spacing w:line="240" w:lineRule="auto"/>
              <w:jc w:val="center"/>
              <w:rPr>
                <w:rFonts w:ascii="Times New Roman" w:hAnsi="Times New Roman"/>
                <w:sz w:val="18"/>
                <w:szCs w:val="18"/>
              </w:rPr>
            </w:pPr>
          </w:p>
        </w:tc>
      </w:tr>
      <w:tr w14:paraId="64A1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63B7E3E1">
            <w:pPr>
              <w:spacing w:line="240" w:lineRule="auto"/>
              <w:jc w:val="center"/>
              <w:rPr>
                <w:rFonts w:ascii="Times New Roman" w:hAnsi="Times New Roman"/>
                <w:sz w:val="18"/>
                <w:szCs w:val="18"/>
              </w:rPr>
            </w:pPr>
          </w:p>
        </w:tc>
        <w:tc>
          <w:tcPr>
            <w:tcW w:w="638" w:type="pct"/>
          </w:tcPr>
          <w:p w14:paraId="7CEECF3E">
            <w:pPr>
              <w:spacing w:line="240" w:lineRule="auto"/>
              <w:jc w:val="center"/>
              <w:rPr>
                <w:rFonts w:ascii="Times New Roman" w:hAnsi="Times New Roman"/>
                <w:sz w:val="18"/>
                <w:szCs w:val="18"/>
              </w:rPr>
            </w:pPr>
          </w:p>
        </w:tc>
        <w:tc>
          <w:tcPr>
            <w:tcW w:w="553" w:type="pct"/>
            <w:vMerge w:val="restart"/>
            <w:vAlign w:val="center"/>
          </w:tcPr>
          <w:p w14:paraId="74A502BE">
            <w:pPr>
              <w:spacing w:line="240" w:lineRule="auto"/>
              <w:jc w:val="center"/>
              <w:rPr>
                <w:rFonts w:ascii="Times New Roman" w:hAnsi="Times New Roman"/>
                <w:sz w:val="18"/>
                <w:szCs w:val="18"/>
              </w:rPr>
            </w:pPr>
            <w:r>
              <w:rPr>
                <w:rFonts w:ascii="Times New Roman" w:hAnsi="Times New Roman"/>
                <w:sz w:val="18"/>
                <w:szCs w:val="18"/>
              </w:rPr>
              <w:t>…</w:t>
            </w:r>
          </w:p>
        </w:tc>
        <w:tc>
          <w:tcPr>
            <w:tcW w:w="461" w:type="pct"/>
            <w:vMerge w:val="restart"/>
            <w:vAlign w:val="center"/>
          </w:tcPr>
          <w:p w14:paraId="2511857B">
            <w:pPr>
              <w:spacing w:line="240" w:lineRule="auto"/>
              <w:jc w:val="center"/>
              <w:rPr>
                <w:rFonts w:ascii="Times New Roman" w:hAnsi="Times New Roman"/>
                <w:sz w:val="18"/>
                <w:szCs w:val="18"/>
              </w:rPr>
            </w:pPr>
          </w:p>
        </w:tc>
        <w:tc>
          <w:tcPr>
            <w:tcW w:w="529" w:type="pct"/>
            <w:vAlign w:val="center"/>
          </w:tcPr>
          <w:p w14:paraId="02B64081">
            <w:pPr>
              <w:spacing w:line="240" w:lineRule="auto"/>
              <w:jc w:val="center"/>
              <w:rPr>
                <w:rFonts w:ascii="Times New Roman" w:hAnsi="Times New Roman"/>
                <w:sz w:val="18"/>
                <w:szCs w:val="18"/>
              </w:rPr>
            </w:pPr>
          </w:p>
        </w:tc>
        <w:tc>
          <w:tcPr>
            <w:tcW w:w="553" w:type="pct"/>
            <w:vAlign w:val="center"/>
          </w:tcPr>
          <w:p w14:paraId="3CECEE62">
            <w:pPr>
              <w:spacing w:line="240" w:lineRule="auto"/>
              <w:jc w:val="center"/>
              <w:rPr>
                <w:rFonts w:ascii="Times New Roman" w:hAnsi="Times New Roman"/>
                <w:sz w:val="18"/>
                <w:szCs w:val="18"/>
              </w:rPr>
            </w:pPr>
          </w:p>
        </w:tc>
        <w:tc>
          <w:tcPr>
            <w:tcW w:w="553" w:type="pct"/>
            <w:vAlign w:val="center"/>
          </w:tcPr>
          <w:p w14:paraId="74914C4F">
            <w:pPr>
              <w:spacing w:line="240" w:lineRule="auto"/>
              <w:jc w:val="center"/>
              <w:rPr>
                <w:rFonts w:ascii="Times New Roman" w:hAnsi="Times New Roman"/>
                <w:sz w:val="18"/>
                <w:szCs w:val="18"/>
              </w:rPr>
            </w:pPr>
          </w:p>
        </w:tc>
        <w:tc>
          <w:tcPr>
            <w:tcW w:w="553" w:type="pct"/>
            <w:vAlign w:val="center"/>
          </w:tcPr>
          <w:p w14:paraId="5DB2B9E3">
            <w:pPr>
              <w:spacing w:line="240" w:lineRule="auto"/>
              <w:jc w:val="center"/>
              <w:rPr>
                <w:rFonts w:ascii="Times New Roman" w:hAnsi="Times New Roman"/>
                <w:sz w:val="18"/>
                <w:szCs w:val="18"/>
              </w:rPr>
            </w:pPr>
          </w:p>
        </w:tc>
        <w:tc>
          <w:tcPr>
            <w:tcW w:w="552" w:type="pct"/>
            <w:vAlign w:val="center"/>
          </w:tcPr>
          <w:p w14:paraId="6F70330D">
            <w:pPr>
              <w:spacing w:line="240" w:lineRule="auto"/>
              <w:jc w:val="center"/>
              <w:rPr>
                <w:rFonts w:ascii="Times New Roman" w:hAnsi="Times New Roman"/>
                <w:sz w:val="18"/>
                <w:szCs w:val="18"/>
              </w:rPr>
            </w:pPr>
          </w:p>
        </w:tc>
      </w:tr>
      <w:tr w14:paraId="56C3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6BD5EF20">
            <w:pPr>
              <w:spacing w:line="240" w:lineRule="auto"/>
              <w:jc w:val="center"/>
              <w:rPr>
                <w:rFonts w:ascii="Times New Roman" w:hAnsi="Times New Roman"/>
                <w:sz w:val="18"/>
                <w:szCs w:val="18"/>
              </w:rPr>
            </w:pPr>
          </w:p>
        </w:tc>
        <w:tc>
          <w:tcPr>
            <w:tcW w:w="638" w:type="pct"/>
          </w:tcPr>
          <w:p w14:paraId="1840EF76">
            <w:pPr>
              <w:spacing w:line="240" w:lineRule="auto"/>
              <w:jc w:val="center"/>
              <w:rPr>
                <w:rFonts w:ascii="Times New Roman" w:hAnsi="Times New Roman"/>
                <w:sz w:val="18"/>
                <w:szCs w:val="18"/>
              </w:rPr>
            </w:pPr>
          </w:p>
        </w:tc>
        <w:tc>
          <w:tcPr>
            <w:tcW w:w="553" w:type="pct"/>
            <w:vMerge w:val="continue"/>
            <w:vAlign w:val="center"/>
          </w:tcPr>
          <w:p w14:paraId="00381343">
            <w:pPr>
              <w:spacing w:line="240" w:lineRule="auto"/>
              <w:jc w:val="center"/>
              <w:rPr>
                <w:rFonts w:ascii="Times New Roman" w:hAnsi="Times New Roman"/>
                <w:sz w:val="18"/>
                <w:szCs w:val="18"/>
              </w:rPr>
            </w:pPr>
          </w:p>
        </w:tc>
        <w:tc>
          <w:tcPr>
            <w:tcW w:w="461" w:type="pct"/>
            <w:vMerge w:val="continue"/>
            <w:vAlign w:val="center"/>
          </w:tcPr>
          <w:p w14:paraId="6AC4E375">
            <w:pPr>
              <w:spacing w:line="240" w:lineRule="auto"/>
              <w:jc w:val="center"/>
              <w:rPr>
                <w:rFonts w:ascii="Times New Roman" w:hAnsi="Times New Roman"/>
                <w:sz w:val="18"/>
                <w:szCs w:val="18"/>
              </w:rPr>
            </w:pPr>
          </w:p>
        </w:tc>
        <w:tc>
          <w:tcPr>
            <w:tcW w:w="529" w:type="pct"/>
            <w:vAlign w:val="center"/>
          </w:tcPr>
          <w:p w14:paraId="7818188E">
            <w:pPr>
              <w:spacing w:line="240" w:lineRule="auto"/>
              <w:jc w:val="center"/>
              <w:rPr>
                <w:rFonts w:ascii="Times New Roman" w:hAnsi="Times New Roman"/>
                <w:sz w:val="18"/>
                <w:szCs w:val="18"/>
              </w:rPr>
            </w:pPr>
          </w:p>
        </w:tc>
        <w:tc>
          <w:tcPr>
            <w:tcW w:w="553" w:type="pct"/>
            <w:vAlign w:val="center"/>
          </w:tcPr>
          <w:p w14:paraId="11E4A48A">
            <w:pPr>
              <w:spacing w:line="240" w:lineRule="auto"/>
              <w:jc w:val="center"/>
              <w:rPr>
                <w:rFonts w:ascii="Times New Roman" w:hAnsi="Times New Roman"/>
                <w:sz w:val="18"/>
                <w:szCs w:val="18"/>
              </w:rPr>
            </w:pPr>
          </w:p>
        </w:tc>
        <w:tc>
          <w:tcPr>
            <w:tcW w:w="553" w:type="pct"/>
            <w:vAlign w:val="center"/>
          </w:tcPr>
          <w:p w14:paraId="34CFC3D6">
            <w:pPr>
              <w:spacing w:line="240" w:lineRule="auto"/>
              <w:jc w:val="center"/>
              <w:rPr>
                <w:rFonts w:ascii="Times New Roman" w:hAnsi="Times New Roman"/>
                <w:sz w:val="18"/>
                <w:szCs w:val="18"/>
              </w:rPr>
            </w:pPr>
          </w:p>
        </w:tc>
        <w:tc>
          <w:tcPr>
            <w:tcW w:w="553" w:type="pct"/>
            <w:vAlign w:val="center"/>
          </w:tcPr>
          <w:p w14:paraId="6D22EAC5">
            <w:pPr>
              <w:spacing w:line="240" w:lineRule="auto"/>
              <w:jc w:val="center"/>
              <w:rPr>
                <w:rFonts w:ascii="Times New Roman" w:hAnsi="Times New Roman"/>
                <w:sz w:val="18"/>
                <w:szCs w:val="18"/>
              </w:rPr>
            </w:pPr>
          </w:p>
        </w:tc>
        <w:tc>
          <w:tcPr>
            <w:tcW w:w="552" w:type="pct"/>
            <w:vAlign w:val="center"/>
          </w:tcPr>
          <w:p w14:paraId="1BF7776E">
            <w:pPr>
              <w:spacing w:line="240" w:lineRule="auto"/>
              <w:jc w:val="center"/>
              <w:rPr>
                <w:rFonts w:ascii="Times New Roman" w:hAnsi="Times New Roman"/>
                <w:sz w:val="18"/>
                <w:szCs w:val="18"/>
              </w:rPr>
            </w:pPr>
          </w:p>
        </w:tc>
      </w:tr>
      <w:tr w14:paraId="4718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0F880C17">
            <w:pPr>
              <w:spacing w:line="240" w:lineRule="auto"/>
              <w:jc w:val="center"/>
              <w:rPr>
                <w:rFonts w:ascii="Times New Roman" w:hAnsi="Times New Roman"/>
                <w:sz w:val="18"/>
                <w:szCs w:val="18"/>
              </w:rPr>
            </w:pPr>
          </w:p>
        </w:tc>
        <w:tc>
          <w:tcPr>
            <w:tcW w:w="638" w:type="pct"/>
          </w:tcPr>
          <w:p w14:paraId="648553B0">
            <w:pPr>
              <w:spacing w:line="240" w:lineRule="auto"/>
              <w:jc w:val="center"/>
              <w:rPr>
                <w:rFonts w:ascii="Times New Roman" w:hAnsi="Times New Roman"/>
                <w:sz w:val="18"/>
                <w:szCs w:val="18"/>
              </w:rPr>
            </w:pPr>
          </w:p>
        </w:tc>
        <w:tc>
          <w:tcPr>
            <w:tcW w:w="553" w:type="pct"/>
            <w:vMerge w:val="continue"/>
            <w:vAlign w:val="center"/>
          </w:tcPr>
          <w:p w14:paraId="66C7D8AE">
            <w:pPr>
              <w:spacing w:line="240" w:lineRule="auto"/>
              <w:jc w:val="center"/>
              <w:rPr>
                <w:rFonts w:ascii="Times New Roman" w:hAnsi="Times New Roman"/>
                <w:sz w:val="18"/>
                <w:szCs w:val="18"/>
              </w:rPr>
            </w:pPr>
          </w:p>
        </w:tc>
        <w:tc>
          <w:tcPr>
            <w:tcW w:w="461" w:type="pct"/>
            <w:vMerge w:val="continue"/>
            <w:vAlign w:val="center"/>
          </w:tcPr>
          <w:p w14:paraId="07C3DA90">
            <w:pPr>
              <w:spacing w:line="240" w:lineRule="auto"/>
              <w:jc w:val="center"/>
              <w:rPr>
                <w:rFonts w:ascii="Times New Roman" w:hAnsi="Times New Roman"/>
                <w:sz w:val="18"/>
                <w:szCs w:val="18"/>
              </w:rPr>
            </w:pPr>
          </w:p>
        </w:tc>
        <w:tc>
          <w:tcPr>
            <w:tcW w:w="529" w:type="pct"/>
            <w:vAlign w:val="center"/>
          </w:tcPr>
          <w:p w14:paraId="5D6479E7">
            <w:pPr>
              <w:spacing w:line="240" w:lineRule="auto"/>
              <w:jc w:val="center"/>
              <w:rPr>
                <w:rFonts w:ascii="Times New Roman" w:hAnsi="Times New Roman"/>
                <w:sz w:val="18"/>
                <w:szCs w:val="18"/>
              </w:rPr>
            </w:pPr>
          </w:p>
        </w:tc>
        <w:tc>
          <w:tcPr>
            <w:tcW w:w="553" w:type="pct"/>
            <w:vAlign w:val="center"/>
          </w:tcPr>
          <w:p w14:paraId="6ADEED96">
            <w:pPr>
              <w:spacing w:line="240" w:lineRule="auto"/>
              <w:jc w:val="center"/>
              <w:rPr>
                <w:rFonts w:ascii="Times New Roman" w:hAnsi="Times New Roman"/>
                <w:sz w:val="18"/>
                <w:szCs w:val="18"/>
              </w:rPr>
            </w:pPr>
          </w:p>
        </w:tc>
        <w:tc>
          <w:tcPr>
            <w:tcW w:w="553" w:type="pct"/>
            <w:vAlign w:val="center"/>
          </w:tcPr>
          <w:p w14:paraId="6ADF8560">
            <w:pPr>
              <w:spacing w:line="240" w:lineRule="auto"/>
              <w:jc w:val="center"/>
              <w:rPr>
                <w:rFonts w:ascii="Times New Roman" w:hAnsi="Times New Roman"/>
                <w:sz w:val="18"/>
                <w:szCs w:val="18"/>
              </w:rPr>
            </w:pPr>
          </w:p>
        </w:tc>
        <w:tc>
          <w:tcPr>
            <w:tcW w:w="553" w:type="pct"/>
            <w:vAlign w:val="center"/>
          </w:tcPr>
          <w:p w14:paraId="60A7205A">
            <w:pPr>
              <w:spacing w:line="240" w:lineRule="auto"/>
              <w:jc w:val="center"/>
              <w:rPr>
                <w:rFonts w:ascii="Times New Roman" w:hAnsi="Times New Roman"/>
                <w:sz w:val="18"/>
                <w:szCs w:val="18"/>
              </w:rPr>
            </w:pPr>
          </w:p>
        </w:tc>
        <w:tc>
          <w:tcPr>
            <w:tcW w:w="552" w:type="pct"/>
            <w:vAlign w:val="center"/>
          </w:tcPr>
          <w:p w14:paraId="5E279FE8">
            <w:pPr>
              <w:spacing w:line="240" w:lineRule="auto"/>
              <w:jc w:val="center"/>
              <w:rPr>
                <w:rFonts w:ascii="Times New Roman" w:hAnsi="Times New Roman"/>
                <w:sz w:val="18"/>
                <w:szCs w:val="18"/>
              </w:rPr>
            </w:pPr>
          </w:p>
        </w:tc>
      </w:tr>
      <w:tr w14:paraId="69D44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26F78DC1">
            <w:pPr>
              <w:spacing w:line="240" w:lineRule="auto"/>
              <w:jc w:val="center"/>
              <w:rPr>
                <w:rFonts w:ascii="Times New Roman" w:hAnsi="Times New Roman"/>
                <w:sz w:val="18"/>
                <w:szCs w:val="18"/>
              </w:rPr>
            </w:pPr>
          </w:p>
        </w:tc>
        <w:tc>
          <w:tcPr>
            <w:tcW w:w="638" w:type="pct"/>
          </w:tcPr>
          <w:p w14:paraId="2EBC4F96">
            <w:pPr>
              <w:spacing w:line="240" w:lineRule="auto"/>
              <w:jc w:val="center"/>
              <w:rPr>
                <w:rFonts w:ascii="Times New Roman" w:hAnsi="Times New Roman"/>
                <w:sz w:val="18"/>
                <w:szCs w:val="18"/>
              </w:rPr>
            </w:pPr>
          </w:p>
        </w:tc>
        <w:tc>
          <w:tcPr>
            <w:tcW w:w="553" w:type="pct"/>
            <w:vMerge w:val="continue"/>
            <w:vAlign w:val="center"/>
          </w:tcPr>
          <w:p w14:paraId="74C7A2A7">
            <w:pPr>
              <w:spacing w:line="240" w:lineRule="auto"/>
              <w:jc w:val="center"/>
              <w:rPr>
                <w:rFonts w:ascii="Times New Roman" w:hAnsi="Times New Roman"/>
                <w:sz w:val="18"/>
                <w:szCs w:val="18"/>
              </w:rPr>
            </w:pPr>
          </w:p>
        </w:tc>
        <w:tc>
          <w:tcPr>
            <w:tcW w:w="461" w:type="pct"/>
            <w:vMerge w:val="continue"/>
            <w:vAlign w:val="center"/>
          </w:tcPr>
          <w:p w14:paraId="04FB9153">
            <w:pPr>
              <w:spacing w:line="240" w:lineRule="auto"/>
              <w:jc w:val="center"/>
              <w:rPr>
                <w:rFonts w:ascii="Times New Roman" w:hAnsi="Times New Roman"/>
                <w:sz w:val="18"/>
                <w:szCs w:val="18"/>
              </w:rPr>
            </w:pPr>
          </w:p>
        </w:tc>
        <w:tc>
          <w:tcPr>
            <w:tcW w:w="529" w:type="pct"/>
            <w:vAlign w:val="center"/>
          </w:tcPr>
          <w:p w14:paraId="77744500">
            <w:pPr>
              <w:spacing w:line="240" w:lineRule="auto"/>
              <w:jc w:val="center"/>
              <w:rPr>
                <w:rFonts w:ascii="Times New Roman" w:hAnsi="Times New Roman"/>
                <w:sz w:val="18"/>
                <w:szCs w:val="18"/>
              </w:rPr>
            </w:pPr>
          </w:p>
        </w:tc>
        <w:tc>
          <w:tcPr>
            <w:tcW w:w="553" w:type="pct"/>
            <w:vAlign w:val="center"/>
          </w:tcPr>
          <w:p w14:paraId="24B937CA">
            <w:pPr>
              <w:spacing w:line="240" w:lineRule="auto"/>
              <w:jc w:val="center"/>
              <w:rPr>
                <w:rFonts w:ascii="Times New Roman" w:hAnsi="Times New Roman"/>
                <w:sz w:val="18"/>
                <w:szCs w:val="18"/>
              </w:rPr>
            </w:pPr>
          </w:p>
        </w:tc>
        <w:tc>
          <w:tcPr>
            <w:tcW w:w="553" w:type="pct"/>
            <w:vAlign w:val="center"/>
          </w:tcPr>
          <w:p w14:paraId="40177A17">
            <w:pPr>
              <w:spacing w:line="240" w:lineRule="auto"/>
              <w:jc w:val="center"/>
              <w:rPr>
                <w:rFonts w:ascii="Times New Roman" w:hAnsi="Times New Roman"/>
                <w:sz w:val="18"/>
                <w:szCs w:val="18"/>
              </w:rPr>
            </w:pPr>
          </w:p>
        </w:tc>
        <w:tc>
          <w:tcPr>
            <w:tcW w:w="553" w:type="pct"/>
            <w:vAlign w:val="center"/>
          </w:tcPr>
          <w:p w14:paraId="46346E54">
            <w:pPr>
              <w:spacing w:line="240" w:lineRule="auto"/>
              <w:jc w:val="center"/>
              <w:rPr>
                <w:rFonts w:ascii="Times New Roman" w:hAnsi="Times New Roman"/>
                <w:sz w:val="18"/>
                <w:szCs w:val="18"/>
              </w:rPr>
            </w:pPr>
          </w:p>
        </w:tc>
        <w:tc>
          <w:tcPr>
            <w:tcW w:w="552" w:type="pct"/>
            <w:vAlign w:val="center"/>
          </w:tcPr>
          <w:p w14:paraId="1E05C5B6">
            <w:pPr>
              <w:spacing w:line="240" w:lineRule="auto"/>
              <w:jc w:val="center"/>
              <w:rPr>
                <w:rFonts w:ascii="Times New Roman" w:hAnsi="Times New Roman"/>
                <w:sz w:val="18"/>
                <w:szCs w:val="18"/>
              </w:rPr>
            </w:pPr>
          </w:p>
        </w:tc>
      </w:tr>
      <w:tr w14:paraId="2AD2F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4" w:type="pct"/>
            <w:vMerge w:val="continue"/>
            <w:vAlign w:val="center"/>
          </w:tcPr>
          <w:p w14:paraId="244AD7C7">
            <w:pPr>
              <w:spacing w:line="240" w:lineRule="auto"/>
              <w:jc w:val="center"/>
              <w:rPr>
                <w:rFonts w:ascii="Times New Roman" w:hAnsi="Times New Roman"/>
                <w:sz w:val="18"/>
                <w:szCs w:val="18"/>
              </w:rPr>
            </w:pPr>
          </w:p>
        </w:tc>
        <w:tc>
          <w:tcPr>
            <w:tcW w:w="638" w:type="pct"/>
          </w:tcPr>
          <w:p w14:paraId="320B6B30">
            <w:pPr>
              <w:spacing w:line="240" w:lineRule="auto"/>
              <w:jc w:val="center"/>
              <w:rPr>
                <w:rFonts w:ascii="Times New Roman" w:hAnsi="Times New Roman"/>
                <w:sz w:val="18"/>
                <w:szCs w:val="18"/>
              </w:rPr>
            </w:pPr>
          </w:p>
        </w:tc>
        <w:tc>
          <w:tcPr>
            <w:tcW w:w="553" w:type="pct"/>
            <w:vMerge w:val="continue"/>
            <w:vAlign w:val="center"/>
          </w:tcPr>
          <w:p w14:paraId="361E5902">
            <w:pPr>
              <w:spacing w:line="240" w:lineRule="auto"/>
              <w:jc w:val="center"/>
              <w:rPr>
                <w:rFonts w:ascii="Times New Roman" w:hAnsi="Times New Roman"/>
                <w:sz w:val="18"/>
                <w:szCs w:val="18"/>
              </w:rPr>
            </w:pPr>
          </w:p>
        </w:tc>
        <w:tc>
          <w:tcPr>
            <w:tcW w:w="461" w:type="pct"/>
            <w:vMerge w:val="continue"/>
            <w:vAlign w:val="center"/>
          </w:tcPr>
          <w:p w14:paraId="7112B474">
            <w:pPr>
              <w:spacing w:line="240" w:lineRule="auto"/>
              <w:jc w:val="center"/>
              <w:rPr>
                <w:rFonts w:ascii="Times New Roman" w:hAnsi="Times New Roman"/>
                <w:sz w:val="18"/>
                <w:szCs w:val="18"/>
              </w:rPr>
            </w:pPr>
          </w:p>
        </w:tc>
        <w:tc>
          <w:tcPr>
            <w:tcW w:w="529" w:type="pct"/>
            <w:vAlign w:val="center"/>
          </w:tcPr>
          <w:p w14:paraId="1D54DDF8">
            <w:pPr>
              <w:spacing w:line="240" w:lineRule="auto"/>
              <w:jc w:val="center"/>
              <w:rPr>
                <w:rFonts w:ascii="Times New Roman" w:hAnsi="Times New Roman"/>
                <w:sz w:val="18"/>
                <w:szCs w:val="18"/>
              </w:rPr>
            </w:pPr>
          </w:p>
        </w:tc>
        <w:tc>
          <w:tcPr>
            <w:tcW w:w="553" w:type="pct"/>
            <w:vAlign w:val="center"/>
          </w:tcPr>
          <w:p w14:paraId="2B437DB4">
            <w:pPr>
              <w:spacing w:line="240" w:lineRule="auto"/>
              <w:jc w:val="center"/>
              <w:rPr>
                <w:rFonts w:ascii="Times New Roman" w:hAnsi="Times New Roman"/>
                <w:sz w:val="18"/>
                <w:szCs w:val="18"/>
              </w:rPr>
            </w:pPr>
          </w:p>
        </w:tc>
        <w:tc>
          <w:tcPr>
            <w:tcW w:w="553" w:type="pct"/>
            <w:vAlign w:val="center"/>
          </w:tcPr>
          <w:p w14:paraId="0DAD0BC5">
            <w:pPr>
              <w:spacing w:line="240" w:lineRule="auto"/>
              <w:jc w:val="center"/>
              <w:rPr>
                <w:rFonts w:ascii="Times New Roman" w:hAnsi="Times New Roman"/>
                <w:sz w:val="18"/>
                <w:szCs w:val="18"/>
              </w:rPr>
            </w:pPr>
          </w:p>
        </w:tc>
        <w:tc>
          <w:tcPr>
            <w:tcW w:w="553" w:type="pct"/>
            <w:vAlign w:val="center"/>
          </w:tcPr>
          <w:p w14:paraId="7EC4C7F5">
            <w:pPr>
              <w:spacing w:line="240" w:lineRule="auto"/>
              <w:jc w:val="center"/>
              <w:rPr>
                <w:rFonts w:ascii="Times New Roman" w:hAnsi="Times New Roman"/>
                <w:sz w:val="18"/>
                <w:szCs w:val="18"/>
              </w:rPr>
            </w:pPr>
          </w:p>
        </w:tc>
        <w:tc>
          <w:tcPr>
            <w:tcW w:w="552" w:type="pct"/>
            <w:vAlign w:val="center"/>
          </w:tcPr>
          <w:p w14:paraId="6EE594D9">
            <w:pPr>
              <w:spacing w:line="240" w:lineRule="auto"/>
              <w:jc w:val="center"/>
              <w:rPr>
                <w:rFonts w:ascii="Times New Roman" w:hAnsi="Times New Roman"/>
                <w:sz w:val="18"/>
                <w:szCs w:val="18"/>
              </w:rPr>
            </w:pPr>
          </w:p>
        </w:tc>
      </w:tr>
    </w:tbl>
    <w:p w14:paraId="6C6C49B7">
      <w:pPr>
        <w:pStyle w:val="238"/>
        <w:numPr>
          <w:ilvl w:val="0"/>
          <w:numId w:val="0"/>
        </w:numPr>
        <w:rPr>
          <w:rFonts w:ascii="Times New Roman"/>
        </w:rPr>
      </w:pPr>
      <w:r>
        <w:rPr>
          <w:rFonts w:ascii="Times New Roman"/>
        </w:rPr>
        <w:t>表E.2污水处理厂温室气体排放监测总数据报表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9"/>
        <w:gridCol w:w="3011"/>
        <w:gridCol w:w="1493"/>
        <w:gridCol w:w="1493"/>
        <w:gridCol w:w="1494"/>
      </w:tblGrid>
      <w:tr w14:paraId="6DEF2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Align w:val="center"/>
          </w:tcPr>
          <w:p w14:paraId="5C518535">
            <w:pPr>
              <w:spacing w:line="240" w:lineRule="auto"/>
              <w:jc w:val="center"/>
              <w:rPr>
                <w:rFonts w:ascii="Times New Roman" w:hAnsi="Times New Roman"/>
                <w:sz w:val="18"/>
                <w:szCs w:val="18"/>
              </w:rPr>
            </w:pPr>
            <w:r>
              <w:rPr>
                <w:rFonts w:ascii="Times New Roman" w:hAnsi="Times New Roman"/>
                <w:sz w:val="18"/>
                <w:szCs w:val="18"/>
              </w:rPr>
              <w:t>日期</w:t>
            </w:r>
          </w:p>
        </w:tc>
        <w:tc>
          <w:tcPr>
            <w:tcW w:w="1573" w:type="pct"/>
            <w:vAlign w:val="center"/>
          </w:tcPr>
          <w:p w14:paraId="2B5C9309">
            <w:pPr>
              <w:spacing w:line="240" w:lineRule="auto"/>
              <w:jc w:val="center"/>
              <w:rPr>
                <w:rFonts w:ascii="Times New Roman" w:hAnsi="Times New Roman"/>
                <w:sz w:val="18"/>
                <w:szCs w:val="18"/>
              </w:rPr>
            </w:pPr>
            <w:r>
              <w:rPr>
                <w:rFonts w:ascii="Times New Roman" w:hAnsi="Times New Roman"/>
                <w:sz w:val="18"/>
                <w:szCs w:val="18"/>
              </w:rPr>
              <w:t>监测点位</w:t>
            </w:r>
          </w:p>
        </w:tc>
        <w:tc>
          <w:tcPr>
            <w:tcW w:w="780" w:type="pct"/>
            <w:vAlign w:val="center"/>
          </w:tcPr>
          <w:p w14:paraId="08B707C7">
            <w:pPr>
              <w:spacing w:line="240" w:lineRule="auto"/>
              <w:jc w:val="center"/>
              <w:rPr>
                <w:rFonts w:ascii="Times New Roman" w:hAnsi="Times New Roman"/>
                <w:sz w:val="18"/>
                <w:szCs w:val="18"/>
              </w:rPr>
            </w:pPr>
            <w:r>
              <w:rPr>
                <w:rFonts w:ascii="Times New Roman" w:hAnsi="Times New Roman"/>
                <w:sz w:val="18"/>
                <w:szCs w:val="18"/>
              </w:rPr>
              <w:t>CO</w:t>
            </w:r>
            <w:r>
              <w:rPr>
                <w:rFonts w:ascii="Times New Roman" w:hAnsi="Times New Roman"/>
                <w:sz w:val="18"/>
                <w:szCs w:val="18"/>
                <w:vertAlign w:val="subscript"/>
              </w:rPr>
              <w:t>2</w:t>
            </w:r>
            <w:r>
              <w:rPr>
                <w:rFonts w:ascii="Times New Roman" w:hAnsi="Times New Roman"/>
                <w:sz w:val="18"/>
                <w:szCs w:val="18"/>
              </w:rPr>
              <w:t>（kg）</w:t>
            </w:r>
          </w:p>
        </w:tc>
        <w:tc>
          <w:tcPr>
            <w:tcW w:w="780" w:type="pct"/>
            <w:vAlign w:val="center"/>
          </w:tcPr>
          <w:p w14:paraId="1524E90A">
            <w:pPr>
              <w:spacing w:line="240" w:lineRule="auto"/>
              <w:jc w:val="center"/>
              <w:rPr>
                <w:rFonts w:ascii="Times New Roman" w:hAnsi="Times New Roman"/>
                <w:sz w:val="18"/>
                <w:szCs w:val="18"/>
              </w:rPr>
            </w:pPr>
            <w:r>
              <w:rPr>
                <w:rFonts w:ascii="Times New Roman" w:hAnsi="Times New Roman"/>
                <w:sz w:val="18"/>
                <w:szCs w:val="18"/>
              </w:rPr>
              <w:t>CH</w:t>
            </w:r>
            <w:r>
              <w:rPr>
                <w:rFonts w:ascii="Times New Roman" w:hAnsi="Times New Roman"/>
                <w:sz w:val="18"/>
                <w:szCs w:val="18"/>
                <w:vertAlign w:val="subscript"/>
              </w:rPr>
              <w:t>4</w:t>
            </w:r>
            <w:r>
              <w:rPr>
                <w:rFonts w:ascii="Times New Roman" w:hAnsi="Times New Roman"/>
                <w:sz w:val="18"/>
                <w:szCs w:val="18"/>
              </w:rPr>
              <w:t>（kg）</w:t>
            </w:r>
          </w:p>
        </w:tc>
        <w:tc>
          <w:tcPr>
            <w:tcW w:w="780" w:type="pct"/>
            <w:vAlign w:val="center"/>
          </w:tcPr>
          <w:p w14:paraId="703450E9">
            <w:pPr>
              <w:spacing w:line="240" w:lineRule="auto"/>
              <w:jc w:val="center"/>
              <w:rPr>
                <w:rFonts w:ascii="Times New Roman" w:hAnsi="Times New Roman"/>
                <w:sz w:val="18"/>
                <w:szCs w:val="18"/>
              </w:rPr>
            </w:pPr>
            <w:r>
              <w:rPr>
                <w:rFonts w:ascii="Times New Roman" w:hAnsi="Times New Roman"/>
                <w:sz w:val="18"/>
                <w:szCs w:val="18"/>
              </w:rPr>
              <w:t>N</w:t>
            </w:r>
            <w:r>
              <w:rPr>
                <w:rFonts w:ascii="Times New Roman" w:hAnsi="Times New Roman"/>
                <w:sz w:val="18"/>
                <w:szCs w:val="18"/>
                <w:vertAlign w:val="subscript"/>
              </w:rPr>
              <w:t>2</w:t>
            </w:r>
            <w:r>
              <w:rPr>
                <w:rFonts w:ascii="Times New Roman" w:hAnsi="Times New Roman"/>
                <w:sz w:val="18"/>
                <w:szCs w:val="18"/>
              </w:rPr>
              <w:t>O（kg）</w:t>
            </w:r>
          </w:p>
        </w:tc>
      </w:tr>
      <w:tr w14:paraId="08739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Merge w:val="restart"/>
            <w:vAlign w:val="center"/>
          </w:tcPr>
          <w:p w14:paraId="21966E07">
            <w:pPr>
              <w:spacing w:line="240" w:lineRule="auto"/>
              <w:jc w:val="center"/>
              <w:rPr>
                <w:rFonts w:ascii="Times New Roman" w:hAnsi="Times New Roman"/>
                <w:sz w:val="18"/>
                <w:szCs w:val="18"/>
              </w:rPr>
            </w:pPr>
            <w:r>
              <w:rPr>
                <w:rFonts w:ascii="Times New Roman" w:hAnsi="Times New Roman"/>
                <w:sz w:val="18"/>
                <w:szCs w:val="18"/>
              </w:rPr>
              <w:t>（YYYY.MM）</w:t>
            </w:r>
          </w:p>
        </w:tc>
        <w:tc>
          <w:tcPr>
            <w:tcW w:w="1573" w:type="pct"/>
            <w:vAlign w:val="center"/>
          </w:tcPr>
          <w:p w14:paraId="1A8C9992">
            <w:pPr>
              <w:spacing w:line="240" w:lineRule="auto"/>
              <w:jc w:val="center"/>
              <w:rPr>
                <w:rFonts w:ascii="Times New Roman" w:hAnsi="Times New Roman"/>
                <w:sz w:val="18"/>
                <w:szCs w:val="18"/>
              </w:rPr>
            </w:pPr>
          </w:p>
        </w:tc>
        <w:tc>
          <w:tcPr>
            <w:tcW w:w="780" w:type="pct"/>
            <w:vAlign w:val="center"/>
          </w:tcPr>
          <w:p w14:paraId="4D30C0DC">
            <w:pPr>
              <w:spacing w:line="240" w:lineRule="auto"/>
              <w:jc w:val="center"/>
              <w:rPr>
                <w:rFonts w:ascii="Times New Roman" w:hAnsi="Times New Roman"/>
                <w:sz w:val="18"/>
                <w:szCs w:val="18"/>
              </w:rPr>
            </w:pPr>
          </w:p>
        </w:tc>
        <w:tc>
          <w:tcPr>
            <w:tcW w:w="780" w:type="pct"/>
            <w:vAlign w:val="center"/>
          </w:tcPr>
          <w:p w14:paraId="290A0C84">
            <w:pPr>
              <w:spacing w:line="240" w:lineRule="auto"/>
              <w:jc w:val="center"/>
              <w:rPr>
                <w:rFonts w:ascii="Times New Roman" w:hAnsi="Times New Roman"/>
                <w:sz w:val="18"/>
                <w:szCs w:val="18"/>
              </w:rPr>
            </w:pPr>
          </w:p>
        </w:tc>
        <w:tc>
          <w:tcPr>
            <w:tcW w:w="780" w:type="pct"/>
            <w:vAlign w:val="center"/>
          </w:tcPr>
          <w:p w14:paraId="1DE1A869">
            <w:pPr>
              <w:spacing w:line="240" w:lineRule="auto"/>
              <w:jc w:val="center"/>
              <w:rPr>
                <w:rFonts w:ascii="Times New Roman" w:hAnsi="Times New Roman"/>
                <w:sz w:val="18"/>
                <w:szCs w:val="18"/>
              </w:rPr>
            </w:pPr>
          </w:p>
        </w:tc>
      </w:tr>
      <w:tr w14:paraId="5298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Merge w:val="continue"/>
            <w:vAlign w:val="center"/>
          </w:tcPr>
          <w:p w14:paraId="7BBB5539">
            <w:pPr>
              <w:spacing w:line="240" w:lineRule="auto"/>
              <w:jc w:val="center"/>
              <w:rPr>
                <w:rFonts w:ascii="Times New Roman" w:hAnsi="Times New Roman"/>
                <w:sz w:val="18"/>
                <w:szCs w:val="18"/>
              </w:rPr>
            </w:pPr>
          </w:p>
        </w:tc>
        <w:tc>
          <w:tcPr>
            <w:tcW w:w="1573" w:type="pct"/>
            <w:vAlign w:val="center"/>
          </w:tcPr>
          <w:p w14:paraId="7E235168">
            <w:pPr>
              <w:spacing w:line="240" w:lineRule="auto"/>
              <w:jc w:val="center"/>
              <w:rPr>
                <w:rFonts w:ascii="Times New Roman" w:hAnsi="Times New Roman"/>
                <w:sz w:val="18"/>
                <w:szCs w:val="18"/>
              </w:rPr>
            </w:pPr>
          </w:p>
        </w:tc>
        <w:tc>
          <w:tcPr>
            <w:tcW w:w="780" w:type="pct"/>
            <w:vAlign w:val="center"/>
          </w:tcPr>
          <w:p w14:paraId="18736402">
            <w:pPr>
              <w:spacing w:line="240" w:lineRule="auto"/>
              <w:jc w:val="center"/>
              <w:rPr>
                <w:rFonts w:ascii="Times New Roman" w:hAnsi="Times New Roman"/>
                <w:sz w:val="18"/>
                <w:szCs w:val="18"/>
              </w:rPr>
            </w:pPr>
          </w:p>
        </w:tc>
        <w:tc>
          <w:tcPr>
            <w:tcW w:w="780" w:type="pct"/>
            <w:vAlign w:val="center"/>
          </w:tcPr>
          <w:p w14:paraId="3299B6A7">
            <w:pPr>
              <w:spacing w:line="240" w:lineRule="auto"/>
              <w:jc w:val="center"/>
              <w:rPr>
                <w:rFonts w:ascii="Times New Roman" w:hAnsi="Times New Roman"/>
                <w:sz w:val="18"/>
                <w:szCs w:val="18"/>
              </w:rPr>
            </w:pPr>
          </w:p>
        </w:tc>
        <w:tc>
          <w:tcPr>
            <w:tcW w:w="780" w:type="pct"/>
            <w:vAlign w:val="center"/>
          </w:tcPr>
          <w:p w14:paraId="67A20FB2">
            <w:pPr>
              <w:spacing w:line="240" w:lineRule="auto"/>
              <w:jc w:val="center"/>
              <w:rPr>
                <w:rFonts w:ascii="Times New Roman" w:hAnsi="Times New Roman"/>
                <w:sz w:val="18"/>
                <w:szCs w:val="18"/>
              </w:rPr>
            </w:pPr>
          </w:p>
        </w:tc>
      </w:tr>
      <w:tr w14:paraId="5182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Merge w:val="continue"/>
            <w:vAlign w:val="center"/>
          </w:tcPr>
          <w:p w14:paraId="3317CBDF">
            <w:pPr>
              <w:spacing w:line="240" w:lineRule="auto"/>
              <w:jc w:val="center"/>
              <w:rPr>
                <w:rFonts w:ascii="Times New Roman" w:hAnsi="Times New Roman"/>
                <w:sz w:val="18"/>
                <w:szCs w:val="18"/>
              </w:rPr>
            </w:pPr>
          </w:p>
        </w:tc>
        <w:tc>
          <w:tcPr>
            <w:tcW w:w="1573" w:type="pct"/>
            <w:vAlign w:val="center"/>
          </w:tcPr>
          <w:p w14:paraId="76F036BD">
            <w:pPr>
              <w:spacing w:line="240" w:lineRule="auto"/>
              <w:jc w:val="center"/>
              <w:rPr>
                <w:rFonts w:ascii="Times New Roman" w:hAnsi="Times New Roman"/>
                <w:sz w:val="18"/>
                <w:szCs w:val="18"/>
              </w:rPr>
            </w:pPr>
          </w:p>
        </w:tc>
        <w:tc>
          <w:tcPr>
            <w:tcW w:w="780" w:type="pct"/>
            <w:vAlign w:val="center"/>
          </w:tcPr>
          <w:p w14:paraId="16E172F6">
            <w:pPr>
              <w:spacing w:line="240" w:lineRule="auto"/>
              <w:jc w:val="center"/>
              <w:rPr>
                <w:rFonts w:ascii="Times New Roman" w:hAnsi="Times New Roman"/>
                <w:sz w:val="18"/>
                <w:szCs w:val="18"/>
              </w:rPr>
            </w:pPr>
          </w:p>
        </w:tc>
        <w:tc>
          <w:tcPr>
            <w:tcW w:w="780" w:type="pct"/>
            <w:vAlign w:val="center"/>
          </w:tcPr>
          <w:p w14:paraId="61808DAC">
            <w:pPr>
              <w:spacing w:line="240" w:lineRule="auto"/>
              <w:jc w:val="center"/>
              <w:rPr>
                <w:rFonts w:ascii="Times New Roman" w:hAnsi="Times New Roman"/>
                <w:sz w:val="18"/>
                <w:szCs w:val="18"/>
              </w:rPr>
            </w:pPr>
          </w:p>
        </w:tc>
        <w:tc>
          <w:tcPr>
            <w:tcW w:w="780" w:type="pct"/>
            <w:vAlign w:val="center"/>
          </w:tcPr>
          <w:p w14:paraId="16A7BF44">
            <w:pPr>
              <w:spacing w:line="240" w:lineRule="auto"/>
              <w:jc w:val="center"/>
              <w:rPr>
                <w:rFonts w:ascii="Times New Roman" w:hAnsi="Times New Roman"/>
                <w:sz w:val="18"/>
                <w:szCs w:val="18"/>
              </w:rPr>
            </w:pPr>
          </w:p>
        </w:tc>
      </w:tr>
      <w:tr w14:paraId="03593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Merge w:val="continue"/>
            <w:vAlign w:val="center"/>
          </w:tcPr>
          <w:p w14:paraId="5AF9F17C">
            <w:pPr>
              <w:spacing w:line="240" w:lineRule="auto"/>
              <w:jc w:val="center"/>
              <w:rPr>
                <w:rFonts w:ascii="Times New Roman" w:hAnsi="Times New Roman"/>
                <w:sz w:val="18"/>
                <w:szCs w:val="18"/>
              </w:rPr>
            </w:pPr>
          </w:p>
        </w:tc>
        <w:tc>
          <w:tcPr>
            <w:tcW w:w="1573" w:type="pct"/>
            <w:vAlign w:val="center"/>
          </w:tcPr>
          <w:p w14:paraId="28BAEEEA">
            <w:pPr>
              <w:spacing w:line="240" w:lineRule="auto"/>
              <w:jc w:val="center"/>
              <w:rPr>
                <w:rFonts w:ascii="Times New Roman" w:hAnsi="Times New Roman"/>
                <w:sz w:val="18"/>
                <w:szCs w:val="18"/>
              </w:rPr>
            </w:pPr>
          </w:p>
        </w:tc>
        <w:tc>
          <w:tcPr>
            <w:tcW w:w="780" w:type="pct"/>
            <w:vAlign w:val="center"/>
          </w:tcPr>
          <w:p w14:paraId="6BFEF466">
            <w:pPr>
              <w:spacing w:line="240" w:lineRule="auto"/>
              <w:jc w:val="center"/>
              <w:rPr>
                <w:rFonts w:ascii="Times New Roman" w:hAnsi="Times New Roman"/>
                <w:sz w:val="18"/>
                <w:szCs w:val="18"/>
              </w:rPr>
            </w:pPr>
          </w:p>
        </w:tc>
        <w:tc>
          <w:tcPr>
            <w:tcW w:w="780" w:type="pct"/>
            <w:vAlign w:val="center"/>
          </w:tcPr>
          <w:p w14:paraId="42770671">
            <w:pPr>
              <w:spacing w:line="240" w:lineRule="auto"/>
              <w:jc w:val="center"/>
              <w:rPr>
                <w:rFonts w:ascii="Times New Roman" w:hAnsi="Times New Roman"/>
                <w:sz w:val="18"/>
                <w:szCs w:val="18"/>
              </w:rPr>
            </w:pPr>
          </w:p>
        </w:tc>
        <w:tc>
          <w:tcPr>
            <w:tcW w:w="780" w:type="pct"/>
            <w:vAlign w:val="center"/>
          </w:tcPr>
          <w:p w14:paraId="34DC5D5D">
            <w:pPr>
              <w:spacing w:line="240" w:lineRule="auto"/>
              <w:jc w:val="center"/>
              <w:rPr>
                <w:rFonts w:ascii="Times New Roman" w:hAnsi="Times New Roman"/>
                <w:sz w:val="18"/>
                <w:szCs w:val="18"/>
              </w:rPr>
            </w:pPr>
          </w:p>
        </w:tc>
      </w:tr>
      <w:tr w14:paraId="6CF0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Merge w:val="continue"/>
            <w:vAlign w:val="center"/>
          </w:tcPr>
          <w:p w14:paraId="00AB1662">
            <w:pPr>
              <w:spacing w:line="240" w:lineRule="auto"/>
              <w:jc w:val="center"/>
              <w:rPr>
                <w:rFonts w:ascii="Times New Roman" w:hAnsi="Times New Roman"/>
                <w:sz w:val="18"/>
                <w:szCs w:val="18"/>
              </w:rPr>
            </w:pPr>
          </w:p>
        </w:tc>
        <w:tc>
          <w:tcPr>
            <w:tcW w:w="1573" w:type="pct"/>
            <w:vAlign w:val="center"/>
          </w:tcPr>
          <w:p w14:paraId="57E86AAA">
            <w:pPr>
              <w:spacing w:line="240" w:lineRule="auto"/>
              <w:jc w:val="center"/>
              <w:rPr>
                <w:rFonts w:ascii="Times New Roman" w:hAnsi="Times New Roman"/>
                <w:sz w:val="18"/>
                <w:szCs w:val="18"/>
              </w:rPr>
            </w:pPr>
          </w:p>
        </w:tc>
        <w:tc>
          <w:tcPr>
            <w:tcW w:w="780" w:type="pct"/>
            <w:vAlign w:val="center"/>
          </w:tcPr>
          <w:p w14:paraId="6ACBE979">
            <w:pPr>
              <w:spacing w:line="240" w:lineRule="auto"/>
              <w:jc w:val="center"/>
              <w:rPr>
                <w:rFonts w:ascii="Times New Roman" w:hAnsi="Times New Roman"/>
                <w:sz w:val="18"/>
                <w:szCs w:val="18"/>
              </w:rPr>
            </w:pPr>
          </w:p>
        </w:tc>
        <w:tc>
          <w:tcPr>
            <w:tcW w:w="780" w:type="pct"/>
            <w:vAlign w:val="center"/>
          </w:tcPr>
          <w:p w14:paraId="5D4A9CDE">
            <w:pPr>
              <w:spacing w:line="240" w:lineRule="auto"/>
              <w:jc w:val="center"/>
              <w:rPr>
                <w:rFonts w:ascii="Times New Roman" w:hAnsi="Times New Roman"/>
                <w:sz w:val="18"/>
                <w:szCs w:val="18"/>
              </w:rPr>
            </w:pPr>
          </w:p>
        </w:tc>
        <w:tc>
          <w:tcPr>
            <w:tcW w:w="780" w:type="pct"/>
            <w:vAlign w:val="center"/>
          </w:tcPr>
          <w:p w14:paraId="48ABCE9F">
            <w:pPr>
              <w:spacing w:line="240" w:lineRule="auto"/>
              <w:jc w:val="center"/>
              <w:rPr>
                <w:rFonts w:ascii="Times New Roman" w:hAnsi="Times New Roman"/>
                <w:sz w:val="18"/>
                <w:szCs w:val="18"/>
              </w:rPr>
            </w:pPr>
          </w:p>
        </w:tc>
      </w:tr>
      <w:tr w14:paraId="4515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Merge w:val="continue"/>
            <w:vAlign w:val="center"/>
          </w:tcPr>
          <w:p w14:paraId="4E2D556B">
            <w:pPr>
              <w:spacing w:line="240" w:lineRule="auto"/>
              <w:jc w:val="center"/>
              <w:rPr>
                <w:rFonts w:ascii="Times New Roman" w:hAnsi="Times New Roman"/>
                <w:sz w:val="18"/>
                <w:szCs w:val="18"/>
              </w:rPr>
            </w:pPr>
          </w:p>
        </w:tc>
        <w:tc>
          <w:tcPr>
            <w:tcW w:w="1573" w:type="pct"/>
            <w:vAlign w:val="center"/>
          </w:tcPr>
          <w:p w14:paraId="10449332">
            <w:pPr>
              <w:spacing w:line="240" w:lineRule="auto"/>
              <w:jc w:val="center"/>
              <w:rPr>
                <w:rFonts w:ascii="Times New Roman" w:hAnsi="Times New Roman"/>
                <w:sz w:val="18"/>
                <w:szCs w:val="18"/>
              </w:rPr>
            </w:pPr>
            <w:r>
              <w:rPr>
                <w:rFonts w:ascii="Times New Roman" w:hAnsi="Times New Roman"/>
                <w:sz w:val="18"/>
                <w:szCs w:val="18"/>
              </w:rPr>
              <w:t>…</w:t>
            </w:r>
          </w:p>
        </w:tc>
        <w:tc>
          <w:tcPr>
            <w:tcW w:w="780" w:type="pct"/>
            <w:vAlign w:val="center"/>
          </w:tcPr>
          <w:p w14:paraId="1B6FA531">
            <w:pPr>
              <w:spacing w:line="240" w:lineRule="auto"/>
              <w:jc w:val="center"/>
              <w:rPr>
                <w:rFonts w:ascii="Times New Roman" w:hAnsi="Times New Roman"/>
                <w:sz w:val="18"/>
                <w:szCs w:val="18"/>
              </w:rPr>
            </w:pPr>
          </w:p>
        </w:tc>
        <w:tc>
          <w:tcPr>
            <w:tcW w:w="780" w:type="pct"/>
            <w:vAlign w:val="center"/>
          </w:tcPr>
          <w:p w14:paraId="222B18CF">
            <w:pPr>
              <w:spacing w:line="240" w:lineRule="auto"/>
              <w:jc w:val="center"/>
              <w:rPr>
                <w:rFonts w:ascii="Times New Roman" w:hAnsi="Times New Roman"/>
                <w:sz w:val="18"/>
                <w:szCs w:val="18"/>
              </w:rPr>
            </w:pPr>
          </w:p>
        </w:tc>
        <w:tc>
          <w:tcPr>
            <w:tcW w:w="780" w:type="pct"/>
            <w:vAlign w:val="center"/>
          </w:tcPr>
          <w:p w14:paraId="71D8B044">
            <w:pPr>
              <w:spacing w:line="240" w:lineRule="auto"/>
              <w:jc w:val="center"/>
              <w:rPr>
                <w:rFonts w:ascii="Times New Roman" w:hAnsi="Times New Roman"/>
                <w:sz w:val="18"/>
                <w:szCs w:val="18"/>
              </w:rPr>
            </w:pPr>
          </w:p>
        </w:tc>
      </w:tr>
      <w:tr w14:paraId="19EA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86" w:type="pct"/>
            <w:vMerge w:val="continue"/>
            <w:vAlign w:val="center"/>
          </w:tcPr>
          <w:p w14:paraId="747F56A7">
            <w:pPr>
              <w:spacing w:line="240" w:lineRule="auto"/>
              <w:jc w:val="center"/>
              <w:rPr>
                <w:rFonts w:ascii="Times New Roman" w:hAnsi="Times New Roman"/>
                <w:sz w:val="18"/>
                <w:szCs w:val="18"/>
              </w:rPr>
            </w:pPr>
          </w:p>
        </w:tc>
        <w:tc>
          <w:tcPr>
            <w:tcW w:w="1573" w:type="pct"/>
            <w:vAlign w:val="center"/>
          </w:tcPr>
          <w:p w14:paraId="34ABB7E4">
            <w:pPr>
              <w:spacing w:line="240" w:lineRule="auto"/>
              <w:jc w:val="center"/>
              <w:rPr>
                <w:rFonts w:ascii="Times New Roman" w:hAnsi="Times New Roman"/>
                <w:sz w:val="18"/>
                <w:szCs w:val="18"/>
              </w:rPr>
            </w:pPr>
            <w:r>
              <w:rPr>
                <w:rFonts w:ascii="Times New Roman" w:hAnsi="Times New Roman"/>
                <w:sz w:val="18"/>
                <w:szCs w:val="18"/>
              </w:rPr>
              <w:t>排放总量</w:t>
            </w:r>
          </w:p>
        </w:tc>
        <w:tc>
          <w:tcPr>
            <w:tcW w:w="780" w:type="pct"/>
            <w:vAlign w:val="center"/>
          </w:tcPr>
          <w:p w14:paraId="31D6A90F">
            <w:pPr>
              <w:spacing w:line="240" w:lineRule="auto"/>
              <w:jc w:val="center"/>
              <w:rPr>
                <w:rFonts w:ascii="Times New Roman" w:hAnsi="Times New Roman"/>
                <w:sz w:val="18"/>
                <w:szCs w:val="18"/>
              </w:rPr>
            </w:pPr>
          </w:p>
        </w:tc>
        <w:tc>
          <w:tcPr>
            <w:tcW w:w="780" w:type="pct"/>
            <w:vAlign w:val="center"/>
          </w:tcPr>
          <w:p w14:paraId="69ADE76E">
            <w:pPr>
              <w:spacing w:line="240" w:lineRule="auto"/>
              <w:jc w:val="center"/>
              <w:rPr>
                <w:rFonts w:ascii="Times New Roman" w:hAnsi="Times New Roman"/>
                <w:sz w:val="18"/>
                <w:szCs w:val="18"/>
              </w:rPr>
            </w:pPr>
          </w:p>
        </w:tc>
        <w:tc>
          <w:tcPr>
            <w:tcW w:w="780" w:type="pct"/>
            <w:vAlign w:val="center"/>
          </w:tcPr>
          <w:p w14:paraId="637C27C7">
            <w:pPr>
              <w:spacing w:line="240" w:lineRule="auto"/>
              <w:jc w:val="center"/>
              <w:rPr>
                <w:rFonts w:ascii="Times New Roman" w:hAnsi="Times New Roman"/>
                <w:sz w:val="18"/>
                <w:szCs w:val="18"/>
              </w:rPr>
            </w:pPr>
          </w:p>
        </w:tc>
      </w:tr>
    </w:tbl>
    <w:p w14:paraId="34A52292">
      <w:pPr>
        <w:pStyle w:val="59"/>
        <w:ind w:firstLine="0" w:firstLineChars="0"/>
        <w:rPr>
          <w:rFonts w:ascii="Times New Roman"/>
        </w:rPr>
      </w:pPr>
    </w:p>
    <w:p w14:paraId="2803AFF4">
      <w:pPr>
        <w:pStyle w:val="59"/>
        <w:ind w:firstLine="420"/>
        <w:rPr>
          <w:rFonts w:ascii="Times New Roman"/>
        </w:rPr>
        <w:sectPr>
          <w:pgSz w:w="11906" w:h="16838"/>
          <w:pgMar w:top="1871" w:right="1134" w:bottom="1134" w:left="1134" w:header="1418" w:footer="1134" w:gutter="284"/>
          <w:cols w:space="425" w:num="1"/>
          <w:formProt w:val="0"/>
          <w:docGrid w:type="lines" w:linePitch="312" w:charSpace="0"/>
        </w:sectPr>
      </w:pPr>
    </w:p>
    <w:p w14:paraId="47EC0E4A">
      <w:pPr>
        <w:pStyle w:val="66"/>
        <w:spacing w:before="124" w:after="156"/>
        <w:rPr>
          <w:rFonts w:ascii="Times New Roman" w:hAnsi="Times New Roman"/>
        </w:rPr>
      </w:pPr>
      <w:bookmarkStart w:id="164" w:name="_Toc220919695"/>
      <w:r>
        <w:rPr>
          <w:rFonts w:ascii="Times New Roman" w:hAnsi="Times New Roman"/>
          <w:spacing w:val="105"/>
        </w:rPr>
        <w:t>参考文</w:t>
      </w:r>
      <w:r>
        <w:rPr>
          <w:rFonts w:ascii="Times New Roman" w:hAnsi="Times New Roman"/>
        </w:rPr>
        <w:t>献</w:t>
      </w:r>
      <w:bookmarkEnd w:id="164"/>
    </w:p>
    <w:p w14:paraId="0E579D36">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IPCC. 2006 IPCC Guidelines for National Greenhouse Gas Inventories[M]. Hayama, Japan: The Institute for Global Environmental Strategies (IGES), 2006.</w:t>
      </w:r>
    </w:p>
    <w:p w14:paraId="57EAEAF6">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IPCC. 2019 Refinement to the 2006 IPCC Guidelines for National Greenhouse Gas Inventories[M]. Hayama, Japan: The Institute for Global Environmental Strategies (IGES), 2019.</w:t>
      </w:r>
    </w:p>
    <w:p w14:paraId="1F050A16">
      <w:pPr>
        <w:numPr>
          <w:ilvl w:val="0"/>
          <w:numId w:val="36"/>
        </w:numPr>
        <w:adjustRightInd/>
        <w:spacing w:after="156" w:afterLines="50" w:line="240" w:lineRule="auto"/>
        <w:rPr>
          <w:rFonts w:ascii="Times New Roman" w:hAnsi="Times New Roman"/>
        </w:rPr>
      </w:pPr>
      <w:r>
        <w:rPr>
          <w:rFonts w:ascii="Times New Roman" w:hAnsi="Times New Roman"/>
        </w:rPr>
        <w:t xml:space="preserve">Ecoinvent Database [DB/OL]. Zürich: Ecoinvent Association, 2021. https://www.ecoinvent.org. </w:t>
      </w:r>
    </w:p>
    <w:p w14:paraId="2651CAF9">
      <w:pPr>
        <w:numPr>
          <w:ilvl w:val="0"/>
          <w:numId w:val="36"/>
        </w:numPr>
        <w:adjustRightInd/>
        <w:spacing w:after="156" w:afterLines="50" w:line="240" w:lineRule="auto"/>
        <w:rPr>
          <w:rFonts w:ascii="Times New Roman" w:hAnsi="Times New Roman"/>
        </w:rPr>
      </w:pPr>
      <w:r>
        <w:rPr>
          <w:rFonts w:ascii="Times New Roman" w:hAnsi="Times New Roman"/>
        </w:rPr>
        <w:t>Kajaste, R., Hurme, M., Oinas, P. Methanol-Managing greenhouse gas emissions in the production chain by optimizing the resource base[J]. AIMS Energy, 2018, 6(6): 1074-1102.</w:t>
      </w:r>
    </w:p>
    <w:p w14:paraId="50C851C1">
      <w:pPr>
        <w:numPr>
          <w:ilvl w:val="0"/>
          <w:numId w:val="36"/>
        </w:numPr>
        <w:adjustRightInd/>
        <w:spacing w:after="156" w:afterLines="50" w:line="240" w:lineRule="auto"/>
        <w:rPr>
          <w:rFonts w:ascii="Times New Roman" w:hAnsi="Times New Roman"/>
        </w:rPr>
      </w:pPr>
      <w:r>
        <w:rPr>
          <w:rFonts w:ascii="Times New Roman" w:hAnsi="Times New Roman"/>
        </w:rPr>
        <w:t xml:space="preserve">Justyna Homa, Erhard Hoffmann. Life Cycle Analysis of Leading Coagulants: Executive Summary [R]. Karlsruhe: Karlsruhe Institute of Technology, 2014. </w:t>
      </w:r>
    </w:p>
    <w:p w14:paraId="1ED69839">
      <w:pPr>
        <w:numPr>
          <w:ilvl w:val="0"/>
          <w:numId w:val="36"/>
        </w:numPr>
        <w:adjustRightInd/>
        <w:spacing w:after="156" w:afterLines="50" w:line="240" w:lineRule="auto"/>
        <w:rPr>
          <w:rFonts w:ascii="Times New Roman" w:hAnsi="Times New Roman"/>
        </w:rPr>
      </w:pPr>
      <w:r>
        <w:rPr>
          <w:rFonts w:ascii="Times New Roman" w:hAnsi="Times New Roman"/>
        </w:rPr>
        <w:t xml:space="preserve">City of Winnipeg. Winnipeg sewage treatment program south end plant process selection report[R]. Winnipeg, City of Winnipeg, 2011. </w:t>
      </w:r>
    </w:p>
    <w:p w14:paraId="5B6D2AE4">
      <w:pPr>
        <w:numPr>
          <w:ilvl w:val="0"/>
          <w:numId w:val="36"/>
        </w:numPr>
        <w:adjustRightInd/>
        <w:spacing w:after="156" w:afterLines="50" w:line="240" w:lineRule="auto"/>
        <w:rPr>
          <w:rFonts w:ascii="Times New Roman" w:hAnsi="Times New Roman"/>
        </w:rPr>
      </w:pPr>
      <w:r>
        <w:rPr>
          <w:rFonts w:ascii="Times New Roman" w:hAnsi="Times New Roman"/>
        </w:rPr>
        <w:t>Xiang X, Jia S. China’s water-energy nexus: Assessment of water-related energy use[J]. Resources, Conservation and Recycling, 2019, 144: 32-38.</w:t>
      </w:r>
    </w:p>
    <w:p w14:paraId="253BF56A">
      <w:pPr>
        <w:numPr>
          <w:ilvl w:val="0"/>
          <w:numId w:val="36"/>
        </w:numPr>
        <w:adjustRightInd/>
        <w:spacing w:after="156" w:afterLines="50" w:line="240" w:lineRule="auto"/>
        <w:rPr>
          <w:rFonts w:ascii="Times New Roman" w:hAnsi="Times New Roman"/>
        </w:rPr>
      </w:pPr>
      <w:r>
        <w:rPr>
          <w:rFonts w:ascii="Times New Roman" w:hAnsi="Times New Roman"/>
        </w:rPr>
        <w:t>Parravicini V, Svardal K, Krampe J. Greenhouse gas emission from wastewater treatment plants[J].  Energy Procedia, 2016, 97(2): 246-253.</w:t>
      </w:r>
    </w:p>
    <w:p w14:paraId="7D0D3C4D">
      <w:pPr>
        <w:numPr>
          <w:ilvl w:val="0"/>
          <w:numId w:val="36"/>
        </w:numPr>
        <w:adjustRightInd/>
        <w:spacing w:after="156" w:afterLines="50" w:line="240" w:lineRule="auto"/>
        <w:rPr>
          <w:rFonts w:ascii="Times New Roman" w:hAnsi="Times New Roman"/>
        </w:rPr>
      </w:pPr>
      <w:r>
        <w:rPr>
          <w:rFonts w:ascii="Times New Roman" w:hAnsi="Times New Roman"/>
        </w:rPr>
        <w:t>Awaitey A. Carbon Footprint of Finnish Wastewater Treatment Plants[D]. Finland: Aalto University, 2020.</w:t>
      </w:r>
    </w:p>
    <w:p w14:paraId="48EBB7E3">
      <w:pPr>
        <w:numPr>
          <w:ilvl w:val="0"/>
          <w:numId w:val="36"/>
        </w:numPr>
        <w:adjustRightInd/>
        <w:spacing w:after="156" w:afterLines="50" w:line="240" w:lineRule="auto"/>
        <w:rPr>
          <w:rFonts w:ascii="Times New Roman" w:hAnsi="Times New Roman"/>
        </w:rPr>
      </w:pPr>
      <w:r>
        <w:rPr>
          <w:rFonts w:ascii="Times New Roman" w:hAnsi="Times New Roman"/>
        </w:rPr>
        <w:t>Johnston A H, Karanfil T. Calculating the greenhouse gas emissions of water utilities[J]. Journal American Water Works Association, 2013, 105(7): E363-E371.</w:t>
      </w:r>
    </w:p>
    <w:p w14:paraId="1F3AB897">
      <w:pPr>
        <w:numPr>
          <w:ilvl w:val="0"/>
          <w:numId w:val="36"/>
        </w:numPr>
        <w:adjustRightInd/>
        <w:spacing w:after="156" w:afterLines="50" w:line="240" w:lineRule="auto"/>
        <w:rPr>
          <w:rFonts w:ascii="Times New Roman" w:hAnsi="Times New Roman"/>
        </w:rPr>
      </w:pPr>
      <w:r>
        <w:rPr>
          <w:rFonts w:ascii="Times New Roman" w:hAnsi="Times New Roman"/>
        </w:rPr>
        <w:t>Dong Y, Steinberg M. Hynol—An economical process for methanol production from biomass and natural gas with reduced CO2 emission[J]. International Journal of Hydrogen Energy, 1997, 22(10-11): 971-977.</w:t>
      </w:r>
    </w:p>
    <w:p w14:paraId="507C66CB">
      <w:pPr>
        <w:numPr>
          <w:ilvl w:val="0"/>
          <w:numId w:val="36"/>
        </w:numPr>
        <w:adjustRightInd/>
        <w:spacing w:after="156" w:afterLines="50" w:line="240" w:lineRule="auto"/>
        <w:rPr>
          <w:rFonts w:ascii="Times New Roman" w:hAnsi="Times New Roman"/>
        </w:rPr>
      </w:pPr>
      <w:r>
        <w:rPr>
          <w:rFonts w:ascii="Times New Roman" w:hAnsi="Times New Roman"/>
        </w:rPr>
        <w:t>Fan Y, Bai Y, Jiao W. Estimation of GHG Emissions from Water Reclamation Plants in Beijing[J]. Water Environment Research, 2016, 88(9), 795-802.</w:t>
      </w:r>
    </w:p>
    <w:p w14:paraId="5A56DD90">
      <w:pPr>
        <w:numPr>
          <w:ilvl w:val="0"/>
          <w:numId w:val="36"/>
        </w:numPr>
        <w:adjustRightInd/>
        <w:spacing w:after="156" w:afterLines="50" w:line="240" w:lineRule="auto"/>
        <w:rPr>
          <w:rFonts w:ascii="Times New Roman" w:hAnsi="Times New Roman"/>
        </w:rPr>
      </w:pPr>
      <w:r>
        <w:rPr>
          <w:rFonts w:ascii="Times New Roman" w:hAnsi="Times New Roman"/>
        </w:rPr>
        <w:t>Brentrup F, Hoxha A, Christensen B. Carbon footprint analysis of mineral fertilizer production in Europe and other world regions[J]. The 10th International Conference on Life Cycle Assessment of Food, 2016.</w:t>
      </w:r>
    </w:p>
    <w:p w14:paraId="01CA1C8B">
      <w:pPr>
        <w:numPr>
          <w:ilvl w:val="0"/>
          <w:numId w:val="36"/>
        </w:numPr>
        <w:adjustRightInd/>
        <w:spacing w:after="156" w:afterLines="50" w:line="240" w:lineRule="auto"/>
        <w:rPr>
          <w:rFonts w:ascii="Times New Roman" w:hAnsi="Times New Roman"/>
        </w:rPr>
      </w:pPr>
      <w:r>
        <w:rPr>
          <w:rFonts w:ascii="Times New Roman" w:hAnsi="Times New Roman"/>
        </w:rPr>
        <w:t>Singh P, Kansal A, Carliell-Marquet C. Energy and carbon footprints of sewage treatment methods[J]. Journal of Environmental Management, 2016, 165: 22-30.</w:t>
      </w:r>
    </w:p>
    <w:p w14:paraId="2EAEEBF4">
      <w:pPr>
        <w:numPr>
          <w:ilvl w:val="0"/>
          <w:numId w:val="36"/>
        </w:numPr>
        <w:adjustRightInd/>
        <w:spacing w:after="156" w:afterLines="50" w:line="240" w:lineRule="auto"/>
        <w:rPr>
          <w:rFonts w:ascii="Times New Roman" w:hAnsi="Times New Roman"/>
        </w:rPr>
      </w:pPr>
      <w:r>
        <w:rPr>
          <w:rFonts w:ascii="Times New Roman" w:hAnsi="Times New Roman"/>
        </w:rPr>
        <w:t>Vanessa P, Karl S, Jorg K. Greenhouse gas emission from wastewater treatment plants[J]. Energy Procedia, 2016, 97(2): 246-253.</w:t>
      </w:r>
    </w:p>
    <w:p w14:paraId="030C6CEF">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中国环境保护产业协会. T/CAEPI49 污水处理厂低碳运行评价技术规范[EB/OL]. [2025-02-21].</w:t>
      </w:r>
    </w:p>
    <w:p w14:paraId="17705D31">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哈尔滨工业大学、龙江环保集团股份有限公司. 城镇污水处理厂碳减排评估标准[EB/OL]. [2025-02-02].</w:t>
      </w:r>
    </w:p>
    <w:p w14:paraId="7A1F215D">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中国城镇供水排水协会. 城镇水务系统碳核算与减排路径技术指南[M]. 北京: 中国建筑工业出版社, 2022.</w:t>
      </w:r>
    </w:p>
    <w:p w14:paraId="48E199BE">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中国环境科学研究院、环境保护部环境与经济政策研究中心. 城镇污水处理厂污染物去除量协同控制温室气体核算技术指南（试行）[EB/OL]. [2025-02-21].</w:t>
      </w:r>
    </w:p>
    <w:p w14:paraId="13785AC1">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上海市排水行业协会. 上海城镇污水处理厂温室气体排放核算指南[EB/OL]. [2025-02-02].</w:t>
      </w:r>
    </w:p>
    <w:p w14:paraId="663073E7">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上海市环境保护产业协会. 污水处理厂温室气体排放监测技术标准[EB/OL]. [2024-01-29].</w:t>
      </w:r>
    </w:p>
    <w:p w14:paraId="1CEB7C17">
      <w:pPr>
        <w:numPr>
          <w:ilvl w:val="0"/>
          <w:numId w:val="36"/>
        </w:numPr>
        <w:adjustRightInd/>
        <w:spacing w:after="156" w:afterLines="50" w:line="240" w:lineRule="auto"/>
        <w:ind w:left="283" w:hanging="283" w:hangingChars="135"/>
        <w:rPr>
          <w:rFonts w:ascii="Times New Roman" w:hAnsi="Times New Roman"/>
        </w:rPr>
      </w:pPr>
      <w:r>
        <w:rPr>
          <w:rFonts w:ascii="Times New Roman" w:hAnsi="Times New Roman"/>
        </w:rPr>
        <w:t xml:space="preserve">中国城市温室气体工作组. 中国产品全生命周期温室气体排放系数库（CPCD）[EB/OL]. [2025-02-02]. </w:t>
      </w:r>
    </w:p>
    <w:p w14:paraId="47915F7E">
      <w:pPr>
        <w:numPr>
          <w:ilvl w:val="0"/>
          <w:numId w:val="36"/>
        </w:numPr>
        <w:adjustRightInd/>
        <w:spacing w:after="156" w:afterLines="50" w:line="240" w:lineRule="auto"/>
        <w:rPr>
          <w:rFonts w:ascii="Times New Roman" w:hAnsi="Times New Roman"/>
        </w:rPr>
      </w:pPr>
      <w:r>
        <w:rPr>
          <w:rFonts w:ascii="Times New Roman" w:hAnsi="Times New Roman"/>
        </w:rPr>
        <w:t>中国生命周期基础数据库(CLCD) [DB/OL]. 成都: 亿科环境, 2011. https://tibd.weblca.net/database.</w:t>
      </w:r>
    </w:p>
    <w:p w14:paraId="5309E5A4">
      <w:pPr>
        <w:numPr>
          <w:ilvl w:val="0"/>
          <w:numId w:val="36"/>
        </w:numPr>
        <w:adjustRightInd/>
        <w:spacing w:after="156" w:afterLines="50" w:line="240" w:lineRule="auto"/>
        <w:rPr>
          <w:rFonts w:ascii="Times New Roman" w:hAnsi="Times New Roman"/>
        </w:rPr>
      </w:pPr>
      <w:r>
        <w:rPr>
          <w:rFonts w:ascii="Times New Roman" w:hAnsi="Times New Roman"/>
        </w:rPr>
        <w:t>涂倩倩, 沈鹏飞, 刘鸣燕, 等. 城镇污水处理厂碳排放核算方法及特征[J]. 净水技术, 2024, 43(06): 52-62.</w:t>
      </w:r>
    </w:p>
    <w:p w14:paraId="49FFEC95">
      <w:pPr>
        <w:numPr>
          <w:ilvl w:val="0"/>
          <w:numId w:val="36"/>
        </w:numPr>
        <w:adjustRightInd/>
        <w:spacing w:after="156" w:afterLines="50" w:line="240" w:lineRule="auto"/>
        <w:rPr>
          <w:rFonts w:ascii="Times New Roman" w:hAnsi="Times New Roman"/>
        </w:rPr>
      </w:pPr>
      <w:r>
        <w:rPr>
          <w:rFonts w:ascii="Times New Roman" w:hAnsi="Times New Roman"/>
        </w:rPr>
        <w:t>葛鑫. 聚碳酸酯新型生产工艺的生命周期评价[J]. 内蒙古科技大学学报, 2019, 38(4)：404-408.</w:t>
      </w:r>
    </w:p>
    <w:p w14:paraId="763669B4">
      <w:pPr>
        <w:numPr>
          <w:ilvl w:val="0"/>
          <w:numId w:val="36"/>
        </w:numPr>
        <w:adjustRightInd/>
        <w:spacing w:after="156" w:afterLines="50" w:line="240" w:lineRule="auto"/>
        <w:rPr>
          <w:rFonts w:ascii="Times New Roman" w:hAnsi="Times New Roman"/>
        </w:rPr>
      </w:pPr>
      <w:r>
        <w:rPr>
          <w:rFonts w:ascii="Times New Roman" w:hAnsi="Times New Roman"/>
        </w:rPr>
        <w:t>宋宝木, 秦华鹏, 马共强. 污水处理厂运行阶段碳排放动态变化分析：以深圳某污水处理厂为例[J]. 环境科学与技术, 2015, 38(10): 204-209.</w:t>
      </w:r>
    </w:p>
    <w:p w14:paraId="520DFE46">
      <w:pPr>
        <w:numPr>
          <w:ilvl w:val="0"/>
          <w:numId w:val="36"/>
        </w:numPr>
        <w:adjustRightInd/>
        <w:spacing w:after="156" w:afterLines="50" w:line="240" w:lineRule="auto"/>
        <w:rPr>
          <w:rFonts w:ascii="Times New Roman" w:hAnsi="Times New Roman"/>
        </w:rPr>
      </w:pPr>
      <w:r>
        <w:rPr>
          <w:rFonts w:ascii="Times New Roman" w:hAnsi="Times New Roman"/>
        </w:rPr>
        <w:t>刘冰蕊. 某石化污水处理厂碳排放量核算及预测研究[D]. 兰州大学, 2023.</w:t>
      </w:r>
    </w:p>
    <w:p w14:paraId="49882870">
      <w:pPr>
        <w:numPr>
          <w:ilvl w:val="0"/>
          <w:numId w:val="36"/>
        </w:numPr>
        <w:adjustRightInd/>
        <w:spacing w:after="156" w:afterLines="50" w:line="240" w:lineRule="auto"/>
        <w:rPr>
          <w:rFonts w:ascii="Times New Roman" w:hAnsi="Times New Roman"/>
        </w:rPr>
      </w:pPr>
      <w:r>
        <w:rPr>
          <w:rFonts w:ascii="Times New Roman" w:hAnsi="Times New Roman"/>
        </w:rPr>
        <w:t>孟红旗, 李红霞, 赵爱平, 等. 市政污水厂典型A2O工艺低碳运行的系统性评估[J]. 环境科学, 2023, 44(2): 1174-1180.</w:t>
      </w:r>
    </w:p>
    <w:p w14:paraId="3641BA0D">
      <w:pPr>
        <w:numPr>
          <w:ilvl w:val="255"/>
          <w:numId w:val="0"/>
        </w:numPr>
        <w:spacing w:after="156" w:afterLines="50"/>
        <w:jc w:val="left"/>
        <w:rPr>
          <w:rFonts w:ascii="Times New Roman" w:hAnsi="Times New Roman"/>
        </w:rPr>
      </w:pPr>
    </w:p>
    <w:bookmarkEnd w:id="156"/>
    <w:p w14:paraId="05F63207">
      <w:pPr>
        <w:pStyle w:val="59"/>
        <w:ind w:firstLine="0" w:firstLineChars="0"/>
        <w:jc w:val="center"/>
        <w:rPr>
          <w:rFonts w:ascii="Times New Roman"/>
        </w:rPr>
      </w:pPr>
      <w:bookmarkStart w:id="165" w:name="BookMark8"/>
    </w:p>
    <w:bookmarkEnd w:id="165"/>
    <w:p w14:paraId="4B4A0BC6">
      <w:pPr>
        <w:pStyle w:val="59"/>
        <w:ind w:firstLine="0" w:firstLineChars="0"/>
        <w:jc w:val="center"/>
        <w:rPr>
          <w:rFonts w:ascii="Times New Roman"/>
        </w:rPr>
      </w:pPr>
    </w:p>
    <w:sectPr>
      <w:pgSz w:w="11906" w:h="16838"/>
      <w:pgMar w:top="1871"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E1B1C">
    <w:pPr>
      <w:pStyle w:val="19"/>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695FB">
    <w:pPr>
      <w:pStyle w:val="54"/>
    </w:pPr>
    <w:r>
      <w:fldChar w:fldCharType="begin"/>
    </w:r>
    <w:r>
      <w:instrText xml:space="preserve">PAGE   \* MERGEFORMAT</w:instrText>
    </w:r>
    <w:r>
      <w:fldChar w:fldCharType="separate"/>
    </w:r>
    <w:r>
      <w:rPr>
        <w:lang w:val="zh-CN"/>
      </w:rPr>
      <w:t>26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C3170">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EC428">
    <w:pPr>
      <w:pStyle w:val="5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B0CB0">
    <w:pPr>
      <w:pStyle w:val="54"/>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C7EDE">
    <w:pPr>
      <w:pStyle w:val="55"/>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9DAF">
    <w:pPr>
      <w:pStyle w:val="54"/>
    </w:pPr>
    <w:r>
      <w:fldChar w:fldCharType="begin"/>
    </w:r>
    <w:r>
      <w:instrText xml:space="preserve">PAGE   \* MERGEFORMAT</w:instrText>
    </w:r>
    <w:r>
      <w:fldChar w:fldCharType="separate"/>
    </w:r>
    <w:r>
      <w:rPr>
        <w:lang w:val="zh-CN"/>
      </w:rP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4DAED">
    <w:pPr>
      <w:ind w:right="227"/>
      <w:jc w:val="right"/>
      <w:rPr>
        <w:rFonts w:ascii="宋体" w:hAnsi="Times New Roman"/>
        <w:sz w:val="18"/>
      </w:rPr>
    </w:pPr>
    <w:r>
      <w:rPr>
        <w:rFonts w:ascii="宋体" w:hAnsi="Times New Roman"/>
        <w:sz w:val="18"/>
      </w:rPr>
      <w:fldChar w:fldCharType="begin"/>
    </w:r>
    <w:r>
      <w:rPr>
        <w:rFonts w:ascii="宋体" w:hAnsi="Times New Roman"/>
        <w:sz w:val="18"/>
      </w:rPr>
      <w:instrText xml:space="preserve">PAGE   \* MERGEFORMAT</w:instrText>
    </w:r>
    <w:r>
      <w:rPr>
        <w:rFonts w:ascii="宋体" w:hAnsi="Times New Roman"/>
        <w:sz w:val="18"/>
      </w:rPr>
      <w:fldChar w:fldCharType="separate"/>
    </w:r>
    <w:r>
      <w:rPr>
        <w:rFonts w:ascii="宋体" w:hAnsi="Times New Roman"/>
        <w:sz w:val="18"/>
        <w:lang w:val="zh-CN"/>
      </w:rPr>
      <w:t>17</w:t>
    </w:r>
    <w:r>
      <w:rPr>
        <w:rFonts w:ascii="宋体" w:hAnsi="Times New Roman"/>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45A49">
    <w:pPr>
      <w:ind w:left="227"/>
      <w:rPr>
        <w:rFonts w:ascii="宋体" w:hAnsi="Times New Roman"/>
        <w:sz w:val="18"/>
      </w:rPr>
    </w:pPr>
    <w:r>
      <w:rPr>
        <w:rFonts w:ascii="宋体" w:hAnsi="Times New Roman"/>
        <w:sz w:val="18"/>
      </w:rPr>
      <w:fldChar w:fldCharType="begin"/>
    </w:r>
    <w:r>
      <w:rPr>
        <w:rFonts w:ascii="宋体" w:hAnsi="Times New Roman"/>
        <w:sz w:val="18"/>
      </w:rPr>
      <w:instrText xml:space="preserve">PAGE   \* MERGEFORMAT</w:instrText>
    </w:r>
    <w:r>
      <w:rPr>
        <w:rFonts w:ascii="宋体" w:hAnsi="Times New Roman"/>
        <w:sz w:val="18"/>
      </w:rPr>
      <w:fldChar w:fldCharType="separate"/>
    </w:r>
    <w:r>
      <w:rPr>
        <w:rFonts w:ascii="宋体" w:hAnsi="Times New Roman"/>
        <w:sz w:val="18"/>
        <w:lang w:val="zh-CN"/>
      </w:rPr>
      <w:t>16</w:t>
    </w:r>
    <w:r>
      <w:rPr>
        <w:rFonts w:ascii="宋体" w:hAnsi="Times New Roman"/>
        <w:sz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F7E844">
    <w:pPr>
      <w:pStyle w:val="55"/>
    </w:pPr>
    <w:r>
      <w:fldChar w:fldCharType="begin"/>
    </w:r>
    <w:r>
      <w:instrText xml:space="preserve">PAGE   \* MERGEFORMAT</w:instrText>
    </w:r>
    <w:r>
      <w:fldChar w:fldCharType="separate"/>
    </w:r>
    <w:r>
      <w:rPr>
        <w:lang w:val="zh-CN"/>
      </w:rPr>
      <w:t>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FB87A">
    <w:pPr>
      <w:pStyle w:val="20"/>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ACE7">
    <w:pPr>
      <w:pStyle w:val="65"/>
    </w:pPr>
    <w:r>
      <w:fldChar w:fldCharType="begin"/>
    </w:r>
    <w:r>
      <w:instrText xml:space="preserve"> STYLEREF  标准文件_文件编号 \* MERGEFORMAT </w:instrText>
    </w:r>
    <w:r>
      <w:fldChar w:fldCharType="separate"/>
    </w:r>
    <w:r>
      <w:t>DB XX XXXXX—XXXX</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E6CCE">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81F">
    <w:pPr>
      <w:pStyle w:val="64"/>
    </w:pPr>
    <w:r>
      <w:fldChar w:fldCharType="begin"/>
    </w:r>
    <w:r>
      <w:instrText xml:space="preserve"> STYLEREF  标准文件_文件编号  \* MERGEFORMAT </w:instrText>
    </w:r>
    <w:r>
      <w:fldChar w:fldCharType="separate"/>
    </w:r>
    <w:r>
      <w:t>DB XX XXXXX—XXXX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2DE2">
    <w:pPr>
      <w:pStyle w:val="65"/>
    </w:pPr>
    <w:r>
      <w:fldChar w:fldCharType="begin"/>
    </w:r>
    <w:r>
      <w:instrText xml:space="preserve"> STYLEREF  标准文件_文件编号 \* MERGEFORMAT </w:instrText>
    </w:r>
    <w:r>
      <w:fldChar w:fldCharType="separate"/>
    </w:r>
    <w:r>
      <w:t>DB XX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5D1BD">
    <w:pPr>
      <w:pStyle w:val="64"/>
    </w:pPr>
    <w:r>
      <w:fldChar w:fldCharType="begin"/>
    </w:r>
    <w:r>
      <w:instrText xml:space="preserve"> STYLEREF  标准文件_文件编号  \* MERGEFORMAT </w:instrText>
    </w:r>
    <w:r>
      <w:fldChar w:fldCharType="separate"/>
    </w:r>
    <w:r>
      <w:t>DB XX XXXXX—XXXX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65CE0">
    <w:pPr>
      <w:pStyle w:val="65"/>
    </w:pPr>
    <w:r>
      <w:fldChar w:fldCharType="begin"/>
    </w:r>
    <w:r>
      <w:instrText xml:space="preserve"> STYLEREF  标准文件_文件编号 \* MERGEFORMAT </w:instrText>
    </w:r>
    <w:r>
      <w:fldChar w:fldCharType="separate"/>
    </w:r>
    <w:r>
      <w:t>DB XX XXXXX—XXXX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04993">
    <w:pPr>
      <w:spacing w:after="120"/>
      <w:jc w:val="right"/>
      <w:rPr>
        <w:rFonts w:ascii="黑体" w:hAnsi="宋体" w:eastAsia="黑体"/>
      </w:rPr>
    </w:pPr>
    <w:r>
      <w:rPr>
        <w:rFonts w:ascii="黑体" w:hAnsi="宋体" w:eastAsia="黑体"/>
      </w:rPr>
      <w:fldChar w:fldCharType="begin"/>
    </w:r>
    <w:r>
      <w:rPr>
        <w:rFonts w:ascii="黑体" w:hAnsi="宋体" w:eastAsia="黑体"/>
      </w:rPr>
      <w:instrText xml:space="preserve"> STYLEREF  标准文件_文件编号  \* MERGEFORMAT </w:instrText>
    </w:r>
    <w:r>
      <w:rPr>
        <w:rFonts w:ascii="黑体" w:hAnsi="宋体" w:eastAsia="黑体"/>
      </w:rPr>
      <w:fldChar w:fldCharType="separate"/>
    </w:r>
    <w:r>
      <w:rPr>
        <w:rFonts w:ascii="黑体" w:hAnsi="宋体" w:eastAsia="黑体"/>
      </w:rPr>
      <w:t>DB XX XXXXX—XXXX</w:t>
    </w:r>
    <w:r>
      <w:rPr>
        <w:rFonts w:ascii="黑体" w:hAnsi="宋体" w:eastAsia="黑体"/>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74A53">
    <w:pPr>
      <w:spacing w:after="120"/>
      <w:jc w:val="left"/>
      <w:rPr>
        <w:rFonts w:ascii="黑体" w:hAnsi="宋体" w:eastAsia="黑体"/>
      </w:rPr>
    </w:pPr>
    <w:r>
      <w:rPr>
        <w:rFonts w:ascii="黑体" w:hAnsi="宋体" w:eastAsia="黑体"/>
      </w:rPr>
      <w:fldChar w:fldCharType="begin"/>
    </w:r>
    <w:r>
      <w:rPr>
        <w:rFonts w:ascii="黑体" w:hAnsi="宋体" w:eastAsia="黑体"/>
      </w:rPr>
      <w:instrText xml:space="preserve"> STYLEREF  标准文件_文件编号 \* MERGEFORMAT </w:instrText>
    </w:r>
    <w:r>
      <w:rPr>
        <w:rFonts w:ascii="黑体" w:hAnsi="宋体" w:eastAsia="黑体"/>
      </w:rPr>
      <w:fldChar w:fldCharType="separate"/>
    </w:r>
    <w:r>
      <w:rPr>
        <w:rFonts w:ascii="黑体" w:hAnsi="宋体" w:eastAsia="黑体"/>
      </w:rPr>
      <w:t>DB XX XXXXX—XXXX</w:t>
    </w:r>
    <w:r>
      <w:rPr>
        <w:rFonts w:ascii="黑体" w:hAnsi="宋体" w:eastAsia="黑体"/>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DDD9D">
    <w:pPr>
      <w:pStyle w:val="64"/>
    </w:pPr>
    <w:r>
      <w:fldChar w:fldCharType="begin"/>
    </w:r>
    <w:r>
      <w:instrText xml:space="preserve"> STYLEREF  标准文件_文件编号  \* MERGEFORMAT </w:instrText>
    </w:r>
    <w:r>
      <w:fldChar w:fldCharType="separate"/>
    </w:r>
    <w:r>
      <w:t>DB XX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A5847"/>
    <w:multiLevelType w:val="singleLevel"/>
    <w:tmpl w:val="8D5A5847"/>
    <w:lvl w:ilvl="0" w:tentative="0">
      <w:start w:val="1"/>
      <w:numFmt w:val="decimal"/>
      <w:suff w:val="space"/>
      <w:lvlText w:val="[%1]"/>
      <w:lvlJc w:val="left"/>
    </w:lvl>
  </w:abstractNum>
  <w:abstractNum w:abstractNumId="1">
    <w:nsid w:val="A2646849"/>
    <w:multiLevelType w:val="singleLevel"/>
    <w:tmpl w:val="A2646849"/>
    <w:lvl w:ilvl="0" w:tentative="0">
      <w:start w:val="5"/>
      <w:numFmt w:val="chineseCounting"/>
      <w:suff w:val="nothing"/>
      <w:lvlText w:val="%1、"/>
      <w:lvlJc w:val="left"/>
      <w:rPr>
        <w:rFonts w:hint="eastAsia"/>
      </w:rPr>
    </w:lvl>
  </w:abstractNum>
  <w:abstractNum w:abstractNumId="2">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9">
    <w:nsid w:val="18227C37"/>
    <w:multiLevelType w:val="multilevel"/>
    <w:tmpl w:val="18227C37"/>
    <w:lvl w:ilvl="0" w:tentative="0">
      <w:start w:val="1"/>
      <w:numFmt w:val="lowerLetter"/>
      <w:suff w:val="space"/>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283"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709"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6">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7">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D8C389F"/>
    <w:multiLevelType w:val="singleLevel"/>
    <w:tmpl w:val="5D8C389F"/>
    <w:lvl w:ilvl="0" w:tentative="0">
      <w:start w:val="1"/>
      <w:numFmt w:val="chineseCounting"/>
      <w:suff w:val="nothing"/>
      <w:lvlText w:val="%1、"/>
      <w:lvlJc w:val="left"/>
      <w:rPr>
        <w:rFonts w:hint="eastAsia"/>
      </w:rPr>
    </w:lvl>
  </w:abstractNum>
  <w:abstractNum w:abstractNumId="25">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6">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7">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8">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lang w:val="en-US"/>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9">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0">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1277"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4">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5">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32"/>
  </w:num>
  <w:num w:numId="3">
    <w:abstractNumId w:val="7"/>
  </w:num>
  <w:num w:numId="4">
    <w:abstractNumId w:val="28"/>
  </w:num>
  <w:num w:numId="5">
    <w:abstractNumId w:val="22"/>
  </w:num>
  <w:num w:numId="6">
    <w:abstractNumId w:val="17"/>
  </w:num>
  <w:num w:numId="7">
    <w:abstractNumId w:val="11"/>
  </w:num>
  <w:num w:numId="8">
    <w:abstractNumId w:val="5"/>
  </w:num>
  <w:num w:numId="9">
    <w:abstractNumId w:val="12"/>
  </w:num>
  <w:num w:numId="10">
    <w:abstractNumId w:val="20"/>
  </w:num>
  <w:num w:numId="11">
    <w:abstractNumId w:val="30"/>
  </w:num>
  <w:num w:numId="12">
    <w:abstractNumId w:val="15"/>
  </w:num>
  <w:num w:numId="13">
    <w:abstractNumId w:val="16"/>
  </w:num>
  <w:num w:numId="14">
    <w:abstractNumId w:val="10"/>
  </w:num>
  <w:num w:numId="15">
    <w:abstractNumId w:val="23"/>
  </w:num>
  <w:num w:numId="16">
    <w:abstractNumId w:val="26"/>
  </w:num>
  <w:num w:numId="17">
    <w:abstractNumId w:val="21"/>
  </w:num>
  <w:num w:numId="18">
    <w:abstractNumId w:val="34"/>
  </w:num>
  <w:num w:numId="19">
    <w:abstractNumId w:val="19"/>
  </w:num>
  <w:num w:numId="20">
    <w:abstractNumId w:val="3"/>
  </w:num>
  <w:num w:numId="21">
    <w:abstractNumId w:val="14"/>
  </w:num>
  <w:num w:numId="22">
    <w:abstractNumId w:val="35"/>
  </w:num>
  <w:num w:numId="23">
    <w:abstractNumId w:val="25"/>
  </w:num>
  <w:num w:numId="24">
    <w:abstractNumId w:val="8"/>
  </w:num>
  <w:num w:numId="25">
    <w:abstractNumId w:val="31"/>
  </w:num>
  <w:num w:numId="26">
    <w:abstractNumId w:val="33"/>
  </w:num>
  <w:num w:numId="27">
    <w:abstractNumId w:val="4"/>
  </w:num>
  <w:num w:numId="28">
    <w:abstractNumId w:val="6"/>
  </w:num>
  <w:num w:numId="29">
    <w:abstractNumId w:val="18"/>
  </w:num>
  <w:num w:numId="30">
    <w:abstractNumId w:val="29"/>
  </w:num>
  <w:num w:numId="31">
    <w:abstractNumId w:val="27"/>
  </w:num>
  <w:num w:numId="32">
    <w:abstractNumId w:val="13"/>
  </w:num>
  <w:num w:numId="33">
    <w:abstractNumId w:val="9"/>
  </w:num>
  <w:num w:numId="34">
    <w:abstractNumId w:val="24"/>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5NTllYzE5NTAxNTMwZWE4ZGM1MWUxNzgwOGE0NzEifQ=="/>
  </w:docVars>
  <w:rsids>
    <w:rsidRoot w:val="00FE55A3"/>
    <w:rsid w:val="0000040A"/>
    <w:rsid w:val="00000A94"/>
    <w:rsid w:val="00001972"/>
    <w:rsid w:val="00001D9A"/>
    <w:rsid w:val="00007B3A"/>
    <w:rsid w:val="000107E0"/>
    <w:rsid w:val="00011FDE"/>
    <w:rsid w:val="00012FFD"/>
    <w:rsid w:val="00014162"/>
    <w:rsid w:val="00014340"/>
    <w:rsid w:val="00016A9C"/>
    <w:rsid w:val="00017B3B"/>
    <w:rsid w:val="000213D5"/>
    <w:rsid w:val="00022184"/>
    <w:rsid w:val="00022762"/>
    <w:rsid w:val="000238E0"/>
    <w:rsid w:val="000249DB"/>
    <w:rsid w:val="0002595E"/>
    <w:rsid w:val="000303C3"/>
    <w:rsid w:val="0003055A"/>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B6"/>
    <w:rsid w:val="000622D4"/>
    <w:rsid w:val="0006357D"/>
    <w:rsid w:val="000637B5"/>
    <w:rsid w:val="00067F1E"/>
    <w:rsid w:val="00071CC0"/>
    <w:rsid w:val="00073C8C"/>
    <w:rsid w:val="00077B64"/>
    <w:rsid w:val="00080A1C"/>
    <w:rsid w:val="00082317"/>
    <w:rsid w:val="00083D2C"/>
    <w:rsid w:val="00086AA1"/>
    <w:rsid w:val="00086D86"/>
    <w:rsid w:val="00087A77"/>
    <w:rsid w:val="00090CA6"/>
    <w:rsid w:val="00092B8A"/>
    <w:rsid w:val="00092FB0"/>
    <w:rsid w:val="000934C5"/>
    <w:rsid w:val="00093D25"/>
    <w:rsid w:val="00093DAB"/>
    <w:rsid w:val="00094D73"/>
    <w:rsid w:val="00096D63"/>
    <w:rsid w:val="000A0B60"/>
    <w:rsid w:val="000A0EB8"/>
    <w:rsid w:val="000A13E2"/>
    <w:rsid w:val="000A19FC"/>
    <w:rsid w:val="000A296B"/>
    <w:rsid w:val="000A7311"/>
    <w:rsid w:val="000B060F"/>
    <w:rsid w:val="000B1592"/>
    <w:rsid w:val="000B1FF2"/>
    <w:rsid w:val="000B34D9"/>
    <w:rsid w:val="000B3CDA"/>
    <w:rsid w:val="000B6A0B"/>
    <w:rsid w:val="000C0817"/>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5E3C"/>
    <w:rsid w:val="000E6FD7"/>
    <w:rsid w:val="000E74CC"/>
    <w:rsid w:val="000F06E1"/>
    <w:rsid w:val="000F0E3C"/>
    <w:rsid w:val="000F19D5"/>
    <w:rsid w:val="000F4AEA"/>
    <w:rsid w:val="000F67E9"/>
    <w:rsid w:val="0010382F"/>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478D7"/>
    <w:rsid w:val="001529E5"/>
    <w:rsid w:val="00153C7E"/>
    <w:rsid w:val="00156B25"/>
    <w:rsid w:val="00156E1A"/>
    <w:rsid w:val="00157894"/>
    <w:rsid w:val="00157B55"/>
    <w:rsid w:val="00161F41"/>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1797"/>
    <w:rsid w:val="001B60EE"/>
    <w:rsid w:val="001B71D0"/>
    <w:rsid w:val="001B71EE"/>
    <w:rsid w:val="001C04A8"/>
    <w:rsid w:val="001C24EF"/>
    <w:rsid w:val="001C2C03"/>
    <w:rsid w:val="001C42F7"/>
    <w:rsid w:val="001C49E5"/>
    <w:rsid w:val="001C680C"/>
    <w:rsid w:val="001C7FEA"/>
    <w:rsid w:val="001D0499"/>
    <w:rsid w:val="001D0BBE"/>
    <w:rsid w:val="001D0ED4"/>
    <w:rsid w:val="001D212F"/>
    <w:rsid w:val="001D29D7"/>
    <w:rsid w:val="001D2DE7"/>
    <w:rsid w:val="001D411C"/>
    <w:rsid w:val="001E113F"/>
    <w:rsid w:val="001E1B6A"/>
    <w:rsid w:val="001E2484"/>
    <w:rsid w:val="001E3635"/>
    <w:rsid w:val="001E3CC4"/>
    <w:rsid w:val="001E4882"/>
    <w:rsid w:val="001E5D69"/>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5EB"/>
    <w:rsid w:val="00207A00"/>
    <w:rsid w:val="00210B15"/>
    <w:rsid w:val="00213564"/>
    <w:rsid w:val="002142EA"/>
    <w:rsid w:val="00214340"/>
    <w:rsid w:val="002204BB"/>
    <w:rsid w:val="00220E9C"/>
    <w:rsid w:val="00221B79"/>
    <w:rsid w:val="00221C6B"/>
    <w:rsid w:val="002253A1"/>
    <w:rsid w:val="00225CF8"/>
    <w:rsid w:val="0022794E"/>
    <w:rsid w:val="00231240"/>
    <w:rsid w:val="00233D64"/>
    <w:rsid w:val="00233F27"/>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7012"/>
    <w:rsid w:val="0029092B"/>
    <w:rsid w:val="00292D60"/>
    <w:rsid w:val="00293B30"/>
    <w:rsid w:val="00294D34"/>
    <w:rsid w:val="00294E3B"/>
    <w:rsid w:val="00296193"/>
    <w:rsid w:val="00296C66"/>
    <w:rsid w:val="00296CEE"/>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B7FF0"/>
    <w:rsid w:val="002C09E7"/>
    <w:rsid w:val="002C1E06"/>
    <w:rsid w:val="002C3F07"/>
    <w:rsid w:val="002C5278"/>
    <w:rsid w:val="002C7EBB"/>
    <w:rsid w:val="002D06C1"/>
    <w:rsid w:val="002D42B5"/>
    <w:rsid w:val="002D4F1A"/>
    <w:rsid w:val="002D6EC6"/>
    <w:rsid w:val="002D79AC"/>
    <w:rsid w:val="002E039D"/>
    <w:rsid w:val="002E4CD1"/>
    <w:rsid w:val="002E4D5A"/>
    <w:rsid w:val="002E6326"/>
    <w:rsid w:val="002F30E0"/>
    <w:rsid w:val="002F35E4"/>
    <w:rsid w:val="002F3730"/>
    <w:rsid w:val="002F38E1"/>
    <w:rsid w:val="002F7AF6"/>
    <w:rsid w:val="00300E63"/>
    <w:rsid w:val="00302F5F"/>
    <w:rsid w:val="0030441D"/>
    <w:rsid w:val="00306063"/>
    <w:rsid w:val="00313B85"/>
    <w:rsid w:val="00315458"/>
    <w:rsid w:val="00316DB1"/>
    <w:rsid w:val="00317988"/>
    <w:rsid w:val="003221B4"/>
    <w:rsid w:val="0032258D"/>
    <w:rsid w:val="00322E62"/>
    <w:rsid w:val="00324D13"/>
    <w:rsid w:val="00324EDD"/>
    <w:rsid w:val="003331E4"/>
    <w:rsid w:val="00336C64"/>
    <w:rsid w:val="00337162"/>
    <w:rsid w:val="0034194F"/>
    <w:rsid w:val="00344605"/>
    <w:rsid w:val="003474AA"/>
    <w:rsid w:val="00350669"/>
    <w:rsid w:val="00350D1D"/>
    <w:rsid w:val="00352C83"/>
    <w:rsid w:val="003615D2"/>
    <w:rsid w:val="0036429C"/>
    <w:rsid w:val="0036451C"/>
    <w:rsid w:val="00364A44"/>
    <w:rsid w:val="00364A53"/>
    <w:rsid w:val="003654CB"/>
    <w:rsid w:val="00365AA9"/>
    <w:rsid w:val="00365F86"/>
    <w:rsid w:val="00365F87"/>
    <w:rsid w:val="00366E89"/>
    <w:rsid w:val="003705F4"/>
    <w:rsid w:val="00370D58"/>
    <w:rsid w:val="00371316"/>
    <w:rsid w:val="00375A65"/>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A42"/>
    <w:rsid w:val="00394376"/>
    <w:rsid w:val="003943FF"/>
    <w:rsid w:val="003974EB"/>
    <w:rsid w:val="00397CC5"/>
    <w:rsid w:val="003A1582"/>
    <w:rsid w:val="003A4077"/>
    <w:rsid w:val="003B09AD"/>
    <w:rsid w:val="003B1657"/>
    <w:rsid w:val="003B1F18"/>
    <w:rsid w:val="003B5BF0"/>
    <w:rsid w:val="003B60BF"/>
    <w:rsid w:val="003B6BE3"/>
    <w:rsid w:val="003C010C"/>
    <w:rsid w:val="003C0A6C"/>
    <w:rsid w:val="003C14F8"/>
    <w:rsid w:val="003C54EF"/>
    <w:rsid w:val="003C5A43"/>
    <w:rsid w:val="003D0519"/>
    <w:rsid w:val="003D0FF6"/>
    <w:rsid w:val="003D262C"/>
    <w:rsid w:val="003D4B4E"/>
    <w:rsid w:val="003D6D61"/>
    <w:rsid w:val="003E091D"/>
    <w:rsid w:val="003E1C53"/>
    <w:rsid w:val="003E2A69"/>
    <w:rsid w:val="003E2D49"/>
    <w:rsid w:val="003E2FD4"/>
    <w:rsid w:val="003E49F6"/>
    <w:rsid w:val="003E4CBB"/>
    <w:rsid w:val="003E660F"/>
    <w:rsid w:val="003F01DB"/>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D4E"/>
    <w:rsid w:val="004746B1"/>
    <w:rsid w:val="0047583F"/>
    <w:rsid w:val="00475853"/>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0FFA"/>
    <w:rsid w:val="00501139"/>
    <w:rsid w:val="0050363E"/>
    <w:rsid w:val="005039BC"/>
    <w:rsid w:val="005043BB"/>
    <w:rsid w:val="00504A3D"/>
    <w:rsid w:val="00505767"/>
    <w:rsid w:val="005073F0"/>
    <w:rsid w:val="00510A7B"/>
    <w:rsid w:val="00512F6E"/>
    <w:rsid w:val="00513038"/>
    <w:rsid w:val="00514174"/>
    <w:rsid w:val="00516088"/>
    <w:rsid w:val="005164C1"/>
    <w:rsid w:val="00516B0B"/>
    <w:rsid w:val="0051768C"/>
    <w:rsid w:val="005220EC"/>
    <w:rsid w:val="00523F95"/>
    <w:rsid w:val="00524D65"/>
    <w:rsid w:val="00525B16"/>
    <w:rsid w:val="0052700B"/>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086"/>
    <w:rsid w:val="00551262"/>
    <w:rsid w:val="00551F6F"/>
    <w:rsid w:val="00555044"/>
    <w:rsid w:val="0055539D"/>
    <w:rsid w:val="00561475"/>
    <w:rsid w:val="0056487B"/>
    <w:rsid w:val="00564FB9"/>
    <w:rsid w:val="00573605"/>
    <w:rsid w:val="00573D9E"/>
    <w:rsid w:val="0057537E"/>
    <w:rsid w:val="005801E3"/>
    <w:rsid w:val="00581802"/>
    <w:rsid w:val="0058201E"/>
    <w:rsid w:val="005836A8"/>
    <w:rsid w:val="0058409C"/>
    <w:rsid w:val="00584262"/>
    <w:rsid w:val="00586630"/>
    <w:rsid w:val="00587ADD"/>
    <w:rsid w:val="00593857"/>
    <w:rsid w:val="00596160"/>
    <w:rsid w:val="005966E2"/>
    <w:rsid w:val="00597007"/>
    <w:rsid w:val="005A0966"/>
    <w:rsid w:val="005A11B7"/>
    <w:rsid w:val="005A16D5"/>
    <w:rsid w:val="005A260B"/>
    <w:rsid w:val="005A49CD"/>
    <w:rsid w:val="005A4A1B"/>
    <w:rsid w:val="005A7830"/>
    <w:rsid w:val="005A7FCE"/>
    <w:rsid w:val="005B0F3F"/>
    <w:rsid w:val="005B4903"/>
    <w:rsid w:val="005B51CE"/>
    <w:rsid w:val="005B5885"/>
    <w:rsid w:val="005B5CD7"/>
    <w:rsid w:val="005B678F"/>
    <w:rsid w:val="005B6CF6"/>
    <w:rsid w:val="005B7422"/>
    <w:rsid w:val="005C29B8"/>
    <w:rsid w:val="005C5F21"/>
    <w:rsid w:val="005C7156"/>
    <w:rsid w:val="005D0C75"/>
    <w:rsid w:val="005D4171"/>
    <w:rsid w:val="005D6A95"/>
    <w:rsid w:val="005D6B2C"/>
    <w:rsid w:val="005D6D9C"/>
    <w:rsid w:val="005E1C97"/>
    <w:rsid w:val="005E2335"/>
    <w:rsid w:val="005E34CA"/>
    <w:rsid w:val="005E3C18"/>
    <w:rsid w:val="005E6812"/>
    <w:rsid w:val="005E7881"/>
    <w:rsid w:val="005E78E0"/>
    <w:rsid w:val="005F0D9C"/>
    <w:rsid w:val="005F284E"/>
    <w:rsid w:val="005F32A6"/>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100"/>
    <w:rsid w:val="00633C17"/>
    <w:rsid w:val="00634D9E"/>
    <w:rsid w:val="00636780"/>
    <w:rsid w:val="00636E3E"/>
    <w:rsid w:val="006379F7"/>
    <w:rsid w:val="00637DA8"/>
    <w:rsid w:val="00637E4D"/>
    <w:rsid w:val="00640620"/>
    <w:rsid w:val="00641A1F"/>
    <w:rsid w:val="006446ED"/>
    <w:rsid w:val="00645904"/>
    <w:rsid w:val="00651ACB"/>
    <w:rsid w:val="00651C47"/>
    <w:rsid w:val="00652AB2"/>
    <w:rsid w:val="00652CF8"/>
    <w:rsid w:val="00653FED"/>
    <w:rsid w:val="00654EC0"/>
    <w:rsid w:val="0065525B"/>
    <w:rsid w:val="00655D4F"/>
    <w:rsid w:val="00656D29"/>
    <w:rsid w:val="006640E5"/>
    <w:rsid w:val="006646F1"/>
    <w:rsid w:val="00664929"/>
    <w:rsid w:val="00664F62"/>
    <w:rsid w:val="006655E1"/>
    <w:rsid w:val="00670F02"/>
    <w:rsid w:val="00672060"/>
    <w:rsid w:val="00672BFD"/>
    <w:rsid w:val="006770F4"/>
    <w:rsid w:val="00677A84"/>
    <w:rsid w:val="0068026D"/>
    <w:rsid w:val="00680A27"/>
    <w:rsid w:val="006816A4"/>
    <w:rsid w:val="006819B8"/>
    <w:rsid w:val="006826C3"/>
    <w:rsid w:val="006840A6"/>
    <w:rsid w:val="0068501A"/>
    <w:rsid w:val="006850CD"/>
    <w:rsid w:val="00685AAB"/>
    <w:rsid w:val="006A07AA"/>
    <w:rsid w:val="006A1D4C"/>
    <w:rsid w:val="006A25E5"/>
    <w:rsid w:val="006A2B46"/>
    <w:rsid w:val="006A336D"/>
    <w:rsid w:val="006A37B9"/>
    <w:rsid w:val="006A64D4"/>
    <w:rsid w:val="006B2672"/>
    <w:rsid w:val="006B54BF"/>
    <w:rsid w:val="006B5F44"/>
    <w:rsid w:val="006B5F90"/>
    <w:rsid w:val="006B62E4"/>
    <w:rsid w:val="006B745E"/>
    <w:rsid w:val="006C1BBA"/>
    <w:rsid w:val="006C2079"/>
    <w:rsid w:val="006C5A62"/>
    <w:rsid w:val="006C5D68"/>
    <w:rsid w:val="006C6976"/>
    <w:rsid w:val="006C6DD0"/>
    <w:rsid w:val="006C7C0D"/>
    <w:rsid w:val="006D04EA"/>
    <w:rsid w:val="006D0628"/>
    <w:rsid w:val="006D16C4"/>
    <w:rsid w:val="006D3E96"/>
    <w:rsid w:val="006D4515"/>
    <w:rsid w:val="006D4BB1"/>
    <w:rsid w:val="006D6593"/>
    <w:rsid w:val="006E6B01"/>
    <w:rsid w:val="006F03A8"/>
    <w:rsid w:val="006F2ACA"/>
    <w:rsid w:val="006F2ADC"/>
    <w:rsid w:val="006F2BFE"/>
    <w:rsid w:val="006F31E9"/>
    <w:rsid w:val="006F6284"/>
    <w:rsid w:val="007002C5"/>
    <w:rsid w:val="00704387"/>
    <w:rsid w:val="00707669"/>
    <w:rsid w:val="00711CBA"/>
    <w:rsid w:val="00711FB5"/>
    <w:rsid w:val="00712A01"/>
    <w:rsid w:val="00714F58"/>
    <w:rsid w:val="0071533F"/>
    <w:rsid w:val="00720AC2"/>
    <w:rsid w:val="00722FBF"/>
    <w:rsid w:val="00722FC2"/>
    <w:rsid w:val="00724E1B"/>
    <w:rsid w:val="00725949"/>
    <w:rsid w:val="00727FA2"/>
    <w:rsid w:val="007322D9"/>
    <w:rsid w:val="00732BC0"/>
    <w:rsid w:val="0073720F"/>
    <w:rsid w:val="00737796"/>
    <w:rsid w:val="00741262"/>
    <w:rsid w:val="0074165C"/>
    <w:rsid w:val="00742C35"/>
    <w:rsid w:val="007432CA"/>
    <w:rsid w:val="007439EB"/>
    <w:rsid w:val="00743CB4"/>
    <w:rsid w:val="00743F0A"/>
    <w:rsid w:val="007444E8"/>
    <w:rsid w:val="00744968"/>
    <w:rsid w:val="0074548E"/>
    <w:rsid w:val="00745773"/>
    <w:rsid w:val="00746800"/>
    <w:rsid w:val="007501A8"/>
    <w:rsid w:val="00750D61"/>
    <w:rsid w:val="00750EE1"/>
    <w:rsid w:val="00752B4D"/>
    <w:rsid w:val="00755402"/>
    <w:rsid w:val="007561A4"/>
    <w:rsid w:val="00756B26"/>
    <w:rsid w:val="00756EDF"/>
    <w:rsid w:val="007600E3"/>
    <w:rsid w:val="00765C43"/>
    <w:rsid w:val="00765EFB"/>
    <w:rsid w:val="007671CA"/>
    <w:rsid w:val="007675E7"/>
    <w:rsid w:val="00767C61"/>
    <w:rsid w:val="0077008A"/>
    <w:rsid w:val="00773C1F"/>
    <w:rsid w:val="00774DA4"/>
    <w:rsid w:val="00776068"/>
    <w:rsid w:val="00776599"/>
    <w:rsid w:val="0078114B"/>
    <w:rsid w:val="00781DD2"/>
    <w:rsid w:val="00783ABC"/>
    <w:rsid w:val="00783ECF"/>
    <w:rsid w:val="0078413A"/>
    <w:rsid w:val="00792EA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47C6"/>
    <w:rsid w:val="007C5309"/>
    <w:rsid w:val="007C6069"/>
    <w:rsid w:val="007D06C4"/>
    <w:rsid w:val="007D1352"/>
    <w:rsid w:val="007D2508"/>
    <w:rsid w:val="007D346A"/>
    <w:rsid w:val="007D6518"/>
    <w:rsid w:val="007D76BD"/>
    <w:rsid w:val="007E0BF1"/>
    <w:rsid w:val="007E5660"/>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720"/>
    <w:rsid w:val="008209E6"/>
    <w:rsid w:val="00822113"/>
    <w:rsid w:val="008231D3"/>
    <w:rsid w:val="00823303"/>
    <w:rsid w:val="008233B2"/>
    <w:rsid w:val="00823A9F"/>
    <w:rsid w:val="00823C85"/>
    <w:rsid w:val="00825138"/>
    <w:rsid w:val="008269DD"/>
    <w:rsid w:val="00830621"/>
    <w:rsid w:val="0083348C"/>
    <w:rsid w:val="008373D3"/>
    <w:rsid w:val="00840617"/>
    <w:rsid w:val="00840F84"/>
    <w:rsid w:val="008416B2"/>
    <w:rsid w:val="00842A47"/>
    <w:rsid w:val="00843C13"/>
    <w:rsid w:val="008454F8"/>
    <w:rsid w:val="00847DE1"/>
    <w:rsid w:val="0085173A"/>
    <w:rsid w:val="008603CE"/>
    <w:rsid w:val="008620FC"/>
    <w:rsid w:val="008627A5"/>
    <w:rsid w:val="00863E05"/>
    <w:rsid w:val="00865ACA"/>
    <w:rsid w:val="00865D28"/>
    <w:rsid w:val="00865F85"/>
    <w:rsid w:val="008667B7"/>
    <w:rsid w:val="00867C10"/>
    <w:rsid w:val="00870439"/>
    <w:rsid w:val="00870DA1"/>
    <w:rsid w:val="00883F93"/>
    <w:rsid w:val="00884DB3"/>
    <w:rsid w:val="008858B7"/>
    <w:rsid w:val="00885A9D"/>
    <w:rsid w:val="008864F6"/>
    <w:rsid w:val="0089049D"/>
    <w:rsid w:val="008928C9"/>
    <w:rsid w:val="008930CB"/>
    <w:rsid w:val="008938DC"/>
    <w:rsid w:val="00893FD1"/>
    <w:rsid w:val="0089440A"/>
    <w:rsid w:val="00894836"/>
    <w:rsid w:val="00895172"/>
    <w:rsid w:val="00895680"/>
    <w:rsid w:val="00896DFF"/>
    <w:rsid w:val="0089762C"/>
    <w:rsid w:val="008A1893"/>
    <w:rsid w:val="008A57E6"/>
    <w:rsid w:val="008A6F81"/>
    <w:rsid w:val="008A769A"/>
    <w:rsid w:val="008B0C9C"/>
    <w:rsid w:val="008B166D"/>
    <w:rsid w:val="008B17F4"/>
    <w:rsid w:val="008B3615"/>
    <w:rsid w:val="008B4AC4"/>
    <w:rsid w:val="008B50C8"/>
    <w:rsid w:val="008B5281"/>
    <w:rsid w:val="008B7E05"/>
    <w:rsid w:val="008C0BD2"/>
    <w:rsid w:val="008C1797"/>
    <w:rsid w:val="008C219C"/>
    <w:rsid w:val="008C475E"/>
    <w:rsid w:val="008C619A"/>
    <w:rsid w:val="008D0CE8"/>
    <w:rsid w:val="008D2D1D"/>
    <w:rsid w:val="008D3E78"/>
    <w:rsid w:val="008D453D"/>
    <w:rsid w:val="008D53AD"/>
    <w:rsid w:val="008D562B"/>
    <w:rsid w:val="008D5733"/>
    <w:rsid w:val="008D622B"/>
    <w:rsid w:val="008D666C"/>
    <w:rsid w:val="008D7B54"/>
    <w:rsid w:val="008E0C9D"/>
    <w:rsid w:val="008E1648"/>
    <w:rsid w:val="008E1B3E"/>
    <w:rsid w:val="008E2319"/>
    <w:rsid w:val="008E4BB6"/>
    <w:rsid w:val="008E5518"/>
    <w:rsid w:val="008E64D4"/>
    <w:rsid w:val="008E6A84"/>
    <w:rsid w:val="008F0CDC"/>
    <w:rsid w:val="008F17A3"/>
    <w:rsid w:val="008F1ED3"/>
    <w:rsid w:val="008F4C29"/>
    <w:rsid w:val="008F520F"/>
    <w:rsid w:val="008F70BD"/>
    <w:rsid w:val="008F788F"/>
    <w:rsid w:val="008F7EA2"/>
    <w:rsid w:val="00902722"/>
    <w:rsid w:val="009027BC"/>
    <w:rsid w:val="0090321B"/>
    <w:rsid w:val="009062E6"/>
    <w:rsid w:val="00911BE5"/>
    <w:rsid w:val="00913CA9"/>
    <w:rsid w:val="009145AE"/>
    <w:rsid w:val="009146CE"/>
    <w:rsid w:val="00914CA7"/>
    <w:rsid w:val="00915C3E"/>
    <w:rsid w:val="009161A8"/>
    <w:rsid w:val="009245F5"/>
    <w:rsid w:val="009249EC"/>
    <w:rsid w:val="009273B3"/>
    <w:rsid w:val="009305B5"/>
    <w:rsid w:val="0093254F"/>
    <w:rsid w:val="0093327F"/>
    <w:rsid w:val="009429D5"/>
    <w:rsid w:val="00942BF1"/>
    <w:rsid w:val="00945180"/>
    <w:rsid w:val="00945428"/>
    <w:rsid w:val="0094596E"/>
    <w:rsid w:val="0094607B"/>
    <w:rsid w:val="0095164B"/>
    <w:rsid w:val="00951C5E"/>
    <w:rsid w:val="00953604"/>
    <w:rsid w:val="0095378F"/>
    <w:rsid w:val="0095496B"/>
    <w:rsid w:val="0095663E"/>
    <w:rsid w:val="00956BE9"/>
    <w:rsid w:val="009610DC"/>
    <w:rsid w:val="00961490"/>
    <w:rsid w:val="0096381A"/>
    <w:rsid w:val="009641F2"/>
    <w:rsid w:val="00965E04"/>
    <w:rsid w:val="009674AD"/>
    <w:rsid w:val="00970CDC"/>
    <w:rsid w:val="00972C77"/>
    <w:rsid w:val="00977010"/>
    <w:rsid w:val="00977D02"/>
    <w:rsid w:val="0098084F"/>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4FB"/>
    <w:rsid w:val="009A72AD"/>
    <w:rsid w:val="009B09E0"/>
    <w:rsid w:val="009B0BC5"/>
    <w:rsid w:val="009B1247"/>
    <w:rsid w:val="009B1F42"/>
    <w:rsid w:val="009B4BF3"/>
    <w:rsid w:val="009B6029"/>
    <w:rsid w:val="009B6971"/>
    <w:rsid w:val="009C27F1"/>
    <w:rsid w:val="009C3152"/>
    <w:rsid w:val="009C4CFA"/>
    <w:rsid w:val="009C5070"/>
    <w:rsid w:val="009D112C"/>
    <w:rsid w:val="009D47FA"/>
    <w:rsid w:val="009D4C5B"/>
    <w:rsid w:val="009D50D2"/>
    <w:rsid w:val="009D6BCA"/>
    <w:rsid w:val="009E0F62"/>
    <w:rsid w:val="009E2E6B"/>
    <w:rsid w:val="009E4A58"/>
    <w:rsid w:val="009E5A2D"/>
    <w:rsid w:val="009E5AB2"/>
    <w:rsid w:val="009E6219"/>
    <w:rsid w:val="009F03B3"/>
    <w:rsid w:val="009F661C"/>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22E"/>
    <w:rsid w:val="00A4030F"/>
    <w:rsid w:val="00A41A62"/>
    <w:rsid w:val="00A41C79"/>
    <w:rsid w:val="00A41CB5"/>
    <w:rsid w:val="00A42CDF"/>
    <w:rsid w:val="00A4452E"/>
    <w:rsid w:val="00A4472C"/>
    <w:rsid w:val="00A44E69"/>
    <w:rsid w:val="00A4661E"/>
    <w:rsid w:val="00A55BD6"/>
    <w:rsid w:val="00A55D50"/>
    <w:rsid w:val="00A57142"/>
    <w:rsid w:val="00A648CD"/>
    <w:rsid w:val="00A65273"/>
    <w:rsid w:val="00A6537A"/>
    <w:rsid w:val="00A67866"/>
    <w:rsid w:val="00A70B07"/>
    <w:rsid w:val="00A723F8"/>
    <w:rsid w:val="00A73F9B"/>
    <w:rsid w:val="00A77CCB"/>
    <w:rsid w:val="00A83D8D"/>
    <w:rsid w:val="00A8446B"/>
    <w:rsid w:val="00A8473F"/>
    <w:rsid w:val="00A862D6"/>
    <w:rsid w:val="00A86796"/>
    <w:rsid w:val="00A8715E"/>
    <w:rsid w:val="00A9295B"/>
    <w:rsid w:val="00A93B09"/>
    <w:rsid w:val="00A952D7"/>
    <w:rsid w:val="00A963F7"/>
    <w:rsid w:val="00A96AD8"/>
    <w:rsid w:val="00AA052C"/>
    <w:rsid w:val="00AA1E45"/>
    <w:rsid w:val="00AA4286"/>
    <w:rsid w:val="00AA456B"/>
    <w:rsid w:val="00AA57F5"/>
    <w:rsid w:val="00AA672E"/>
    <w:rsid w:val="00AA6EC9"/>
    <w:rsid w:val="00AA7D05"/>
    <w:rsid w:val="00AB18CC"/>
    <w:rsid w:val="00AB5B6B"/>
    <w:rsid w:val="00AB6309"/>
    <w:rsid w:val="00AB6C5F"/>
    <w:rsid w:val="00AB7129"/>
    <w:rsid w:val="00AC27A6"/>
    <w:rsid w:val="00AC30F7"/>
    <w:rsid w:val="00AC3A5A"/>
    <w:rsid w:val="00AC4D95"/>
    <w:rsid w:val="00AC5DF4"/>
    <w:rsid w:val="00AC61A3"/>
    <w:rsid w:val="00AD0AEF"/>
    <w:rsid w:val="00AD11B7"/>
    <w:rsid w:val="00AD1A94"/>
    <w:rsid w:val="00AD1C05"/>
    <w:rsid w:val="00AD4126"/>
    <w:rsid w:val="00AD421C"/>
    <w:rsid w:val="00AD44FA"/>
    <w:rsid w:val="00AD6F06"/>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0B85"/>
    <w:rsid w:val="00B21955"/>
    <w:rsid w:val="00B21F61"/>
    <w:rsid w:val="00B261F1"/>
    <w:rsid w:val="00B265BC"/>
    <w:rsid w:val="00B31FB1"/>
    <w:rsid w:val="00B32FF9"/>
    <w:rsid w:val="00B33952"/>
    <w:rsid w:val="00B33C5E"/>
    <w:rsid w:val="00B342F4"/>
    <w:rsid w:val="00B34369"/>
    <w:rsid w:val="00B34DC2"/>
    <w:rsid w:val="00B378E5"/>
    <w:rsid w:val="00B4346D"/>
    <w:rsid w:val="00B440F4"/>
    <w:rsid w:val="00B447A5"/>
    <w:rsid w:val="00B4654C"/>
    <w:rsid w:val="00B47293"/>
    <w:rsid w:val="00B47D9F"/>
    <w:rsid w:val="00B50778"/>
    <w:rsid w:val="00B50E50"/>
    <w:rsid w:val="00B52120"/>
    <w:rsid w:val="00B54ABC"/>
    <w:rsid w:val="00B54CBB"/>
    <w:rsid w:val="00B56FBE"/>
    <w:rsid w:val="00B60ACF"/>
    <w:rsid w:val="00B62B58"/>
    <w:rsid w:val="00B65149"/>
    <w:rsid w:val="00B65B25"/>
    <w:rsid w:val="00B66567"/>
    <w:rsid w:val="00B66F52"/>
    <w:rsid w:val="00B66FE5"/>
    <w:rsid w:val="00B72880"/>
    <w:rsid w:val="00B758BF"/>
    <w:rsid w:val="00B77EC8"/>
    <w:rsid w:val="00B827A6"/>
    <w:rsid w:val="00B831CE"/>
    <w:rsid w:val="00B86677"/>
    <w:rsid w:val="00B87131"/>
    <w:rsid w:val="00B939B1"/>
    <w:rsid w:val="00B96D40"/>
    <w:rsid w:val="00B97386"/>
    <w:rsid w:val="00B974CE"/>
    <w:rsid w:val="00BA263B"/>
    <w:rsid w:val="00BA3F38"/>
    <w:rsid w:val="00BA42B2"/>
    <w:rsid w:val="00BA58D4"/>
    <w:rsid w:val="00BA5B9E"/>
    <w:rsid w:val="00BA7C9A"/>
    <w:rsid w:val="00BB05BE"/>
    <w:rsid w:val="00BB5F8F"/>
    <w:rsid w:val="00BB657A"/>
    <w:rsid w:val="00BC1A4E"/>
    <w:rsid w:val="00BC1C26"/>
    <w:rsid w:val="00BC391B"/>
    <w:rsid w:val="00BC5DA7"/>
    <w:rsid w:val="00BC5DC7"/>
    <w:rsid w:val="00BC6B8B"/>
    <w:rsid w:val="00BC73D8"/>
    <w:rsid w:val="00BD52D7"/>
    <w:rsid w:val="00BD5AD2"/>
    <w:rsid w:val="00BE22F3"/>
    <w:rsid w:val="00BE5B52"/>
    <w:rsid w:val="00BE7B8D"/>
    <w:rsid w:val="00BF0993"/>
    <w:rsid w:val="00BF10A9"/>
    <w:rsid w:val="00BF1703"/>
    <w:rsid w:val="00BF231C"/>
    <w:rsid w:val="00BF51E5"/>
    <w:rsid w:val="00BF74A6"/>
    <w:rsid w:val="00BF78B1"/>
    <w:rsid w:val="00C013AD"/>
    <w:rsid w:val="00C04904"/>
    <w:rsid w:val="00C056B3"/>
    <w:rsid w:val="00C103E5"/>
    <w:rsid w:val="00C13319"/>
    <w:rsid w:val="00C13EE9"/>
    <w:rsid w:val="00C16990"/>
    <w:rsid w:val="00C20FE1"/>
    <w:rsid w:val="00C21540"/>
    <w:rsid w:val="00C21906"/>
    <w:rsid w:val="00C21BFA"/>
    <w:rsid w:val="00C21DFE"/>
    <w:rsid w:val="00C22148"/>
    <w:rsid w:val="00C24C8D"/>
    <w:rsid w:val="00C25FE2"/>
    <w:rsid w:val="00C26B53"/>
    <w:rsid w:val="00C279B2"/>
    <w:rsid w:val="00C32BC6"/>
    <w:rsid w:val="00C32CB8"/>
    <w:rsid w:val="00C33E50"/>
    <w:rsid w:val="00C34C20"/>
    <w:rsid w:val="00C3573A"/>
    <w:rsid w:val="00C35A3E"/>
    <w:rsid w:val="00C42130"/>
    <w:rsid w:val="00C423A4"/>
    <w:rsid w:val="00C44BF5"/>
    <w:rsid w:val="00C521D6"/>
    <w:rsid w:val="00C536C0"/>
    <w:rsid w:val="00C55232"/>
    <w:rsid w:val="00C553A4"/>
    <w:rsid w:val="00C55A06"/>
    <w:rsid w:val="00C55D03"/>
    <w:rsid w:val="00C562FC"/>
    <w:rsid w:val="00C601BC"/>
    <w:rsid w:val="00C6329F"/>
    <w:rsid w:val="00C63340"/>
    <w:rsid w:val="00C643F9"/>
    <w:rsid w:val="00C64E95"/>
    <w:rsid w:val="00C71372"/>
    <w:rsid w:val="00C72410"/>
    <w:rsid w:val="00C7287F"/>
    <w:rsid w:val="00C7705C"/>
    <w:rsid w:val="00C80CB8"/>
    <w:rsid w:val="00C819F8"/>
    <w:rsid w:val="00C8248C"/>
    <w:rsid w:val="00C84E33"/>
    <w:rsid w:val="00C86D6F"/>
    <w:rsid w:val="00C905FC"/>
    <w:rsid w:val="00C92D03"/>
    <w:rsid w:val="00C9319C"/>
    <w:rsid w:val="00C9435D"/>
    <w:rsid w:val="00C94DF2"/>
    <w:rsid w:val="00C95EC0"/>
    <w:rsid w:val="00C96741"/>
    <w:rsid w:val="00CA2D1B"/>
    <w:rsid w:val="00CA375D"/>
    <w:rsid w:val="00CA5712"/>
    <w:rsid w:val="00CA662A"/>
    <w:rsid w:val="00CA7AFD"/>
    <w:rsid w:val="00CA7C3C"/>
    <w:rsid w:val="00CA7E99"/>
    <w:rsid w:val="00CB0189"/>
    <w:rsid w:val="00CB0BA2"/>
    <w:rsid w:val="00CB1A42"/>
    <w:rsid w:val="00CB1B0C"/>
    <w:rsid w:val="00CB2C0B"/>
    <w:rsid w:val="00CB517D"/>
    <w:rsid w:val="00CC038D"/>
    <w:rsid w:val="00CC08DB"/>
    <w:rsid w:val="00CC0D5A"/>
    <w:rsid w:val="00CC39FF"/>
    <w:rsid w:val="00CC3C2F"/>
    <w:rsid w:val="00CC4AC8"/>
    <w:rsid w:val="00CC5233"/>
    <w:rsid w:val="00CC5DE6"/>
    <w:rsid w:val="00CC6E4E"/>
    <w:rsid w:val="00CC6FE8"/>
    <w:rsid w:val="00CC7202"/>
    <w:rsid w:val="00CD13B3"/>
    <w:rsid w:val="00CD2808"/>
    <w:rsid w:val="00CD28BF"/>
    <w:rsid w:val="00CD4092"/>
    <w:rsid w:val="00CD480A"/>
    <w:rsid w:val="00CD4A20"/>
    <w:rsid w:val="00CD50A1"/>
    <w:rsid w:val="00CD519E"/>
    <w:rsid w:val="00CE0C4F"/>
    <w:rsid w:val="00CE30EA"/>
    <w:rsid w:val="00CE523E"/>
    <w:rsid w:val="00CF048A"/>
    <w:rsid w:val="00CF155A"/>
    <w:rsid w:val="00CF1B25"/>
    <w:rsid w:val="00CF2947"/>
    <w:rsid w:val="00CF686F"/>
    <w:rsid w:val="00CF6E60"/>
    <w:rsid w:val="00CF7BCA"/>
    <w:rsid w:val="00D008FD"/>
    <w:rsid w:val="00D0321C"/>
    <w:rsid w:val="00D035EC"/>
    <w:rsid w:val="00D06AB1"/>
    <w:rsid w:val="00D072ED"/>
    <w:rsid w:val="00D07A16"/>
    <w:rsid w:val="00D1067E"/>
    <w:rsid w:val="00D10F50"/>
    <w:rsid w:val="00D11272"/>
    <w:rsid w:val="00D11EFF"/>
    <w:rsid w:val="00D126F5"/>
    <w:rsid w:val="00D1489E"/>
    <w:rsid w:val="00D20737"/>
    <w:rsid w:val="00D21E81"/>
    <w:rsid w:val="00D223DE"/>
    <w:rsid w:val="00D2488F"/>
    <w:rsid w:val="00D25E37"/>
    <w:rsid w:val="00D2661A"/>
    <w:rsid w:val="00D27582"/>
    <w:rsid w:val="00D27EC4"/>
    <w:rsid w:val="00D32719"/>
    <w:rsid w:val="00D33333"/>
    <w:rsid w:val="00D352A2"/>
    <w:rsid w:val="00D4162B"/>
    <w:rsid w:val="00D43FF4"/>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09C"/>
    <w:rsid w:val="00DB351D"/>
    <w:rsid w:val="00DB38EE"/>
    <w:rsid w:val="00DB498B"/>
    <w:rsid w:val="00DB66CA"/>
    <w:rsid w:val="00DB6BCA"/>
    <w:rsid w:val="00DB73F7"/>
    <w:rsid w:val="00DC0321"/>
    <w:rsid w:val="00DC3067"/>
    <w:rsid w:val="00DC370B"/>
    <w:rsid w:val="00DC5B90"/>
    <w:rsid w:val="00DD00FF"/>
    <w:rsid w:val="00DD0619"/>
    <w:rsid w:val="00DD07FB"/>
    <w:rsid w:val="00DD25C6"/>
    <w:rsid w:val="00DD25FC"/>
    <w:rsid w:val="00DD4FE5"/>
    <w:rsid w:val="00DD54B0"/>
    <w:rsid w:val="00DD57EE"/>
    <w:rsid w:val="00DD6BCC"/>
    <w:rsid w:val="00DE0A4B"/>
    <w:rsid w:val="00DE2410"/>
    <w:rsid w:val="00DE2939"/>
    <w:rsid w:val="00DE6E81"/>
    <w:rsid w:val="00DE703F"/>
    <w:rsid w:val="00DE7595"/>
    <w:rsid w:val="00DF0921"/>
    <w:rsid w:val="00DF1961"/>
    <w:rsid w:val="00DF44DE"/>
    <w:rsid w:val="00E01138"/>
    <w:rsid w:val="00E02DFB"/>
    <w:rsid w:val="00E030F9"/>
    <w:rsid w:val="00E0311A"/>
    <w:rsid w:val="00E03138"/>
    <w:rsid w:val="00E059AE"/>
    <w:rsid w:val="00E06404"/>
    <w:rsid w:val="00E11A85"/>
    <w:rsid w:val="00E12495"/>
    <w:rsid w:val="00E15CCD"/>
    <w:rsid w:val="00E202EF"/>
    <w:rsid w:val="00E210B5"/>
    <w:rsid w:val="00E23D99"/>
    <w:rsid w:val="00E2552F"/>
    <w:rsid w:val="00E3137A"/>
    <w:rsid w:val="00E32C93"/>
    <w:rsid w:val="00E32CCF"/>
    <w:rsid w:val="00E34A98"/>
    <w:rsid w:val="00E35D1E"/>
    <w:rsid w:val="00E364F9"/>
    <w:rsid w:val="00E365FA"/>
    <w:rsid w:val="00E36789"/>
    <w:rsid w:val="00E414AE"/>
    <w:rsid w:val="00E44A83"/>
    <w:rsid w:val="00E470C7"/>
    <w:rsid w:val="00E502C1"/>
    <w:rsid w:val="00E502DD"/>
    <w:rsid w:val="00E50D3A"/>
    <w:rsid w:val="00E51387"/>
    <w:rsid w:val="00E51E68"/>
    <w:rsid w:val="00E52EFD"/>
    <w:rsid w:val="00E53C34"/>
    <w:rsid w:val="00E5408A"/>
    <w:rsid w:val="00E56800"/>
    <w:rsid w:val="00E60C63"/>
    <w:rsid w:val="00E62FF9"/>
    <w:rsid w:val="00E635D6"/>
    <w:rsid w:val="00E639BC"/>
    <w:rsid w:val="00E664CC"/>
    <w:rsid w:val="00E67676"/>
    <w:rsid w:val="00E70388"/>
    <w:rsid w:val="00E70F92"/>
    <w:rsid w:val="00E74C54"/>
    <w:rsid w:val="00E7546C"/>
    <w:rsid w:val="00E77A03"/>
    <w:rsid w:val="00E807BD"/>
    <w:rsid w:val="00E822E8"/>
    <w:rsid w:val="00E82554"/>
    <w:rsid w:val="00E82606"/>
    <w:rsid w:val="00E846C8"/>
    <w:rsid w:val="00E84957"/>
    <w:rsid w:val="00E84A55"/>
    <w:rsid w:val="00E85BFF"/>
    <w:rsid w:val="00E90391"/>
    <w:rsid w:val="00E906C2"/>
    <w:rsid w:val="00E9311F"/>
    <w:rsid w:val="00E934D1"/>
    <w:rsid w:val="00E94AF0"/>
    <w:rsid w:val="00E94EDB"/>
    <w:rsid w:val="00E95D13"/>
    <w:rsid w:val="00E95DD3"/>
    <w:rsid w:val="00E969D5"/>
    <w:rsid w:val="00EA58D1"/>
    <w:rsid w:val="00EA61BC"/>
    <w:rsid w:val="00EA681A"/>
    <w:rsid w:val="00EA735B"/>
    <w:rsid w:val="00EB09A1"/>
    <w:rsid w:val="00EB1E69"/>
    <w:rsid w:val="00EB2086"/>
    <w:rsid w:val="00EB5EDF"/>
    <w:rsid w:val="00EB60FE"/>
    <w:rsid w:val="00EB74DB"/>
    <w:rsid w:val="00EC5359"/>
    <w:rsid w:val="00EC562A"/>
    <w:rsid w:val="00EC7415"/>
    <w:rsid w:val="00ED067A"/>
    <w:rsid w:val="00ED2B50"/>
    <w:rsid w:val="00ED30E8"/>
    <w:rsid w:val="00EE0350"/>
    <w:rsid w:val="00EE0719"/>
    <w:rsid w:val="00EE0E80"/>
    <w:rsid w:val="00EE613F"/>
    <w:rsid w:val="00EE7295"/>
    <w:rsid w:val="00EE7869"/>
    <w:rsid w:val="00EF054A"/>
    <w:rsid w:val="00EF3235"/>
    <w:rsid w:val="00EF6B91"/>
    <w:rsid w:val="00EF7E72"/>
    <w:rsid w:val="00F03866"/>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1BC6"/>
    <w:rsid w:val="00F623AC"/>
    <w:rsid w:val="00F63167"/>
    <w:rsid w:val="00F6412A"/>
    <w:rsid w:val="00F65893"/>
    <w:rsid w:val="00F66A4A"/>
    <w:rsid w:val="00F67672"/>
    <w:rsid w:val="00F71E22"/>
    <w:rsid w:val="00F72142"/>
    <w:rsid w:val="00F72AE7"/>
    <w:rsid w:val="00F73929"/>
    <w:rsid w:val="00F81AEC"/>
    <w:rsid w:val="00F833BA"/>
    <w:rsid w:val="00F84FD0"/>
    <w:rsid w:val="00F859A8"/>
    <w:rsid w:val="00F86D87"/>
    <w:rsid w:val="00F90C91"/>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5C05"/>
    <w:rsid w:val="00FD00E6"/>
    <w:rsid w:val="00FD09A1"/>
    <w:rsid w:val="00FD0DF9"/>
    <w:rsid w:val="00FD2A7C"/>
    <w:rsid w:val="00FD59EB"/>
    <w:rsid w:val="00FD7299"/>
    <w:rsid w:val="00FE1FBE"/>
    <w:rsid w:val="00FE1FFF"/>
    <w:rsid w:val="00FE3901"/>
    <w:rsid w:val="00FE39D3"/>
    <w:rsid w:val="00FE4BCE"/>
    <w:rsid w:val="00FE54AE"/>
    <w:rsid w:val="00FE55A3"/>
    <w:rsid w:val="00FE576A"/>
    <w:rsid w:val="00FE7E79"/>
    <w:rsid w:val="00FF3E7D"/>
    <w:rsid w:val="00FF5B99"/>
    <w:rsid w:val="00FF730C"/>
    <w:rsid w:val="00FF73F4"/>
    <w:rsid w:val="00FF7CE4"/>
    <w:rsid w:val="00FF7E39"/>
    <w:rsid w:val="011B6997"/>
    <w:rsid w:val="01CC1A40"/>
    <w:rsid w:val="028247F4"/>
    <w:rsid w:val="02E62FD5"/>
    <w:rsid w:val="02ED544E"/>
    <w:rsid w:val="030621FA"/>
    <w:rsid w:val="03192A63"/>
    <w:rsid w:val="03B82E1E"/>
    <w:rsid w:val="03CC21CB"/>
    <w:rsid w:val="03D42E2E"/>
    <w:rsid w:val="03DE5A5A"/>
    <w:rsid w:val="04CB2483"/>
    <w:rsid w:val="04D15652"/>
    <w:rsid w:val="064C314F"/>
    <w:rsid w:val="06707ABE"/>
    <w:rsid w:val="07CD4764"/>
    <w:rsid w:val="0A003F9C"/>
    <w:rsid w:val="0B3A2110"/>
    <w:rsid w:val="0B414F3B"/>
    <w:rsid w:val="0B845139"/>
    <w:rsid w:val="0C0C7EF0"/>
    <w:rsid w:val="0C1344BF"/>
    <w:rsid w:val="0CBE41F6"/>
    <w:rsid w:val="0E7019A5"/>
    <w:rsid w:val="0E990EFC"/>
    <w:rsid w:val="0FC93A62"/>
    <w:rsid w:val="0FE95EB3"/>
    <w:rsid w:val="101F3682"/>
    <w:rsid w:val="11951E4E"/>
    <w:rsid w:val="11A71B81"/>
    <w:rsid w:val="11E3705D"/>
    <w:rsid w:val="12A93DFA"/>
    <w:rsid w:val="138C54D3"/>
    <w:rsid w:val="142179C9"/>
    <w:rsid w:val="14440C22"/>
    <w:rsid w:val="14812B5E"/>
    <w:rsid w:val="154D0C92"/>
    <w:rsid w:val="17123142"/>
    <w:rsid w:val="174C7453"/>
    <w:rsid w:val="17C50FB3"/>
    <w:rsid w:val="17E256C1"/>
    <w:rsid w:val="18982224"/>
    <w:rsid w:val="18DB7AA9"/>
    <w:rsid w:val="19323C73"/>
    <w:rsid w:val="1A367F46"/>
    <w:rsid w:val="1AA80E44"/>
    <w:rsid w:val="1AAC073E"/>
    <w:rsid w:val="1B416BA3"/>
    <w:rsid w:val="1C166281"/>
    <w:rsid w:val="1C295FB5"/>
    <w:rsid w:val="1C6E39C8"/>
    <w:rsid w:val="1CB751F8"/>
    <w:rsid w:val="1D0165EA"/>
    <w:rsid w:val="1D5F4085"/>
    <w:rsid w:val="1D943902"/>
    <w:rsid w:val="1D9751A0"/>
    <w:rsid w:val="1E937A78"/>
    <w:rsid w:val="1EAA2CB1"/>
    <w:rsid w:val="1EB4768C"/>
    <w:rsid w:val="1ED146E2"/>
    <w:rsid w:val="1EF36406"/>
    <w:rsid w:val="1EFA3C38"/>
    <w:rsid w:val="1F444EB4"/>
    <w:rsid w:val="1FBC7140"/>
    <w:rsid w:val="1FD955FC"/>
    <w:rsid w:val="21783778"/>
    <w:rsid w:val="219F0AC7"/>
    <w:rsid w:val="21F20BF7"/>
    <w:rsid w:val="223B434C"/>
    <w:rsid w:val="226442A0"/>
    <w:rsid w:val="226F0499"/>
    <w:rsid w:val="228700DD"/>
    <w:rsid w:val="22AA14D2"/>
    <w:rsid w:val="22B12860"/>
    <w:rsid w:val="23BC326A"/>
    <w:rsid w:val="23DF51AB"/>
    <w:rsid w:val="24415F8D"/>
    <w:rsid w:val="24961D0D"/>
    <w:rsid w:val="250A26FB"/>
    <w:rsid w:val="25180974"/>
    <w:rsid w:val="25910727"/>
    <w:rsid w:val="25C24D84"/>
    <w:rsid w:val="25CD79B1"/>
    <w:rsid w:val="26243349"/>
    <w:rsid w:val="26AF70B6"/>
    <w:rsid w:val="26FC21E3"/>
    <w:rsid w:val="279E2B92"/>
    <w:rsid w:val="27DE267E"/>
    <w:rsid w:val="27E21CAB"/>
    <w:rsid w:val="28961612"/>
    <w:rsid w:val="28FE60D3"/>
    <w:rsid w:val="290B259E"/>
    <w:rsid w:val="29156994"/>
    <w:rsid w:val="299A20A7"/>
    <w:rsid w:val="2A355B25"/>
    <w:rsid w:val="2A9036A3"/>
    <w:rsid w:val="2AC31E02"/>
    <w:rsid w:val="2B2D1F23"/>
    <w:rsid w:val="2BD1187D"/>
    <w:rsid w:val="2BFA7026"/>
    <w:rsid w:val="2C072B97"/>
    <w:rsid w:val="2C4E3E89"/>
    <w:rsid w:val="2CD26B49"/>
    <w:rsid w:val="2CF050C9"/>
    <w:rsid w:val="2D6F134E"/>
    <w:rsid w:val="2E4427DA"/>
    <w:rsid w:val="2E60513A"/>
    <w:rsid w:val="2F195A15"/>
    <w:rsid w:val="2F222A0B"/>
    <w:rsid w:val="2F9C6646"/>
    <w:rsid w:val="30197C97"/>
    <w:rsid w:val="308B0B94"/>
    <w:rsid w:val="30B31E99"/>
    <w:rsid w:val="31132938"/>
    <w:rsid w:val="32342B66"/>
    <w:rsid w:val="32544FB6"/>
    <w:rsid w:val="32FD564D"/>
    <w:rsid w:val="338E62A6"/>
    <w:rsid w:val="33A04957"/>
    <w:rsid w:val="34FF56AD"/>
    <w:rsid w:val="355C665B"/>
    <w:rsid w:val="35BA15D4"/>
    <w:rsid w:val="3619454C"/>
    <w:rsid w:val="36203B2D"/>
    <w:rsid w:val="366D6646"/>
    <w:rsid w:val="37054AD1"/>
    <w:rsid w:val="38FE5C7B"/>
    <w:rsid w:val="3AB4034D"/>
    <w:rsid w:val="3B5322AF"/>
    <w:rsid w:val="3E210442"/>
    <w:rsid w:val="3E23065E"/>
    <w:rsid w:val="41320BB8"/>
    <w:rsid w:val="41650F8E"/>
    <w:rsid w:val="417E204F"/>
    <w:rsid w:val="41BB3E7F"/>
    <w:rsid w:val="432C55C0"/>
    <w:rsid w:val="44393FE8"/>
    <w:rsid w:val="44894F93"/>
    <w:rsid w:val="44981E56"/>
    <w:rsid w:val="453F5B34"/>
    <w:rsid w:val="458319E2"/>
    <w:rsid w:val="45C30031"/>
    <w:rsid w:val="45E561F9"/>
    <w:rsid w:val="474E6020"/>
    <w:rsid w:val="47F30A96"/>
    <w:rsid w:val="482F5764"/>
    <w:rsid w:val="495F62C2"/>
    <w:rsid w:val="496E6505"/>
    <w:rsid w:val="498E0956"/>
    <w:rsid w:val="4A0330F2"/>
    <w:rsid w:val="4AAA17BF"/>
    <w:rsid w:val="4AFD5D93"/>
    <w:rsid w:val="4BA97CC9"/>
    <w:rsid w:val="4BF52F0E"/>
    <w:rsid w:val="4C090568"/>
    <w:rsid w:val="4C09447F"/>
    <w:rsid w:val="4D813608"/>
    <w:rsid w:val="4DEE5E67"/>
    <w:rsid w:val="4E834801"/>
    <w:rsid w:val="4EFB4CDF"/>
    <w:rsid w:val="4F606DEA"/>
    <w:rsid w:val="4F7C59BF"/>
    <w:rsid w:val="50B16898"/>
    <w:rsid w:val="50C03456"/>
    <w:rsid w:val="51E90E1F"/>
    <w:rsid w:val="51F53C68"/>
    <w:rsid w:val="531E2D4A"/>
    <w:rsid w:val="534E7AD3"/>
    <w:rsid w:val="53794425"/>
    <w:rsid w:val="53EE096F"/>
    <w:rsid w:val="548B440F"/>
    <w:rsid w:val="55322ADD"/>
    <w:rsid w:val="55EA0E79"/>
    <w:rsid w:val="5621502B"/>
    <w:rsid w:val="56356D29"/>
    <w:rsid w:val="570C5CDB"/>
    <w:rsid w:val="5721105B"/>
    <w:rsid w:val="578341AA"/>
    <w:rsid w:val="57D61E46"/>
    <w:rsid w:val="58160494"/>
    <w:rsid w:val="58FD4AA4"/>
    <w:rsid w:val="5B152C85"/>
    <w:rsid w:val="5B4B66A7"/>
    <w:rsid w:val="5B5F2152"/>
    <w:rsid w:val="5CAB38A1"/>
    <w:rsid w:val="5D577585"/>
    <w:rsid w:val="5DCF35BF"/>
    <w:rsid w:val="5DE17DF4"/>
    <w:rsid w:val="5EBF3633"/>
    <w:rsid w:val="5F5226F9"/>
    <w:rsid w:val="5F7858AF"/>
    <w:rsid w:val="60E761A4"/>
    <w:rsid w:val="60F2094A"/>
    <w:rsid w:val="618C17C7"/>
    <w:rsid w:val="61EE673E"/>
    <w:rsid w:val="62C0552B"/>
    <w:rsid w:val="633A597E"/>
    <w:rsid w:val="63494B41"/>
    <w:rsid w:val="63CD4B17"/>
    <w:rsid w:val="64475248"/>
    <w:rsid w:val="649A1807"/>
    <w:rsid w:val="65362175"/>
    <w:rsid w:val="6631106F"/>
    <w:rsid w:val="67334BBF"/>
    <w:rsid w:val="676679E1"/>
    <w:rsid w:val="67B33F51"/>
    <w:rsid w:val="688D02FE"/>
    <w:rsid w:val="68F95994"/>
    <w:rsid w:val="69112CDD"/>
    <w:rsid w:val="69BB533F"/>
    <w:rsid w:val="6A047B7C"/>
    <w:rsid w:val="6A1B29CE"/>
    <w:rsid w:val="6AED1528"/>
    <w:rsid w:val="6B4D0B76"/>
    <w:rsid w:val="6B700FC8"/>
    <w:rsid w:val="6C2D7A60"/>
    <w:rsid w:val="6C631E07"/>
    <w:rsid w:val="6CB71DEE"/>
    <w:rsid w:val="6CE93B7F"/>
    <w:rsid w:val="6D784C1C"/>
    <w:rsid w:val="6D9658FC"/>
    <w:rsid w:val="6E1B015A"/>
    <w:rsid w:val="6E245261"/>
    <w:rsid w:val="6E565636"/>
    <w:rsid w:val="6F60676D"/>
    <w:rsid w:val="70325915"/>
    <w:rsid w:val="70785D38"/>
    <w:rsid w:val="716A690C"/>
    <w:rsid w:val="722718B6"/>
    <w:rsid w:val="726522EC"/>
    <w:rsid w:val="726A345E"/>
    <w:rsid w:val="727662A7"/>
    <w:rsid w:val="73B452D9"/>
    <w:rsid w:val="73DB2866"/>
    <w:rsid w:val="74165E03"/>
    <w:rsid w:val="746740F9"/>
    <w:rsid w:val="74D6127F"/>
    <w:rsid w:val="7516167C"/>
    <w:rsid w:val="757472DD"/>
    <w:rsid w:val="762304F4"/>
    <w:rsid w:val="764F12E9"/>
    <w:rsid w:val="767B20DE"/>
    <w:rsid w:val="76900ACD"/>
    <w:rsid w:val="769B008A"/>
    <w:rsid w:val="76B949B4"/>
    <w:rsid w:val="76C07AF1"/>
    <w:rsid w:val="76D33CC8"/>
    <w:rsid w:val="76D96E05"/>
    <w:rsid w:val="76E41A31"/>
    <w:rsid w:val="76FB6D7B"/>
    <w:rsid w:val="77A613DD"/>
    <w:rsid w:val="77DC095A"/>
    <w:rsid w:val="78322C70"/>
    <w:rsid w:val="78485FF0"/>
    <w:rsid w:val="78B96EEE"/>
    <w:rsid w:val="78F63C9E"/>
    <w:rsid w:val="796B01E8"/>
    <w:rsid w:val="79EF1BB7"/>
    <w:rsid w:val="7A592736"/>
    <w:rsid w:val="7AEC53D1"/>
    <w:rsid w:val="7B0C2205"/>
    <w:rsid w:val="7B116B6D"/>
    <w:rsid w:val="7BBA5457"/>
    <w:rsid w:val="7C7970C0"/>
    <w:rsid w:val="7CE04A49"/>
    <w:rsid w:val="7D676F18"/>
    <w:rsid w:val="7D7704CB"/>
    <w:rsid w:val="7DB3215D"/>
    <w:rsid w:val="7DC37255"/>
    <w:rsid w:val="7F015908"/>
    <w:rsid w:val="7F0C421B"/>
    <w:rsid w:val="7F160BF6"/>
    <w:rsid w:val="7F3E5F56"/>
    <w:rsid w:val="7F9935D5"/>
    <w:rsid w:val="7FB56661"/>
    <w:rsid w:val="7FC22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3"/>
    <w:next w:val="1"/>
    <w:link w:val="38"/>
    <w:qFormat/>
    <w:uiPriority w:val="0"/>
    <w:pPr>
      <w:keepNext/>
      <w:keepLines/>
      <w:spacing w:before="100" w:after="50" w:line="578" w:lineRule="auto"/>
      <w:outlineLvl w:val="0"/>
    </w:pPr>
    <w:rPr>
      <w:bCs/>
      <w:kern w:val="44"/>
      <w:szCs w:val="44"/>
    </w:rPr>
  </w:style>
  <w:style w:type="paragraph" w:styleId="4">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37"/>
    <w:qFormat/>
    <w:uiPriority w:val="0"/>
    <w:pPr>
      <w:keepNext/>
      <w:keepLines/>
      <w:spacing w:before="260" w:after="260" w:line="416" w:lineRule="auto"/>
      <w:outlineLvl w:val="2"/>
    </w:pPr>
    <w:rPr>
      <w:b/>
      <w:bCs/>
      <w:sz w:val="32"/>
      <w:szCs w:val="32"/>
    </w:rPr>
  </w:style>
  <w:style w:type="paragraph" w:styleId="6">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customStyle="1" w:styleId="3">
    <w:name w:val="1.编号正文"/>
    <w:basedOn w:val="1"/>
    <w:qFormat/>
    <w:uiPriority w:val="0"/>
    <w:pPr>
      <w:spacing w:before="312" w:beforeLines="100" w:after="156" w:afterLines="50"/>
    </w:pPr>
    <w:rPr>
      <w:rFonts w:eastAsia="黑体"/>
      <w:b/>
      <w:sz w:val="24"/>
    </w:r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Normal Indent"/>
    <w:basedOn w:val="1"/>
    <w:qFormat/>
    <w:uiPriority w:val="0"/>
    <w:pPr>
      <w:ind w:firstLine="420"/>
    </w:pPr>
  </w:style>
  <w:style w:type="paragraph" w:styleId="14">
    <w:name w:val="annotation text"/>
    <w:basedOn w:val="1"/>
    <w:semiHidden/>
    <w:unhideWhenUsed/>
    <w:qFormat/>
    <w:uiPriority w:val="99"/>
    <w:pPr>
      <w:jc w:val="left"/>
    </w:pPr>
  </w:style>
  <w:style w:type="paragraph" w:styleId="15">
    <w:name w:val="Body Text"/>
    <w:basedOn w:val="1"/>
    <w:link w:val="89"/>
    <w:qFormat/>
    <w:uiPriority w:val="0"/>
    <w:pPr>
      <w:spacing w:after="120"/>
    </w:pPr>
  </w:style>
  <w:style w:type="paragraph" w:styleId="16">
    <w:name w:val="toc 5"/>
    <w:basedOn w:val="1"/>
    <w:next w:val="1"/>
    <w:unhideWhenUsed/>
    <w:qFormat/>
    <w:uiPriority w:val="39"/>
    <w:pPr>
      <w:ind w:left="839"/>
    </w:pPr>
    <w:rPr>
      <w:rFonts w:ascii="宋体"/>
    </w:rPr>
  </w:style>
  <w:style w:type="paragraph" w:styleId="17">
    <w:name w:val="toc 3"/>
    <w:basedOn w:val="1"/>
    <w:next w:val="1"/>
    <w:unhideWhenUsed/>
    <w:qFormat/>
    <w:uiPriority w:val="39"/>
    <w:pPr>
      <w:spacing w:line="300" w:lineRule="exact"/>
      <w:ind w:left="420"/>
    </w:pPr>
    <w:rPr>
      <w:rFonts w:ascii="宋体"/>
    </w:rPr>
  </w:style>
  <w:style w:type="paragraph" w:styleId="18">
    <w:name w:val="Balloon Text"/>
    <w:basedOn w:val="1"/>
    <w:link w:val="48"/>
    <w:semiHidden/>
    <w:unhideWhenUsed/>
    <w:qFormat/>
    <w:uiPriority w:val="99"/>
    <w:rPr>
      <w:sz w:val="18"/>
      <w:szCs w:val="18"/>
    </w:rPr>
  </w:style>
  <w:style w:type="paragraph" w:styleId="19">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6"/>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Title"/>
    <w:basedOn w:val="1"/>
    <w:link w:val="51"/>
    <w:qFormat/>
    <w:uiPriority w:val="0"/>
    <w:pPr>
      <w:spacing w:before="240" w:after="60"/>
      <w:jc w:val="center"/>
      <w:outlineLvl w:val="0"/>
    </w:pPr>
    <w:rPr>
      <w:rFonts w:ascii="Arial" w:hAnsi="Arial" w:cs="Arial"/>
      <w:b/>
      <w:bCs/>
      <w:sz w:val="32"/>
      <w:szCs w:val="32"/>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qFormat/>
    <w:uiPriority w:val="0"/>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3 Char"/>
    <w:link w:val="5"/>
    <w:qFormat/>
    <w:uiPriority w:val="0"/>
    <w:rPr>
      <w:rFonts w:ascii="Times New Roman" w:hAnsi="Times New Roman" w:eastAsia="宋体" w:cs="Times New Roman"/>
      <w:b/>
      <w:bCs/>
      <w:sz w:val="32"/>
      <w:szCs w:val="32"/>
    </w:rPr>
  </w:style>
  <w:style w:type="character" w:customStyle="1" w:styleId="38">
    <w:name w:val="标题 1 Char"/>
    <w:link w:val="2"/>
    <w:qFormat/>
    <w:uiPriority w:val="0"/>
    <w:rPr>
      <w:rFonts w:ascii="Times New Roman" w:hAnsi="Times New Roman" w:eastAsia="黑体" w:cs="Times New Roman"/>
      <w:b/>
      <w:bCs/>
      <w:kern w:val="44"/>
      <w:sz w:val="24"/>
      <w:szCs w:val="44"/>
    </w:rPr>
  </w:style>
  <w:style w:type="character" w:customStyle="1" w:styleId="39">
    <w:name w:val="标题 2 Char"/>
    <w:link w:val="4"/>
    <w:qFormat/>
    <w:uiPriority w:val="0"/>
    <w:rPr>
      <w:rFonts w:ascii="Arial" w:hAnsi="Arial" w:eastAsia="黑体" w:cs="Times New Roman"/>
      <w:b/>
      <w:bCs/>
      <w:sz w:val="32"/>
      <w:szCs w:val="32"/>
    </w:rPr>
  </w:style>
  <w:style w:type="character" w:customStyle="1" w:styleId="40">
    <w:name w:val="标题 4 Char"/>
    <w:link w:val="6"/>
    <w:qFormat/>
    <w:uiPriority w:val="0"/>
    <w:rPr>
      <w:rFonts w:ascii="Arial" w:hAnsi="Arial" w:eastAsia="黑体" w:cs="Times New Roman"/>
      <w:b/>
      <w:bCs/>
      <w:sz w:val="28"/>
      <w:szCs w:val="28"/>
    </w:rPr>
  </w:style>
  <w:style w:type="character" w:customStyle="1" w:styleId="41">
    <w:name w:val="标题 5 Char"/>
    <w:link w:val="7"/>
    <w:qFormat/>
    <w:uiPriority w:val="0"/>
    <w:rPr>
      <w:rFonts w:ascii="Times New Roman" w:hAnsi="Times New Roman" w:eastAsia="宋体" w:cs="Times New Roman"/>
      <w:b/>
      <w:bCs/>
      <w:sz w:val="28"/>
      <w:szCs w:val="28"/>
    </w:rPr>
  </w:style>
  <w:style w:type="character" w:customStyle="1" w:styleId="42">
    <w:name w:val="标题 6 Char"/>
    <w:link w:val="8"/>
    <w:qFormat/>
    <w:uiPriority w:val="0"/>
    <w:rPr>
      <w:rFonts w:ascii="Arial" w:hAnsi="Arial" w:eastAsia="黑体" w:cs="Times New Roman"/>
      <w:b/>
      <w:bCs/>
      <w:sz w:val="24"/>
      <w:szCs w:val="24"/>
    </w:rPr>
  </w:style>
  <w:style w:type="character" w:customStyle="1" w:styleId="43">
    <w:name w:val="标题 7 Char"/>
    <w:link w:val="9"/>
    <w:qFormat/>
    <w:uiPriority w:val="0"/>
    <w:rPr>
      <w:rFonts w:ascii="Times New Roman" w:hAnsi="Times New Roman" w:eastAsia="宋体" w:cs="Times New Roman"/>
      <w:b/>
      <w:bCs/>
      <w:sz w:val="24"/>
      <w:szCs w:val="24"/>
    </w:rPr>
  </w:style>
  <w:style w:type="character" w:customStyle="1" w:styleId="44">
    <w:name w:val="标题 8 Char"/>
    <w:link w:val="10"/>
    <w:qFormat/>
    <w:uiPriority w:val="0"/>
    <w:rPr>
      <w:rFonts w:ascii="Arial" w:hAnsi="Arial" w:eastAsia="黑体" w:cs="Times New Roman"/>
      <w:sz w:val="24"/>
      <w:szCs w:val="24"/>
    </w:rPr>
  </w:style>
  <w:style w:type="character" w:customStyle="1" w:styleId="45">
    <w:name w:val="标题 9 Char"/>
    <w:link w:val="11"/>
    <w:qFormat/>
    <w:uiPriority w:val="0"/>
    <w:rPr>
      <w:rFonts w:ascii="Arial" w:hAnsi="Arial" w:eastAsia="黑体" w:cs="Times New Roman"/>
      <w:szCs w:val="21"/>
    </w:rPr>
  </w:style>
  <w:style w:type="character" w:customStyle="1" w:styleId="46">
    <w:name w:val="页眉 Char"/>
    <w:link w:val="20"/>
    <w:qFormat/>
    <w:uiPriority w:val="99"/>
    <w:rPr>
      <w:rFonts w:ascii="Times New Roman" w:hAnsi="Times New Roman" w:eastAsia="宋体" w:cs="Times New Roman"/>
      <w:sz w:val="18"/>
      <w:szCs w:val="18"/>
    </w:rPr>
  </w:style>
  <w:style w:type="character" w:customStyle="1" w:styleId="47">
    <w:name w:val="页脚 Char"/>
    <w:link w:val="19"/>
    <w:qFormat/>
    <w:uiPriority w:val="99"/>
    <w:rPr>
      <w:rFonts w:ascii="宋体" w:hAnsi="Times New Roman" w:eastAsia="宋体" w:cs="Times New Roman"/>
      <w:sz w:val="18"/>
      <w:szCs w:val="18"/>
    </w:rPr>
  </w:style>
  <w:style w:type="character" w:customStyle="1" w:styleId="48">
    <w:name w:val="批注框文本 Char"/>
    <w:link w:val="18"/>
    <w:semiHidden/>
    <w:qFormat/>
    <w:uiPriority w:val="99"/>
    <w:rPr>
      <w:sz w:val="18"/>
      <w:szCs w:val="18"/>
    </w:rPr>
  </w:style>
  <w:style w:type="paragraph" w:styleId="49">
    <w:name w:val="Quote"/>
    <w:basedOn w:val="1"/>
    <w:next w:val="1"/>
    <w:link w:val="50"/>
    <w:qFormat/>
    <w:uiPriority w:val="29"/>
    <w:rPr>
      <w:i/>
      <w:iCs/>
      <w:color w:val="000000"/>
    </w:rPr>
  </w:style>
  <w:style w:type="character" w:customStyle="1" w:styleId="50">
    <w:name w:val="引用 Char"/>
    <w:link w:val="49"/>
    <w:qFormat/>
    <w:uiPriority w:val="29"/>
    <w:rPr>
      <w:i/>
      <w:iCs/>
      <w:color w:val="000000"/>
    </w:rPr>
  </w:style>
  <w:style w:type="character" w:customStyle="1" w:styleId="51">
    <w:name w:val="标题 Char"/>
    <w:link w:val="27"/>
    <w:qFormat/>
    <w:uiPriority w:val="0"/>
    <w:rPr>
      <w:rFonts w:ascii="Arial" w:hAnsi="Arial" w:eastAsia="宋体" w:cs="Arial"/>
      <w:b/>
      <w:bCs/>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5"/>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Char"/>
    <w:link w:val="15"/>
    <w:qFormat/>
    <w:uiPriority w:val="0"/>
    <w:rPr>
      <w:rFonts w:ascii="Times New Roman" w:hAnsi="Times New Roman" w:eastAsia="宋体" w:cs="Times New Roman"/>
      <w:szCs w:val="20"/>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pPr>
  </w:style>
  <w:style w:type="paragraph" w:customStyle="1" w:styleId="94">
    <w:name w:val="标准文件_目录标题"/>
    <w:basedOn w:val="1"/>
    <w:qFormat/>
    <w:uiPriority w:val="0"/>
    <w:pPr>
      <w:spacing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ind w:left="0" w:firstLine="200"/>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Char"/>
    <w:link w:val="23"/>
    <w:semiHidden/>
    <w:qFormat/>
    <w:uiPriority w:val="0"/>
    <w:rPr>
      <w:rFonts w:ascii="宋体" w:hAnsi="Times New Roman" w:eastAsia="宋体" w:cs="Times New Roman"/>
      <w:sz w:val="18"/>
      <w:szCs w:val="18"/>
    </w:rPr>
  </w:style>
  <w:style w:type="paragraph" w:customStyle="1" w:styleId="103">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semiHidden/>
    <w:qFormat/>
    <w:uiPriority w:val="0"/>
    <w:pPr>
      <w:adjustRightInd/>
      <w:spacing w:line="240" w:lineRule="auto"/>
      <w:jc w:val="left"/>
    </w:pPr>
    <w:rPr>
      <w:bCs/>
      <w:iCs/>
    </w:rPr>
  </w:style>
  <w:style w:type="paragraph" w:customStyle="1" w:styleId="146">
    <w:name w:val="目录 31"/>
    <w:basedOn w:val="1"/>
    <w:next w:val="1"/>
    <w:semiHidden/>
    <w:qFormat/>
    <w:uiPriority w:val="0"/>
    <w:pPr>
      <w:spacing w:line="240" w:lineRule="auto"/>
    </w:pPr>
    <w:rPr>
      <w:rFonts w:ascii="宋体" w:hAnsi="宋体"/>
      <w:iCs/>
    </w:rPr>
  </w:style>
  <w:style w:type="paragraph" w:customStyle="1" w:styleId="147">
    <w:name w:val="目录 41"/>
    <w:basedOn w:val="1"/>
    <w:next w:val="1"/>
    <w:semiHidden/>
    <w:qFormat/>
    <w:uiPriority w:val="0"/>
    <w:pPr>
      <w:adjustRightInd/>
      <w:spacing w:line="240" w:lineRule="auto"/>
      <w:jc w:val="left"/>
    </w:pPr>
  </w:style>
  <w:style w:type="paragraph" w:customStyle="1" w:styleId="148">
    <w:name w:val="目录 51"/>
    <w:basedOn w:val="1"/>
    <w:next w:val="1"/>
    <w:semiHidden/>
    <w:qFormat/>
    <w:uiPriority w:val="0"/>
    <w:pPr>
      <w:spacing w:line="240" w:lineRule="auto"/>
    </w:pPr>
    <w:rPr>
      <w:rFonts w:ascii="宋体" w:hAnsi="宋体"/>
    </w:rPr>
  </w:style>
  <w:style w:type="paragraph" w:customStyle="1" w:styleId="149">
    <w:name w:val="目录 61"/>
    <w:basedOn w:val="1"/>
    <w:next w:val="1"/>
    <w:semiHidden/>
    <w:qFormat/>
    <w:uiPriority w:val="0"/>
    <w:pPr>
      <w:adjustRightInd/>
      <w:spacing w:line="240" w:lineRule="auto"/>
      <w:jc w:val="left"/>
    </w:pPr>
  </w:style>
  <w:style w:type="paragraph" w:customStyle="1" w:styleId="150">
    <w:name w:val="目录 71"/>
    <w:basedOn w:val="149"/>
    <w:semiHidden/>
    <w:qFormat/>
    <w:uiPriority w:val="0"/>
    <w:pPr>
      <w:ind w:left="1260"/>
    </w:pPr>
  </w:style>
  <w:style w:type="paragraph" w:customStyle="1" w:styleId="151">
    <w:name w:val="目录 81"/>
    <w:basedOn w:val="150"/>
    <w:semiHidden/>
    <w:qFormat/>
    <w:uiPriority w:val="0"/>
    <w:pPr>
      <w:ind w:left="1470"/>
    </w:pPr>
  </w:style>
  <w:style w:type="paragraph" w:customStyle="1" w:styleId="152">
    <w:name w:val="目录 91"/>
    <w:basedOn w:val="151"/>
    <w:semiHidden/>
    <w:qFormat/>
    <w:uiPriority w:val="0"/>
    <w:pPr>
      <w:ind w:left="1680"/>
    </w:pPr>
  </w:style>
  <w:style w:type="paragraph" w:customStyle="1" w:styleId="153">
    <w:name w:val="其他标准称谓"/>
    <w:link w:val="237"/>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ind w:left="783"/>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left="1271" w:hanging="420" w:firstLineChars="0"/>
    </w:pPr>
  </w:style>
  <w:style w:type="paragraph" w:customStyle="1" w:styleId="191">
    <w:name w:val="标准文件_三级项2"/>
    <w:basedOn w:val="59"/>
    <w:qFormat/>
    <w:uiPriority w:val="0"/>
    <w:pPr>
      <w:numPr>
        <w:ilvl w:val="0"/>
        <w:numId w:val="30"/>
      </w:numPr>
      <w:spacing w:line="300" w:lineRule="exact"/>
      <w:ind w:left="1276" w:hanging="425" w:firstLineChars="0"/>
    </w:pPr>
    <w:rPr>
      <w:rFonts w:ascii="Times New Roman"/>
    </w:rPr>
  </w:style>
  <w:style w:type="paragraph" w:customStyle="1" w:styleId="192">
    <w:name w:val="标准文件_一级项2"/>
    <w:basedOn w:val="59"/>
    <w:qFormat/>
    <w:uiPriority w:val="0"/>
    <w:pPr>
      <w:numPr>
        <w:ilvl w:val="0"/>
        <w:numId w:val="31"/>
      </w:numPr>
      <w:spacing w:line="300" w:lineRule="exact"/>
      <w:ind w:left="1271" w:hanging="420"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4">
    <w:name w:val="一级条标题"/>
    <w:next w:val="233"/>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character" w:customStyle="1" w:styleId="235">
    <w:name w:val="font21"/>
    <w:qFormat/>
    <w:uiPriority w:val="0"/>
    <w:rPr>
      <w:rFonts w:hint="eastAsia" w:ascii="宋体" w:hAnsi="宋体" w:eastAsia="宋体" w:cs="宋体"/>
      <w:color w:val="000000"/>
      <w:sz w:val="20"/>
      <w:szCs w:val="20"/>
      <w:u w:val="none"/>
    </w:rPr>
  </w:style>
  <w:style w:type="character" w:customStyle="1" w:styleId="236">
    <w:name w:val="15"/>
    <w:basedOn w:val="30"/>
    <w:qFormat/>
    <w:uiPriority w:val="0"/>
    <w:rPr>
      <w:rFonts w:hint="eastAsia" w:ascii="宋体" w:hAnsi="宋体" w:eastAsia="宋体"/>
      <w:color w:val="000000"/>
      <w:sz w:val="20"/>
      <w:szCs w:val="20"/>
    </w:rPr>
  </w:style>
  <w:style w:type="character" w:customStyle="1" w:styleId="237">
    <w:name w:val="其他标准称谓 Char"/>
    <w:link w:val="153"/>
    <w:qFormat/>
    <w:uiPriority w:val="0"/>
    <w:rPr>
      <w:rFonts w:ascii="黑体" w:hAnsi="宋体" w:eastAsia="黑体" w:cs="Times New Roman"/>
      <w:sz w:val="52"/>
      <w:lang w:val="en-US" w:eastAsia="zh-CN" w:bidi="ar-SA"/>
    </w:rPr>
  </w:style>
  <w:style w:type="paragraph" w:customStyle="1" w:styleId="238">
    <w:name w:val="表B.1"/>
    <w:basedOn w:val="86"/>
    <w:qFormat/>
    <w:uiPriority w:val="0"/>
    <w:pPr>
      <w:spacing w:before="156" w:after="156"/>
    </w:pPr>
  </w:style>
  <w:style w:type="character" w:customStyle="1" w:styleId="239">
    <w:name w:val="font11"/>
    <w:basedOn w:val="30"/>
    <w:qFormat/>
    <w:uiPriority w:val="0"/>
    <w:rPr>
      <w:rFonts w:hint="eastAsia" w:ascii="宋体" w:hAnsi="宋体" w:eastAsia="宋体" w:cs="宋体"/>
      <w:color w:val="000000"/>
      <w:sz w:val="20"/>
      <w:szCs w:val="20"/>
      <w:u w:val="none"/>
    </w:rPr>
  </w:style>
  <w:style w:type="character" w:customStyle="1" w:styleId="240">
    <w:name w:val="font41"/>
    <w:basedOn w:val="30"/>
    <w:qFormat/>
    <w:uiPriority w:val="0"/>
    <w:rPr>
      <w:rFonts w:hint="default" w:ascii="Times New Roman" w:hAnsi="Times New Roman" w:cs="Times New Roman"/>
      <w:color w:val="000000"/>
      <w:sz w:val="20"/>
      <w:szCs w:val="20"/>
      <w:u w:val="none"/>
      <w:vertAlign w:val="superscript"/>
    </w:rPr>
  </w:style>
  <w:style w:type="paragraph" w:styleId="24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6" Type="http://schemas.openxmlformats.org/officeDocument/2006/relationships/glossaryDocument" Target="glossary/document.xml"/><Relationship Id="rId35" Type="http://schemas.openxmlformats.org/officeDocument/2006/relationships/fontTable" Target="fontTable.xml"/><Relationship Id="rId34" Type="http://schemas.openxmlformats.org/officeDocument/2006/relationships/customXml" Target="../customXml/item3.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5.pn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tiff"/><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d0ecbe3-cb54-4402-a576-c740fc199f89}"/>
        <w:style w:val=""/>
        <w:category>
          <w:name w:val="常规"/>
          <w:gallery w:val="placeholder"/>
        </w:category>
        <w:types>
          <w:type w:val="bbPlcHdr"/>
        </w:types>
        <w:behaviors>
          <w:behavior w:val="content"/>
        </w:behaviors>
        <w:description w:val=""/>
        <w:guid w:val="{CD0ECBE3-CB54-4402-A576-C740FC199F89}"/>
      </w:docPartPr>
      <w:docPartBody>
        <w:p w14:paraId="2DEB22F7">
          <w:pPr>
            <w:pStyle w:val="5"/>
          </w:pPr>
          <w:r>
            <w:rPr>
              <w:rStyle w:val="4"/>
              <w:rFonts w:hint="eastAsia"/>
            </w:rPr>
            <w:t>单击或点击此处输入文字。</w:t>
          </w:r>
        </w:p>
      </w:docPartBody>
    </w:docPart>
    <w:docPart>
      <w:docPartPr>
        <w:name w:val="{a3dbd80e-8ecc-410e-bca3-1650a13a635d}"/>
        <w:style w:val=""/>
        <w:category>
          <w:name w:val="常规"/>
          <w:gallery w:val="placeholder"/>
        </w:category>
        <w:types>
          <w:type w:val="bbPlcHdr"/>
        </w:types>
        <w:behaviors>
          <w:behavior w:val="content"/>
        </w:behaviors>
        <w:description w:val=""/>
        <w:guid w:val="{A3DBD80E-8ECC-410E-BCA3-1650A13A635D}"/>
      </w:docPartPr>
      <w:docPartBody>
        <w:p w14:paraId="20B028EB">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38"/>
    <w:rsid w:val="0003381C"/>
    <w:rsid w:val="001629FB"/>
    <w:rsid w:val="00224538"/>
    <w:rsid w:val="002A5D06"/>
    <w:rsid w:val="003C4FB9"/>
    <w:rsid w:val="003E5D2F"/>
    <w:rsid w:val="00437E03"/>
    <w:rsid w:val="00475853"/>
    <w:rsid w:val="0052700B"/>
    <w:rsid w:val="0055539D"/>
    <w:rsid w:val="00603CD3"/>
    <w:rsid w:val="006F2E79"/>
    <w:rsid w:val="007B27ED"/>
    <w:rsid w:val="008858B7"/>
    <w:rsid w:val="008B3721"/>
    <w:rsid w:val="0096361B"/>
    <w:rsid w:val="0096634C"/>
    <w:rsid w:val="009B6A74"/>
    <w:rsid w:val="00A77A20"/>
    <w:rsid w:val="00B4345E"/>
    <w:rsid w:val="00BB7B0C"/>
    <w:rsid w:val="00BC5DA7"/>
    <w:rsid w:val="00BD2B23"/>
    <w:rsid w:val="00BF0105"/>
    <w:rsid w:val="00D73753"/>
    <w:rsid w:val="00DB775D"/>
    <w:rsid w:val="00E31BB0"/>
    <w:rsid w:val="00E61FD3"/>
    <w:rsid w:val="00ED127C"/>
    <w:rsid w:val="00F43436"/>
    <w:rsid w:val="00F95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4C036F081EA4A02845F0627F21FEB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C7AE51C9E7D46F4BACDD06954006DE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UwNTgwNTQ2NTQyIiwKCSJHcm91cElkIiA6ICIxNzgyNTYxNDYiLAoJIkltYWdlIiA6ICJpVkJPUncwS0dnb0FBQUFOU1VoRVVnQUFCQWtBQUFSZENBWUFBQUF6R0J0Z0FBQUFBWE5TUjBJQXJzNGM2UUFBSUFCSlJFRlVlSnpzM1hsOFRPZitCL0RQT1RPVFBSSVJTNjJSb2tTUklLMTlTWXRXVzFwTHFMVzFwYVVWMVpSeWY5YmFseEk3VFNsVlYxdmNTNUhhbDloRFE1QW9xbEZLRUdTUm1DUXpjMzUvZE9iY09abVpaQktKaEh6ZXI1ZVhlYzU1em5PK1o4Umt6dmM4QzB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IRHArUjhnYXR5d1JEQVFtQUFBQUFCSlJVNUVya0pnZ2c9PSIsCgkiVGhlbWUiIDogIiIsCgkiVHlwZSIgOiAiZmxvdyIsCgkiVXNlcklkIiA6ICIyNDg3MjQ1MzQiLAoJIlZlcnNpb24iIDogIjE0NiIKfQo="/>
    </extobj>
  </extobjs>
</s:customData>
</file>

<file path=customXml/item2.xml><?xml version="1.0" encoding="utf-8"?>
<contractReview xmlns="http://schemas.wps.cn/vas-ai-hub/contract-review">
  <reviewItems>
    <reviewItem>
      <errorID>222ead9b-c7cf-423b-8a4e-9670333568ec</errorID>
      <errorWord>)</errorWord>
      <group>L1_Format</group>
      <groupName>格式问题</groupName>
      <ability>L2_HalfPunc</ability>
      <abilityName>全半角检查</abilityName>
      <candidateList>
        <item>）</item>
      </candidateList>
      <explain>文本全半角错误。</explain>
      <paraID>4AF93E48</paraID>
      <start>32</start>
      <end>33</end>
      <status>unmodified</status>
      <modifiedWord/>
      <trackRevisions>false</trackRevisions>
    </reviewItem>
    <reviewItem>
      <errorID>7dcc0e30-be7b-4b48-ae4f-15e7d55465fa</errorID>
      <errorWord>(</errorWord>
      <group>L1_Format</group>
      <groupName>格式问题</groupName>
      <ability>L2_HalfPunc</ability>
      <abilityName>全半角检查</abilityName>
      <candidateList>
        <item>（</item>
      </candidateList>
      <explain>文本全半角错误。</explain>
      <paraID>770419A1</paraID>
      <start>19</start>
      <end>20</end>
      <status>unmodified</status>
      <modifiedWord/>
      <trackRevisions>false</trackRevisions>
    </reviewItem>
    <reviewItem>
      <errorID>c95acf06-3d02-455a-897b-85dd39a04847</errorID>
      <errorWord>)</errorWord>
      <group>L1_Format</group>
      <groupName>格式问题</groupName>
      <ability>L2_HalfPunc</ability>
      <abilityName>全半角检查</abilityName>
      <candidateList>
        <item>）</item>
      </candidateList>
      <explain>文本全半角错误。</explain>
      <paraID>770419A1</paraID>
      <start>32</start>
      <end>33</end>
      <status>unmodified</status>
      <modifiedWord/>
      <trackRevisions>false</trackRevisions>
    </reviewItem>
    <reviewItem>
      <errorID>47d1fa4f-aa6b-45ad-956c-7b68e3fc91c2</errorID>
      <errorWord>(</errorWord>
      <group>L1_Format</group>
      <groupName>格式问题</groupName>
      <ability>L2_HalfPunc</ability>
      <abilityName>全半角检查</abilityName>
      <candidateList>
        <item>（</item>
      </candidateList>
      <explain>文本全半角错误。</explain>
      <paraID>770419A1</paraID>
      <start>57</start>
      <end>58</end>
      <status>unmodified</status>
      <modifiedWord/>
      <trackRevisions>false</trackRevisions>
    </reviewItem>
    <reviewItem>
      <errorID>5146a50b-c926-488c-acf9-ff940bc74cf2</errorID>
      <errorWord>)</errorWord>
      <group>L1_Format</group>
      <groupName>格式问题</groupName>
      <ability>L2_HalfPunc</ability>
      <abilityName>全半角检查</abilityName>
      <candidateList>
        <item>）</item>
      </candidateList>
      <explain>文本全半角错误。</explain>
      <paraID>770419A1</paraID>
      <start>73</start>
      <end>74</end>
      <status>unmodified</status>
      <modifiedWord/>
      <trackRevisions>false</trackRevisions>
    </reviewItem>
    <reviewItem>
      <errorID>e81965e0-4ab4-43d8-a75e-495170506e32</errorID>
      <errorWord>气象色谱法</errorWord>
      <group>L1_Word</group>
      <groupName>字词问题</groupName>
      <ability>L2_Alias</ability>
      <abilityName>也作/曾用词</abilityName>
      <candidateList>
        <item>气相色谱法</item>
      </candidateList>
      <explain>词汇[气象色谱法]为不规范表述或旧称，其规范书面表述为[气相色谱法]。</explain>
      <paraID>27FCA7EC</paraID>
      <start>14</start>
      <end>19</end>
      <status>modified</status>
      <modifiedWord>气相色谱法</modifiedWord>
      <trackRevisions>true</trackRevisions>
    </reviewItem>
    <reviewItem>
      <errorID>87fc21bc-9909-4849-a76a-ecc2074cba2a</errorID>
      <errorWord>成份</errorWord>
      <group>L1_Word</group>
      <groupName>字词问题</groupName>
      <ability>L2_Variant</ability>
      <abilityName>异形词</abilityName>
      <candidateList>
        <item>成分</item>
      </candidateList>
      <explain>词汇[成份]的规范词形写作[成分]。</explain>
      <paraID>53DF2B24</paraID>
      <start>57</start>
      <end>59</end>
      <status>unmodified</status>
      <modifiedWord/>
      <trackRevisions>false</trackRevisions>
    </reviewItem>
    <reviewItem>
      <errorID>e0be673f-e86d-466d-b995-52916af82fa6</errorID>
      <errorWord>程</errorWord>
      <group>L1_Word</group>
      <groupName>字词问题</groupName>
      <ability>L2_Typo</ability>
      <abilityName>字词错误</abilityName>
      <candidateList>
        <item>程中</item>
      </candidateList>
      <explain/>
      <paraID>1251AECD</paraID>
      <start>8</start>
      <end>9</end>
      <status>unmodified</status>
      <modifiedWord/>
      <trackRevisions>false</trackRevisions>
    </reviewItem>
    <reviewItem>
      <errorID>d82fa62b-cd5a-4212-841f-ac14b4e9a360</errorID>
      <errorWord>Ｅ</errorWord>
      <group>L1_Format</group>
      <groupName>格式问题</groupName>
      <ability>L2_HalfPunc</ability>
      <abilityName>全半角检查</abilityName>
      <candidateList>
        <item>E</item>
      </candidateList>
      <explain>文本全半角错误。</explain>
      <paraID>13224A13</paraID>
      <start>11</start>
      <end>12</end>
      <status>unmodified</status>
      <modifiedWord/>
      <trackRevisions>false</trackRevisions>
    </reviewItem>
    <reviewItem>
      <errorID>84a42a1c-a1ad-4d7b-bd86-c81ec0c70859</errorID>
      <errorWord>Ｅ</errorWord>
      <group>L1_Format</group>
      <groupName>格式问题</groupName>
      <ability>L2_HalfPunc</ability>
      <abilityName>全半角检查</abilityName>
      <candidateList>
        <item>E</item>
      </candidateList>
      <explain>文本全半角错误。</explain>
      <paraID>13224A13</paraID>
      <start>18</start>
      <end>19</end>
      <status>unmodified</status>
      <modifiedWord/>
      <trackRevisions>false</trackRevisions>
    </reviewItem>
    <reviewItem>
      <errorID>d3960b21-c159-4e5b-8fab-3bc2a3841544</errorID>
      <errorWord>Ｅ</errorWord>
      <group>L1_Format</group>
      <groupName>格式问题</groupName>
      <ability>L2_HalfPunc</ability>
      <abilityName>全半角检查</abilityName>
      <candidateList>
        <item>E</item>
      </candidateList>
      <explain>文本全半角错误。</explain>
      <paraID>13224A13</paraID>
      <start>25</start>
      <end>26</end>
      <status>unmodified</status>
      <modifiedWord/>
      <trackRevisions>false</trackRevisions>
    </reviewItem>
    <reviewItem>
      <errorID>29913c28-6de4-4ab7-ac72-3c79941883a6</errorID>
      <errorWord>Ｅ</errorWord>
      <group>L1_Format</group>
      <groupName>格式问题</groupName>
      <ability>L2_HalfPunc</ability>
      <abilityName>全半角检查</abilityName>
      <candidateList>
        <item>E</item>
      </candidateList>
      <explain>文本全半角错误。</explain>
      <paraID>13224A13</paraID>
      <start>32</start>
      <end>33</end>
      <status>unmodified</status>
      <modifiedWord/>
      <trackRevisions>false</trackRevisions>
    </reviewItem>
    <reviewItem>
      <errorID>fba92528-b366-4cf2-985f-e12c1c13deba</errorID>
      <errorWord>Ｅ</errorWord>
      <group>L1_Format</group>
      <groupName>格式问题</groupName>
      <ability>L2_HalfPunc</ability>
      <abilityName>全半角检查</abilityName>
      <candidateList>
        <item>E</item>
      </candidateList>
      <explain>文本全半角错误。</explain>
      <paraID>13224A13</paraID>
      <start>40</start>
      <end>41</end>
      <status>unmodified</status>
      <modifiedWord/>
      <trackRevisions>false</trackRevisions>
    </reviewItem>
    <reviewItem>
      <errorID>1820e25d-f092-4fa8-8c89-8f721c4d74c6</errorID>
      <errorWord>Ｅ</errorWord>
      <group>L1_Format</group>
      <groupName>格式问题</groupName>
      <ability>L2_HalfPunc</ability>
      <abilityName>全半角检查</abilityName>
      <candidateList>
        <item>E</item>
      </candidateList>
      <explain>文本全半角错误。</explain>
      <paraID>13224A13</paraID>
      <start>48</start>
      <end>49</end>
      <status>unmodified</status>
      <modifiedWord/>
      <trackRevisions>false</trackRevisions>
    </reviewItem>
    <reviewItem>
      <errorID>6eecbe86-a8a6-4f09-a751-31ac6dd4aaf3</errorID>
      <errorWord>Ｅ</errorWord>
      <group>L1_Format</group>
      <groupName>格式问题</groupName>
      <ability>L2_HalfPunc</ability>
      <abilityName>全半角检查</abilityName>
      <candidateList>
        <item>E</item>
      </candidateList>
      <explain>文本全半角错误。</explain>
      <paraID>13224A13</paraID>
      <start>56</start>
      <end>57</end>
      <status>unmodified</status>
      <modifiedWord/>
      <trackRevisions>false</trackRevisions>
    </reviewItem>
    <reviewItem>
      <errorID>f7fada1a-f290-4147-a40a-c5cb7999afaa</errorID>
      <errorWord>Ｅ</errorWord>
      <group>L1_Format</group>
      <groupName>格式问题</groupName>
      <ability>L2_HalfPunc</ability>
      <abilityName>全半角检查</abilityName>
      <candidateList>
        <item>E</item>
      </candidateList>
      <explain>文本全半角错误。</explain>
      <paraID>75100B99</paraID>
      <start>2</start>
      <end>3</end>
      <status>unmodified</status>
      <modifiedWord/>
      <trackRevisions>false</trackRevisions>
    </reviewItem>
    <reviewItem>
      <errorID>73d7db5e-66e4-42bd-ba4e-5b55e2e025ea</errorID>
      <errorWord>Ｅ</errorWord>
      <group>L1_Format</group>
      <groupName>格式问题</groupName>
      <ability>L2_HalfPunc</ability>
      <abilityName>全半角检查</abilityName>
      <candidateList>
        <item>E</item>
      </candidateList>
      <explain>文本全半角错误。</explain>
      <paraID>681D791C</paraID>
      <start>3</start>
      <end>4</end>
      <status>unmodified</status>
      <modifiedWord/>
      <trackRevisions>false</trackRevisions>
    </reviewItem>
    <reviewItem>
      <errorID>556af7d5-5033-4f66-9cd0-54db540bf479</errorID>
      <errorWord>,</errorWord>
      <group>L1_Format</group>
      <groupName>格式问题</groupName>
      <ability>L2_HalfPunc</ability>
      <abilityName>全半角检查</abilityName>
      <candidateList>
        <item>，</item>
      </candidateList>
      <explain>文本全半角错误。</explain>
      <paraID>681D791C</paraID>
      <start>24</start>
      <end>25</end>
      <status>unmodified</status>
      <modifiedWord/>
      <trackRevisions>false</trackRevisions>
    </reviewItem>
    <reviewItem>
      <errorID>9d37432e-60b6-4177-8c1e-80f4fa383f13</errorID>
      <errorWord>,</errorWord>
      <group>L1_Format</group>
      <groupName>格式问题</groupName>
      <ability>L2_HalfPunc</ability>
      <abilityName>全半角检查</abilityName>
      <candidateList>
        <item>，</item>
      </candidateList>
      <explain>文本全半角错误。</explain>
      <paraID>681D791C</paraID>
      <start>62</start>
      <end>63</end>
      <status>unmodified</status>
      <modifiedWord/>
      <trackRevisions>false</trackRevisions>
    </reviewItem>
    <reviewItem>
      <errorID>4e902dbe-4d19-4a9c-a5ad-24daa23e9835</errorID>
      <errorWord>,</errorWord>
      <group>L1_Format</group>
      <groupName>格式问题</groupName>
      <ability>L2_HalfPunc</ability>
      <abilityName>全半角检查</abilityName>
      <candidateList>
        <item>，</item>
      </candidateList>
      <explain>文本全半角错误。</explain>
      <paraID>1F9BB8A0</paraID>
      <start>15</start>
      <end>16</end>
      <status>unmodified</status>
      <modifiedWord/>
      <trackRevisions>false</trackRevisions>
    </reviewItem>
    <reviewItem>
      <errorID>e5c6db4c-c14c-42bb-923f-8320c8d0cff4</errorID>
      <errorWord>,</errorWord>
      <group>L1_Format</group>
      <groupName>格式问题</groupName>
      <ability>L2_HalfPunc</ability>
      <abilityName>全半角检查</abilityName>
      <candidateList>
        <item>，</item>
      </candidateList>
      <explain>文本全半角错误。</explain>
      <paraID>24A2719C</paraID>
      <start>15</start>
      <end>16</end>
      <status>unmodified</status>
      <modifiedWord/>
      <trackRevisions>false</trackRevisions>
    </reviewItem>
    <reviewItem>
      <errorID>3239da84-16c3-42db-927f-9c724c329ca8</errorID>
      <errorWord>（</errorWord>
      <group>L1_Format</group>
      <groupName>格式问题</groupName>
      <ability>L2_HalfPunc</ability>
      <abilityName>全半角检查</abilityName>
      <candidateList>
        <item>(</item>
      </candidateList>
      <explain>文本全半角错误。</explain>
      <paraID>202F9109</paraID>
      <start>61</start>
      <end>62</end>
      <status>unmodified</status>
      <modifiedWord/>
      <trackRevisions>false</trackRevisions>
    </reviewItem>
    <reviewItem>
      <errorID>63cbf16f-e96d-4d17-acf4-cdd1449e088d</errorID>
      <errorWord>）</errorWord>
      <group>L1_Format</group>
      <groupName>格式问题</groupName>
      <ability>L2_HalfPunc</ability>
      <abilityName>全半角检查</abilityName>
      <candidateList>
        <item>)</item>
      </candidateList>
      <explain>文本全半角错误。</explain>
      <paraID>202F9109</paraID>
      <start>64</start>
      <end>65</end>
      <status>unmodified</status>
      <modifiedWord/>
      <trackRevisions>false</trackRevisions>
    </reviewItem>
    <reviewItem>
      <errorID>f38450c7-95d8-4cf7-974f-6da9b2589536</errorID>
      <errorWord>（</errorWord>
      <group>L1_Format</group>
      <groupName>格式问题</groupName>
      <ability>L2_HalfPunc</ability>
      <abilityName>全半角检查</abilityName>
      <candidateList>
        <item>(</item>
      </candidateList>
      <explain>文本全半角错误。</explain>
      <paraID>768A7813</paraID>
      <start>71</start>
      <end>72</end>
      <status>unmodified</status>
      <modifiedWord/>
      <trackRevisions>false</trackRevisions>
    </reviewItem>
    <reviewItem>
      <errorID>6c81e24e-07f4-4913-b61d-0092ad0ace84</errorID>
      <errorWord>）</errorWord>
      <group>L1_Format</group>
      <groupName>格式问题</groupName>
      <ability>L2_HalfPunc</ability>
      <abilityName>全半角检查</abilityName>
      <candidateList>
        <item>)</item>
      </candidateList>
      <explain>文本全半角错误。</explain>
      <paraID>768A7813</paraID>
      <start>74</start>
      <end>75</end>
      <status>unmodified</status>
      <modifiedWord/>
      <trackRevisions>false</trackRevisions>
    </reviewItem>
    <reviewItem>
      <errorID>1829dd48-9c35-43ef-a746-511ce5e2f4de</errorID>
      <errorWord>电</errorWord>
      <group>L1_Word</group>
      <groupName>字词问题</groupName>
      <ability>L2_Typo</ability>
      <abilityName>字词错误</abilityName>
      <candidateList>
        <item/>
      </candidateList>
      <explain/>
      <paraID>3506624D</paraID>
      <start>13</start>
      <end>14</end>
      <status>unmodified</status>
      <modifiedWord/>
      <trackRevisions>false</trackRevisions>
    </reviewItem>
    <reviewItem>
      <errorID>2171cb2f-5129-45fa-aa8b-443c0c0d9152</errorID>
      <errorWord>监测仪</errorWord>
      <group>L1_Word</group>
      <groupName>字词问题</groupName>
      <ability>L2_Typo</ability>
      <abilityName>字词错误</abilityName>
      <candidateList>
        <item>检测仪</item>
      </candidateList>
      <explain/>
      <paraID>584D1825</paraID>
      <start>63</start>
      <end>66</end>
      <status>unmodified</status>
      <modifiedWord/>
      <trackRevisions>false</trackRevisions>
    </reviewItem>
    <reviewItem>
      <errorID>d3b6f555-13b2-4a63-ab41-fcd160edea8e</errorID>
      <errorWord>空白实验</errorWord>
      <group>L1_Knowledge</group>
      <groupName>知识性问题</groupName>
      <ability>L2_Term</ability>
      <abilityName>专业术语</abilityName>
      <candidateList>
        <item>空白试验</item>
      </candidateList>
      <explain/>
      <paraID>7D02850F</paraID>
      <start>72</start>
      <end>76</end>
      <status>unmodified</status>
      <modifiedWord/>
      <trackRevisions>false</trackRevisions>
    </reviewItem>
    <reviewItem>
      <errorID>228b7278-977a-43da-a204-8db9cf705fbf</errorID>
      <errorWord>空白实验</errorWord>
      <group>L1_Knowledge</group>
      <groupName>知识性问题</groupName>
      <ability>L2_Term</ability>
      <abilityName>专业术语</abilityName>
      <candidateList>
        <item>空白试验</item>
      </candidateList>
      <explain/>
      <paraID>704B5A26</paraID>
      <start>68</start>
      <end>72</end>
      <status>unmodified</status>
      <modifiedWord/>
      <trackRevisions>false</trackRevisions>
    </reviewItem>
    <reviewItem>
      <errorID>ef9dff4f-c6ca-4f8a-8f64-bf37c3dd4808</errorID>
      <errorWord>监测仪器</errorWord>
      <group>L1_Word</group>
      <groupName>字词问题</groupName>
      <ability>L2_Typo</ability>
      <abilityName>字词错误</abilityName>
      <candidateList>
        <item>检测仪器</item>
      </candidateList>
      <explain/>
      <paraID>4A001260</paraID>
      <start>0</start>
      <end>4</end>
      <status>unmodified</status>
      <modifiedWord/>
      <trackRevisions>false</trackRevisions>
    </reviewItem>
    <reviewItem>
      <errorID>36227583-7168-4d47-a833-c70363c2cdb1</errorID>
      <errorWord>监测仪</errorWord>
      <group>L1_Word</group>
      <groupName>字词问题</groupName>
      <ability>L2_Typo</ability>
      <abilityName>字词错误</abilityName>
      <candidateList>
        <item>检测仪</item>
      </candidateList>
      <explain/>
      <paraID>40115CB9</paraID>
      <start>13</start>
      <end>16</end>
      <status>unmodified</status>
      <modifiedWord/>
      <trackRevisions>false</trackRevisions>
    </reviewItem>
    <reviewItem>
      <errorID>f5496e4a-b023-4274-935d-ce70da41df55</errorID>
      <errorWord>~</errorWord>
      <group>L1_Format</group>
      <groupName>格式问题</groupName>
      <ability>L2_HalfPunc</ability>
      <abilityName>全半角检查</abilityName>
      <candidateList>
        <item>～</item>
      </candidateList>
      <explain>文本全半角错误。</explain>
      <paraID>7CD58B6C</paraID>
      <start>33</start>
      <end>34</end>
      <status>unmodified</status>
      <modifiedWord/>
      <trackRevisions>false</trackRevisions>
    </reviewItem>
    <reviewItem>
      <errorID>7c769917-ba31-4981-b33c-f35db88b43ae</errorID>
      <errorWord>（</errorWord>
      <group>L1_Format</group>
      <groupName>格式问题</groupName>
      <ability>L2_HalfPunc</ability>
      <abilityName>全半角检查</abilityName>
      <candidateList>
        <item>(</item>
      </candidateList>
      <explain>文本全半角错误。</explain>
      <paraID>76EE0F82</paraID>
      <start>77</start>
      <end>78</end>
      <status>unmodified</status>
      <modifiedWord/>
      <trackRevisions>false</trackRevisions>
    </reviewItem>
    <reviewItem>
      <errorID>9e9574a3-a098-4965-b6a8-ec612f0ee9db</errorID>
      <errorWord>）</errorWord>
      <group>L1_Format</group>
      <groupName>格式问题</groupName>
      <ability>L2_HalfPunc</ability>
      <abilityName>全半角检查</abilityName>
      <candidateList>
        <item>)</item>
      </candidateList>
      <explain>文本全半角错误。</explain>
      <paraID>76EE0F82</paraID>
      <start>80</start>
      <end>81</end>
      <status>unmodified</status>
      <modifiedWord/>
      <trackRevisions>false</trackRevisions>
    </reviewItem>
    <reviewItem>
      <errorID>adc67d5d-56ee-47ba-af03-0b95ed58f3fb</errorID>
      <errorWord>无</errorWord>
      <group>L1_Word</group>
      <groupName>字词问题</groupName>
      <ability>L2_Typo</ability>
      <abilityName>字词错误</abilityName>
      <candidateList>
        <item>无组</item>
      </candidateList>
      <explain/>
      <paraID>6E3FB786</paraID>
      <start>25</start>
      <end>26</end>
      <status>unmodified</status>
      <modifiedWord/>
      <trackRevisions>false</trackRevisions>
    </reviewItem>
    <reviewItem>
      <errorID>2c9620ad-709b-47ea-84d7-c89fb82fe07c</errorID>
      <errorWord>~</errorWord>
      <group>L1_Format</group>
      <groupName>格式问题</groupName>
      <ability>L2_HalfPunc</ability>
      <abilityName>全半角检查</abilityName>
      <candidateList>
        <item>～</item>
      </candidateList>
      <explain>文本全半角错误。</explain>
      <paraID>24531713</paraID>
      <start>168</start>
      <end>169</end>
      <status>unmodified</status>
      <modifiedWord/>
      <trackRevisions>false</trackRevisions>
    </reviewItem>
    <reviewItem>
      <errorID>8563fc18-b6e2-4793-85d1-929f263518ce</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208157B1</paraID>
      <start>45</start>
      <end>47</end>
      <status>unmodified</status>
      <modifiedWord/>
      <trackRevisions>false</trackRevisions>
    </reviewItem>
    <reviewItem>
      <errorID>4a60bd3e-4008-47a7-a68e-c6e5f90868e2</errorID>
      <errorWord>污水厂</errorWord>
      <group>L1_Word</group>
      <groupName>字词问题</groupName>
      <ability>L2_Typo</ability>
      <abilityName>字词错误</abilityName>
      <candidateList>
        <item>污水处理厂</item>
      </candidateList>
      <explain/>
      <paraID>62480D70</paraID>
      <start>7</start>
      <end>10</end>
      <status>unmodified</status>
      <modifiedWord/>
      <trackRevisions>false</trackRevisions>
    </reviewItem>
    <reviewItem>
      <errorID>42189e76-a62c-4545-87d6-2d5aa831a060</errorID>
      <errorWord>污水厂</errorWord>
      <group>L1_Word</group>
      <groupName>字词问题</groupName>
      <ability>L2_Typo</ability>
      <abilityName>字词错误</abilityName>
      <candidateList>
        <item>污水处理厂</item>
      </candidateList>
      <explain/>
      <paraID>62480D70</paraID>
      <start>69</start>
      <end>72</end>
      <status>unmodified</status>
      <modifiedWord/>
      <trackRevisions>false</trackRevisions>
    </reviewItem>
    <reviewItem>
      <errorID>d17a5330-149c-49b1-b3d1-e4b104cf81e6</errorID>
      <errorWord>*</errorWord>
      <group>L1_Punc</group>
      <groupName>标点问题</groupName>
      <ability>L2_Punc</ability>
      <abilityName>标点符号检查</abilityName>
      <candidateList/>
      <explain/>
      <paraID>2C02F747</paraID>
      <start>0</start>
      <end>1</end>
      <status>unmodified</status>
      <modifiedWord/>
      <trackRevisions>false</trackRevisions>
    </reviewItem>
    <reviewItem>
      <errorID>df54b036-fb1f-4815-b45c-d5561002d13c</errorID>
      <errorWord>*</errorWord>
      <group>L1_Punc</group>
      <groupName>标点问题</groupName>
      <ability>L2_Punc</ability>
      <abilityName>标点符号检查</abilityName>
      <candidateList/>
      <explain/>
      <paraID>3360F009</paraID>
      <start>0</start>
      <end>1</end>
      <status>unmodified</status>
      <modifiedWord/>
      <trackRevisions>false</trackRevisions>
    </reviewItem>
    <reviewItem>
      <errorID>074a4a8d-e80a-4322-8364-43e4bfb2a58c</errorID>
      <errorWord>（</errorWord>
      <group>L1_Format</group>
      <groupName>格式问题</groupName>
      <ability>L2_HalfPunc</ability>
      <abilityName>全半角检查</abilityName>
      <candidateList>
        <item>(</item>
      </candidateList>
      <explain>文本全半角错误。</explain>
      <paraID>25B4930F</paraID>
      <start>4</start>
      <end>5</end>
      <status>unmodified</status>
      <modifiedWord/>
      <trackRevisions>false</trackRevisions>
    </reviewItem>
    <reviewItem>
      <errorID>56394c25-2180-424f-8b72-cd93548f3a58</errorID>
      <errorWord>）</errorWord>
      <group>L1_Format</group>
      <groupName>格式问题</groupName>
      <ability>L2_HalfPunc</ability>
      <abilityName>全半角检查</abilityName>
      <candidateList>
        <item>)</item>
      </candidateList>
      <explain>文本全半角错误。</explain>
      <paraID>25B4930F</paraID>
      <start>10</start>
      <end>11</end>
      <status>unmodified</status>
      <modifiedWord/>
      <trackRevisions>false</trackRevisions>
    </reviewItem>
    <reviewItem>
      <errorID>c96f3d97-92c6-4fb7-afa6-bd2856ac75af</errorID>
      <errorWord>（</errorWord>
      <group>L1_Format</group>
      <groupName>格式问题</groupName>
      <ability>L2_HalfPunc</ability>
      <abilityName>全半角检查</abilityName>
      <candidateList>
        <item>(</item>
      </candidateList>
      <explain>文本全半角错误。</explain>
      <paraID>7158B274</paraID>
      <start>4</start>
      <end>5</end>
      <status>unmodified</status>
      <modifiedWord/>
      <trackRevisions>false</trackRevisions>
    </reviewItem>
    <reviewItem>
      <errorID>b7e7cd6f-682c-4049-b415-5b0b30b066d7</errorID>
      <errorWord>）</errorWord>
      <group>L1_Format</group>
      <groupName>格式问题</groupName>
      <ability>L2_HalfPunc</ability>
      <abilityName>全半角检查</abilityName>
      <candidateList>
        <item>)</item>
      </candidateList>
      <explain>文本全半角错误。</explain>
      <paraID>7158B274</paraID>
      <start>8</start>
      <end>9</end>
      <status>unmodified</status>
      <modifiedWord/>
      <trackRevisions>false</trackRevisions>
    </reviewItem>
    <reviewItem>
      <errorID>025260c3-94ed-480d-a22a-4294ec665f64</errorID>
      <errorWord>)</errorWord>
      <group>L1_Format</group>
      <groupName>格式问题</groupName>
      <ability>L2_HalfPunc</ability>
      <abilityName>全半角检查</abilityName>
      <candidateList>
        <item>）</item>
      </candidateList>
      <explain>文本全半角错误。</explain>
      <paraID>5F6E619D</paraID>
      <start>5</start>
      <end>6</end>
      <status>unmodified</status>
      <modifiedWord/>
      <trackRevisions>false</trackRevisions>
    </reviewItem>
    <reviewItem>
      <errorID>073f2bd6-a6ed-4ea3-b671-efa6bbdfac70</errorID>
      <errorWord>污水处理的</errorWord>
      <group>L1_Knowledge</group>
      <groupName>知识性问题</groupName>
      <ability>L2_Term</ability>
      <abilityName>专业术语</abilityName>
      <candidateList>
        <item>污水处理厂</item>
      </candidateList>
      <explain/>
      <paraID>4A5AFF30</paraID>
      <start>2</start>
      <end>7</end>
      <status>unmodified</status>
      <modifiedWord/>
      <trackRevisions>false</trackRevisions>
    </reviewItem>
    <reviewItem>
      <errorID>c38d3ec7-0715-4f86-a8a5-ef9320e84c72</errorID>
      <errorWord>污水处理的</errorWord>
      <group>L1_Knowledge</group>
      <groupName>知识性问题</groupName>
      <ability>L2_Term</ability>
      <abilityName>专业术语</abilityName>
      <candidateList>
        <item>污水处理厂</item>
      </candidateList>
      <explain/>
      <paraID>35E9C900</paraID>
      <start>2</start>
      <end>7</end>
      <status>unmodified</status>
      <modifiedWord/>
      <trackRevisions>false</trackRevisions>
    </reviewItem>
    <reviewItem>
      <errorID>26260d34-93ea-411f-b1a6-ba286977e016</errorID>
      <errorWord>(</errorWord>
      <group>L1_Format</group>
      <groupName>格式问题</groupName>
      <ability>L2_HalfPunc</ability>
      <abilityName>全半角检查</abilityName>
      <candidateList>
        <item>（</item>
      </candidateList>
      <explain>文本全半角错误。</explain>
      <paraID>5AFBFF21</paraID>
      <start>37</start>
      <end>38</end>
      <status>unmodified</status>
      <modifiedWord/>
      <trackRevisions>false</trackRevisions>
    </reviewItem>
    <reviewItem>
      <errorID>d0ba905b-6687-422e-84ea-71f587e094c4</errorID>
      <errorWord>)</errorWord>
      <group>L1_Format</group>
      <groupName>格式问题</groupName>
      <ability>L2_HalfPunc</ability>
      <abilityName>全半角检查</abilityName>
      <candidateList>
        <item>）</item>
      </candidateList>
      <explain>文本全半角错误。</explain>
      <paraID>7BA549D8</paraID>
      <start>14</start>
      <end>15</end>
      <status>unmodified</status>
      <modifiedWord/>
      <trackRevisions>false</trackRevisions>
    </reviewItem>
    <reviewItem>
      <errorID>9678be3e-fb27-4c8d-ba6a-99f9f582dc60</errorID>
      <errorWord>（</errorWord>
      <group>L1_Format</group>
      <groupName>格式问题</groupName>
      <ability>L2_HalfPunc</ability>
      <abilityName>全半角检查</abilityName>
      <candidateList>
        <item>(</item>
      </candidateList>
      <explain>文本全半角错误。</explain>
      <paraID>53127FEC</paraID>
      <start>3</start>
      <end>4</end>
      <status>unmodified</status>
      <modifiedWord/>
      <trackRevisions>false</trackRevisions>
    </reviewItem>
    <reviewItem>
      <errorID>0fbf6230-9dc2-4254-90c3-8d3e5c382fd2</errorID>
      <errorWord>）</errorWord>
      <group>L1_Format</group>
      <groupName>格式问题</groupName>
      <ability>L2_HalfPunc</ability>
      <abilityName>全半角检查</abilityName>
      <candidateList>
        <item>)</item>
      </candidateList>
      <explain>文本全半角错误。</explain>
      <paraID>53127FEC</paraID>
      <start>9</start>
      <end>10</end>
      <status>unmodified</status>
      <modifiedWord/>
      <trackRevisions>false</trackRevisions>
    </reviewItem>
    <reviewItem>
      <errorID>d9ae0d2c-8d40-4db3-ab92-8b6fd98137ac</errorID>
      <errorWord>（</errorWord>
      <group>L1_Format</group>
      <groupName>格式问题</groupName>
      <ability>L2_HalfPunc</ability>
      <abilityName>全半角检查</abilityName>
      <candidateList>
        <item>(</item>
      </candidateList>
      <explain>文本全半角错误。</explain>
      <paraID> 4233FBE</paraID>
      <start>3</start>
      <end>4</end>
      <status>unmodified</status>
      <modifiedWord/>
      <trackRevisions>false</trackRevisions>
    </reviewItem>
    <reviewItem>
      <errorID>a4169017-7fbe-4ed5-b37e-ac6c24e04bdd</errorID>
      <errorWord>）</errorWord>
      <group>L1_Format</group>
      <groupName>格式问题</groupName>
      <ability>L2_HalfPunc</ability>
      <abilityName>全半角检查</abilityName>
      <candidateList>
        <item>)</item>
      </candidateList>
      <explain>文本全半角错误。</explain>
      <paraID> 4233FBE</paraID>
      <start>9</start>
      <end>10</end>
      <status>unmodified</status>
      <modifiedWord/>
      <trackRevisions>false</trackRevisions>
    </reviewItem>
    <reviewItem>
      <errorID>aab06f9c-9093-4470-a10f-a9c7b7a327e8</errorID>
      <errorWord>（</errorWord>
      <group>L1_Format</group>
      <groupName>格式问题</groupName>
      <ability>L2_HalfPunc</ability>
      <abilityName>全半角检查</abilityName>
      <candidateList>
        <item>(</item>
      </candidateList>
      <explain>文本全半角错误。</explain>
      <paraID>36F0B772</paraID>
      <start>3</start>
      <end>4</end>
      <status>unmodified</status>
      <modifiedWord/>
      <trackRevisions>false</trackRevisions>
    </reviewItem>
    <reviewItem>
      <errorID>3c407d42-e73e-4c56-a7b4-4cafb2b5ef2b</errorID>
      <errorWord>）</errorWord>
      <group>L1_Format</group>
      <groupName>格式问题</groupName>
      <ability>L2_HalfPunc</ability>
      <abilityName>全半角检查</abilityName>
      <candidateList>
        <item>)</item>
      </candidateList>
      <explain>文本全半角错误。</explain>
      <paraID>36F0B772</paraID>
      <start>9</start>
      <end>10</end>
      <status>unmodified</status>
      <modifiedWord/>
      <trackRevisions>false</trackRevisions>
    </reviewItem>
    <reviewItem>
      <errorID>331c7575-6f65-4c70-8bb6-1ada1853857b</errorID>
      <errorWord>（</errorWord>
      <group>L1_Format</group>
      <groupName>格式问题</groupName>
      <ability>L2_HalfPunc</ability>
      <abilityName>全半角检查</abilityName>
      <candidateList>
        <item>(</item>
      </candidateList>
      <explain>文本全半角错误。</explain>
      <paraID> 67583E4</paraID>
      <start>3</start>
      <end>4</end>
      <status>unmodified</status>
      <modifiedWord/>
      <trackRevisions>false</trackRevisions>
    </reviewItem>
    <reviewItem>
      <errorID>2608b200-3ae0-43cb-8b33-39af86d5d4bd</errorID>
      <errorWord>）</errorWord>
      <group>L1_Format</group>
      <groupName>格式问题</groupName>
      <ability>L2_HalfPunc</ability>
      <abilityName>全半角检查</abilityName>
      <candidateList>
        <item>)</item>
      </candidateList>
      <explain>文本全半角错误。</explain>
      <paraID> 67583E4</paraID>
      <start>8</start>
      <end>9</end>
      <status>unmodified</status>
      <modifiedWord/>
      <trackRevisions>false</trackRevisions>
    </reviewItem>
    <reviewItem>
      <errorID>cc200092-fab2-4aa9-b811-7a8917c08ccd</errorID>
      <errorWord>（</errorWord>
      <group>L1_Format</group>
      <groupName>格式问题</groupName>
      <ability>L2_HalfPunc</ability>
      <abilityName>全半角检查</abilityName>
      <candidateList>
        <item>(</item>
      </candidateList>
      <explain>文本全半角错误。</explain>
      <paraID>62EF08AD</paraID>
      <start>3</start>
      <end>4</end>
      <status>unmodified</status>
      <modifiedWord/>
      <trackRevisions>false</trackRevisions>
    </reviewItem>
    <reviewItem>
      <errorID>b169f2e8-c84d-44ee-b910-52d2c2a94c8f</errorID>
      <errorWord>）</errorWord>
      <group>L1_Format</group>
      <groupName>格式问题</groupName>
      <ability>L2_HalfPunc</ability>
      <abilityName>全半角检查</abilityName>
      <candidateList>
        <item>)</item>
      </candidateList>
      <explain>文本全半角错误。</explain>
      <paraID>62EF08AD</paraID>
      <start>8</start>
      <end>9</end>
      <status>unmodified</status>
      <modifiedWord/>
      <trackRevisions>false</trackRevisions>
    </reviewItem>
    <reviewItem>
      <errorID>425b978d-7589-4b30-ad95-742dc84238f9</errorID>
      <errorWord>（</errorWord>
      <group>L1_Format</group>
      <groupName>格式问题</groupName>
      <ability>L2_HalfPunc</ability>
      <abilityName>全半角检查</abilityName>
      <candidateList>
        <item>(</item>
      </candidateList>
      <explain>文本全半角错误。</explain>
      <paraID> D0EAAD6</paraID>
      <start>3</start>
      <end>4</end>
      <status>unmodified</status>
      <modifiedWord/>
      <trackRevisions>false</trackRevisions>
    </reviewItem>
    <reviewItem>
      <errorID>472fe257-fa7d-424f-91df-da54262c1eb9</errorID>
      <errorWord>）</errorWord>
      <group>L1_Format</group>
      <groupName>格式问题</groupName>
      <ability>L2_HalfPunc</ability>
      <abilityName>全半角检查</abilityName>
      <candidateList>
        <item>)</item>
      </candidateList>
      <explain>文本全半角错误。</explain>
      <paraID> D0EAAD6</paraID>
      <start>8</start>
      <end>9</end>
      <status>unmodified</status>
      <modifiedWord/>
      <trackRevisions>false</trackRevisions>
    </reviewItem>
    <reviewItem>
      <errorID>79c8fd71-e2cf-4b15-955a-b8cd70d5affe</errorID>
      <errorWord>（</errorWord>
      <group>L1_Format</group>
      <groupName>格式问题</groupName>
      <ability>L2_HalfPunc</ability>
      <abilityName>全半角检查</abilityName>
      <candidateList>
        <item>(</item>
      </candidateList>
      <explain>文本全半角错误。</explain>
      <paraID>24330D55</paraID>
      <start>0</start>
      <end>1</end>
      <status>unmodified</status>
      <modifiedWord/>
      <trackRevisions>false</trackRevisions>
    </reviewItem>
    <reviewItem>
      <errorID>e9b76aae-e817-4f03-8dce-fc969293d20b</errorID>
      <errorWord>）</errorWord>
      <group>L1_Format</group>
      <groupName>格式问题</groupName>
      <ability>L2_HalfPunc</ability>
      <abilityName>全半角检查</abilityName>
      <candidateList>
        <item>)</item>
      </candidateList>
      <explain>文本全半角错误。</explain>
      <paraID>24330D55</paraID>
      <start>8</start>
      <end>9</end>
      <status>unmodified</status>
      <modifiedWord/>
      <trackRevisions>false</trackRevisions>
    </reviewItem>
    <reviewItem>
      <errorID>db669d03-d35d-4493-9f12-aab2955d58ab</errorID>
      <errorWord>.</errorWord>
      <group>L1_Format</group>
      <groupName>格式问题</groupName>
      <ability>L2_HalfPunc</ability>
      <abilityName>全半角检查</abilityName>
      <candidateList>
        <item>。</item>
      </candidateList>
      <explain>文本全半角错误。</explain>
      <paraID>7057D4DA</paraID>
      <start>10</start>
      <end>11</end>
      <status>unmodified</status>
      <modifiedWord/>
      <trackRevisions>false</trackRevisions>
    </reviewItem>
    <reviewItem>
      <errorID>ee61e11e-c41c-4a79-b3d6-9b62fd71a3d1</errorID>
      <errorWord>.</errorWord>
      <group>L1_Format</group>
      <groupName>格式问题</groupName>
      <ability>L2_HalfPunc</ability>
      <abilityName>全半角检查</abilityName>
      <candidateList>
        <item>。</item>
      </candidateList>
      <explain>文本全半角错误。</explain>
      <paraID>5E99FE01</paraID>
      <start>20</start>
      <end>21</end>
      <status>unmodified</status>
      <modifiedWord/>
      <trackRevisions>false</trackRevisions>
    </reviewItem>
    <reviewItem>
      <errorID>cc622303-47dc-4c77-8f1c-df6a8b86e2a4</errorID>
      <errorWord>.</errorWord>
      <group>L1_Format</group>
      <groupName>格式问题</groupName>
      <ability>L2_HalfPunc</ability>
      <abilityName>全半角检查</abilityName>
      <candidateList>
        <item>。</item>
      </candidateList>
      <explain>文本全半角错误。</explain>
      <paraID>3251ADB6</paraID>
      <start>26</start>
      <end>27</end>
      <status>unmodified</status>
      <modifiedWord/>
      <trackRevisions>false</trackRevisions>
    </reviewItem>
    <reviewItem>
      <errorID>9ea7a424-bc4c-4f8d-92bf-00b7fa831c7a</errorID>
      <errorWord>.</errorWord>
      <group>L1_Format</group>
      <groupName>格式问题</groupName>
      <ability>L2_HalfPunc</ability>
      <abilityName>全半角检查</abilityName>
      <candidateList>
        <item>。</item>
      </candidateList>
      <explain>文本全半角错误。</explain>
      <paraID>23DEBA8D</paraID>
      <start>9</start>
      <end>10</end>
      <status>unmodified</status>
      <modifiedWord/>
      <trackRevisions>false</trackRevisions>
    </reviewItem>
    <reviewItem>
      <errorID>c85f8051-b308-453c-8afd-ff249a2379b6</errorID>
      <errorWord>.</errorWord>
      <group>L1_Format</group>
      <groupName>格式问题</groupName>
      <ability>L2_HalfPunc</ability>
      <abilityName>全半角检查</abilityName>
      <candidateList>
        <item>。</item>
      </candidateList>
      <explain>文本全半角错误。</explain>
      <paraID>37ED2AD0</paraID>
      <start>11</start>
      <end>12</end>
      <status>unmodified</status>
      <modifiedWord/>
      <trackRevisions>false</trackRevisions>
    </reviewItem>
    <reviewItem>
      <errorID>41641ea7-c8b2-4103-ad0c-bec160d28541</errorID>
      <errorWord>.</errorWord>
      <group>L1_Format</group>
      <groupName>格式问题</groupName>
      <ability>L2_HalfPunc</ability>
      <abilityName>全半角检查</abilityName>
      <candidateList>
        <item>。</item>
      </candidateList>
      <explain>文本全半角错误。</explain>
      <paraID>6A082EC1</paraID>
      <start>11</start>
      <end>12</end>
      <status>unmodified</status>
      <modifiedWord/>
      <trackRevisions>false</trackRevisions>
    </reviewItem>
    <reviewItem>
      <errorID>16f6f021-5001-42d2-9323-30f14c83e8c9</errorID>
      <errorWord>(</errorWord>
      <group>L1_Format</group>
      <groupName>格式问题</groupName>
      <ability>L2_HalfPunc</ability>
      <abilityName>全半角检查</abilityName>
      <candidateList>
        <item>（</item>
      </candidateList>
      <explain>文本全半角错误。</explain>
      <paraID>396D640F</paraID>
      <start>11</start>
      <end>12</end>
      <status>unmodified</status>
      <modifiedWord/>
      <trackRevisions>false</trackRevisions>
    </reviewItem>
    <reviewItem>
      <errorID>013217a8-6a91-4447-9c18-76956674c564</errorID>
      <errorWord>:</errorWord>
      <group>L1_Format</group>
      <groupName>格式问题</groupName>
      <ability>L2_HalfPunc</ability>
      <abilityName>全半角检查</abilityName>
      <candidateList>
        <item>：</item>
      </candidateList>
      <explain>文本全半角错误。</explain>
      <paraID>396D640F</paraID>
      <start>29</start>
      <end>30</end>
      <status>unmodified</status>
      <modifiedWord/>
      <trackRevisions>false</trackRevisions>
    </reviewItem>
    <reviewItem>
      <errorID>98b363f4-f800-4172-b867-cf3c8e370503</errorID>
      <errorWord>,</errorWord>
      <group>L1_Format</group>
      <groupName>格式问题</groupName>
      <ability>L2_HalfPunc</ability>
      <abilityName>全半角检查</abilityName>
      <candidateList>
        <item>，</item>
      </candidateList>
      <explain>文本全半角错误。</explain>
      <paraID>396D640F</paraID>
      <start>35</start>
      <end>36</end>
      <status>unmodified</status>
      <modifiedWord/>
      <trackRevisions>false</trackRevisions>
    </reviewItem>
    <reviewItem>
      <errorID>e3258b9c-a6d2-46c1-845e-ae183fe14646</errorID>
      <errorWord>)</errorWord>
      <group>L1_Format</group>
      <groupName>格式问题</groupName>
      <ability>L2_HalfPunc</ability>
      <abilityName>全半角检查</abilityName>
      <candidateList>
        <item>）</item>
      </candidateList>
      <explain>文本全半角错误。</explain>
      <paraID>5F86C5F4</paraID>
      <start>47</start>
      <end>48</end>
      <status>unmodified</status>
      <modifiedWord/>
      <trackRevisions>false</trackRevisions>
    </reviewItem>
    <reviewItem>
      <errorID>4b462cb1-45b5-46be-ae22-460124a3698d</errorID>
      <errorWord>污水厂</errorWord>
      <group>L1_Word</group>
      <groupName>字词问题</groupName>
      <ability>L2_Typo</ability>
      <abilityName>字词错误</abilityName>
      <candidateList>
        <item>污水处理厂</item>
      </candidateList>
      <explain/>
      <paraID>7B00E056</paraID>
      <start>20</start>
      <end>23</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63C16C-E584-4D76-B72B-1A1849B43ACD}">
  <ds:schemaRefs/>
</ds:datastoreItem>
</file>

<file path=customXml/itemProps3.xml><?xml version="1.0" encoding="utf-8"?>
<ds:datastoreItem xmlns:ds="http://schemas.openxmlformats.org/officeDocument/2006/customXml" ds:itemID="{C8F9C0B9-468A-4AA8-BA5F-F755D6F77236}">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39</Pages>
  <Words>4945</Words>
  <Characters>6075</Characters>
  <Lines>208</Lines>
  <Paragraphs>58</Paragraphs>
  <TotalTime>59</TotalTime>
  <ScaleCrop>false</ScaleCrop>
  <LinksUpToDate>false</LinksUpToDate>
  <CharactersWithSpaces>6650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2026-01-30T08:20:00Z</dcterms:created>
  <dc:creator>JIANG Ping</dc:creator>
  <dc:description>&lt;config cover="true" show_menu="true" version="1.0.0" doctype="SDKXY"&gt;_x000d_
&lt;/config&gt;</dc:description>
  <cp:lastModifiedBy>李宏博</cp:lastModifiedBy>
  <cp:lastPrinted>2026-01-26T09:45:00Z</cp:lastPrinted>
  <dcterms:modified xsi:type="dcterms:W3CDTF">2026-02-02T07:45:19Z</dcterms:modified>
  <dc:title>地方标准</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2052-12.1.0.24657</vt:lpwstr>
  </property>
  <property fmtid="{D5CDD505-2E9C-101B-9397-08002B2CF9AE}" pid="16" name="ICV">
    <vt:lpwstr>ACA5E1D4E2984F3786A0595A39D4710B_13</vt:lpwstr>
  </property>
  <property fmtid="{D5CDD505-2E9C-101B-9397-08002B2CF9AE}" pid="17" name="KSOTemplateDocerSaveRecord">
    <vt:lpwstr>eyJoZGlkIjoiYmRiY2E5Y2UwNjYyMTNlNTFlY2Y0Y2UyZGZjNjQyNjEiLCJ1c2VySWQiOiIyNDg3MjQ1MzQifQ==</vt:lpwstr>
  </property>
</Properties>
</file>